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9" w:rsidRPr="00087047" w:rsidRDefault="006B1699" w:rsidP="00BC168C">
      <w:pPr>
        <w:overflowPunct/>
        <w:autoSpaceDE/>
        <w:autoSpaceDN/>
        <w:adjustRightInd/>
        <w:spacing w:after="200" w:line="360" w:lineRule="auto"/>
        <w:jc w:val="center"/>
        <w:textAlignment w:val="auto"/>
        <w:rPr>
          <w:b/>
          <w:bCs/>
          <w:sz w:val="36"/>
          <w:szCs w:val="36"/>
        </w:rPr>
      </w:pPr>
    </w:p>
    <w:p w:rsidR="006B1699" w:rsidRPr="00087047" w:rsidRDefault="006B1699" w:rsidP="00BC168C">
      <w:pPr>
        <w:overflowPunct/>
        <w:autoSpaceDE/>
        <w:autoSpaceDN/>
        <w:adjustRightInd/>
        <w:spacing w:after="200" w:line="360" w:lineRule="auto"/>
        <w:jc w:val="center"/>
        <w:textAlignment w:val="auto"/>
        <w:rPr>
          <w:b/>
          <w:bCs/>
          <w:sz w:val="36"/>
          <w:szCs w:val="36"/>
        </w:rPr>
      </w:pPr>
    </w:p>
    <w:p w:rsidR="006B1699" w:rsidRPr="00087047" w:rsidRDefault="006B1699" w:rsidP="00BC168C">
      <w:pPr>
        <w:overflowPunct/>
        <w:autoSpaceDE/>
        <w:autoSpaceDN/>
        <w:adjustRightInd/>
        <w:spacing w:after="200" w:line="360" w:lineRule="auto"/>
        <w:jc w:val="center"/>
        <w:textAlignment w:val="auto"/>
        <w:rPr>
          <w:b/>
          <w:bCs/>
          <w:sz w:val="36"/>
          <w:szCs w:val="36"/>
        </w:rPr>
      </w:pPr>
    </w:p>
    <w:p w:rsidR="006B1699" w:rsidRPr="00087047" w:rsidRDefault="006B1699" w:rsidP="00BC168C">
      <w:pPr>
        <w:overflowPunct/>
        <w:autoSpaceDE/>
        <w:autoSpaceDN/>
        <w:adjustRightInd/>
        <w:spacing w:after="200" w:line="360" w:lineRule="auto"/>
        <w:jc w:val="center"/>
        <w:textAlignment w:val="auto"/>
        <w:rPr>
          <w:b/>
          <w:bCs/>
          <w:sz w:val="36"/>
          <w:szCs w:val="36"/>
        </w:rPr>
      </w:pPr>
      <w:r>
        <w:rPr>
          <w:b/>
          <w:bCs/>
          <w:sz w:val="36"/>
          <w:szCs w:val="36"/>
        </w:rPr>
        <w:t xml:space="preserve">  </w:t>
      </w:r>
    </w:p>
    <w:p w:rsidR="006B1699" w:rsidRPr="00087047" w:rsidRDefault="006B1699" w:rsidP="00BC168C">
      <w:pPr>
        <w:overflowPunct/>
        <w:autoSpaceDE/>
        <w:autoSpaceDN/>
        <w:adjustRightInd/>
        <w:spacing w:after="200" w:line="360" w:lineRule="auto"/>
        <w:jc w:val="center"/>
        <w:textAlignment w:val="auto"/>
        <w:rPr>
          <w:b/>
          <w:bCs/>
          <w:sz w:val="36"/>
          <w:szCs w:val="36"/>
        </w:rPr>
      </w:pPr>
    </w:p>
    <w:p w:rsidR="006B1699" w:rsidRPr="00087047" w:rsidRDefault="006B1699" w:rsidP="00BC168C">
      <w:pPr>
        <w:overflowPunct/>
        <w:autoSpaceDE/>
        <w:autoSpaceDN/>
        <w:adjustRightInd/>
        <w:spacing w:after="200" w:line="360" w:lineRule="auto"/>
        <w:jc w:val="center"/>
        <w:textAlignment w:val="auto"/>
        <w:rPr>
          <w:b/>
          <w:bCs/>
          <w:sz w:val="36"/>
          <w:szCs w:val="36"/>
        </w:rPr>
      </w:pPr>
    </w:p>
    <w:p w:rsidR="006B1699" w:rsidRPr="00087047" w:rsidRDefault="006B1699" w:rsidP="00FE21F8">
      <w:pPr>
        <w:overflowPunct/>
        <w:autoSpaceDE/>
        <w:autoSpaceDN/>
        <w:adjustRightInd/>
        <w:spacing w:line="360" w:lineRule="auto"/>
        <w:ind w:left="-720" w:right="-432"/>
        <w:jc w:val="center"/>
        <w:textAlignment w:val="auto"/>
        <w:rPr>
          <w:b/>
          <w:bCs/>
          <w:sz w:val="36"/>
          <w:szCs w:val="36"/>
        </w:rPr>
      </w:pPr>
      <w:r w:rsidRPr="00087047">
        <w:rPr>
          <w:b/>
          <w:bCs/>
          <w:sz w:val="36"/>
          <w:szCs w:val="36"/>
        </w:rPr>
        <w:t>PROFILE ON THE PRODUCTION OF</w:t>
      </w:r>
    </w:p>
    <w:p w:rsidR="006B1699" w:rsidRPr="00087047" w:rsidRDefault="006B1699" w:rsidP="00FE21F8">
      <w:pPr>
        <w:overflowPunct/>
        <w:autoSpaceDE/>
        <w:autoSpaceDN/>
        <w:adjustRightInd/>
        <w:spacing w:line="360" w:lineRule="auto"/>
        <w:ind w:left="-720" w:right="-432"/>
        <w:jc w:val="center"/>
        <w:textAlignment w:val="auto"/>
        <w:rPr>
          <w:b/>
          <w:bCs/>
          <w:sz w:val="36"/>
          <w:szCs w:val="36"/>
        </w:rPr>
      </w:pPr>
      <w:r w:rsidRPr="00087047">
        <w:rPr>
          <w:b/>
          <w:bCs/>
          <w:sz w:val="36"/>
          <w:szCs w:val="36"/>
        </w:rPr>
        <w:t>AGRICULTURAL IMPLEMENTS –HAND,</w:t>
      </w:r>
    </w:p>
    <w:p w:rsidR="006B1699" w:rsidRPr="00087047" w:rsidRDefault="006B1699" w:rsidP="00FE21F8">
      <w:pPr>
        <w:overflowPunct/>
        <w:autoSpaceDE/>
        <w:autoSpaceDN/>
        <w:adjustRightInd/>
        <w:spacing w:line="360" w:lineRule="auto"/>
        <w:ind w:left="-720" w:right="-432"/>
        <w:jc w:val="center"/>
        <w:textAlignment w:val="auto"/>
        <w:rPr>
          <w:b/>
          <w:bCs/>
          <w:spacing w:val="-3"/>
          <w:sz w:val="22"/>
          <w:szCs w:val="22"/>
        </w:rPr>
      </w:pPr>
      <w:r w:rsidRPr="00087047">
        <w:rPr>
          <w:b/>
          <w:bCs/>
          <w:sz w:val="36"/>
          <w:szCs w:val="36"/>
        </w:rPr>
        <w:t>ANIMAL AND TRACTOR DRAWN</w:t>
      </w:r>
    </w:p>
    <w:p w:rsidR="006B1699" w:rsidRPr="00087047" w:rsidRDefault="006B1699" w:rsidP="00BC168C">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sectPr w:rsidR="006B1699" w:rsidRPr="00087047" w:rsidSect="00A06CAB">
          <w:footerReference w:type="default" r:id="rId7"/>
          <w:pgSz w:w="12240" w:h="15840"/>
          <w:pgMar w:top="1440" w:right="1440" w:bottom="1440" w:left="1440" w:header="720" w:footer="720" w:gutter="0"/>
          <w:paperSrc w:first="52380" w:other="52380"/>
          <w:pgNumType w:fmt="lowerRoman" w:start="1"/>
          <w:cols w:space="720"/>
          <w:titlePg/>
          <w:docGrid w:linePitch="360"/>
        </w:sectPr>
      </w:pPr>
    </w:p>
    <w:p w:rsidR="006B1699" w:rsidRPr="00087047" w:rsidRDefault="006B1699" w:rsidP="00BC168C">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6B1699" w:rsidRPr="00087047" w:rsidRDefault="006B1699" w:rsidP="00BC168C">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6B1699" w:rsidRPr="00087047" w:rsidRDefault="006B1699" w:rsidP="00BC168C">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6B1699" w:rsidRPr="00087047" w:rsidRDefault="006B1699" w:rsidP="00BC168C">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6B1699" w:rsidRPr="00087047" w:rsidRDefault="006B1699" w:rsidP="00BC168C">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Pr="00087047" w:rsidRDefault="006B1699" w:rsidP="00BC168C">
      <w:pPr>
        <w:overflowPunct/>
        <w:autoSpaceDE/>
        <w:autoSpaceDN/>
        <w:adjustRightInd/>
        <w:spacing w:line="360" w:lineRule="auto"/>
        <w:jc w:val="center"/>
        <w:textAlignment w:val="auto"/>
        <w:rPr>
          <w:b/>
          <w:bCs/>
          <w:caps/>
          <w:color w:val="000000"/>
          <w:sz w:val="24"/>
          <w:szCs w:val="24"/>
          <w:u w:val="single" w:color="333300"/>
        </w:rPr>
      </w:pPr>
    </w:p>
    <w:p w:rsidR="006B1699" w:rsidRDefault="006B1699">
      <w:pPr>
        <w:pStyle w:val="TOCHeading"/>
      </w:pPr>
      <w:r>
        <w:t>Table of Contents</w:t>
      </w:r>
    </w:p>
    <w:p w:rsidR="006B1699" w:rsidRDefault="006B1699">
      <w:pPr>
        <w:pStyle w:val="TOC1"/>
        <w:tabs>
          <w:tab w:val="right" w:leader="dot" w:pos="9350"/>
        </w:tabs>
        <w:rPr>
          <w:rFonts w:ascii="Calibri" w:eastAsia="SimSun" w:hAnsi="Calibri"/>
          <w:noProof/>
          <w:sz w:val="22"/>
          <w:szCs w:val="22"/>
        </w:rPr>
      </w:pPr>
      <w:r>
        <w:fldChar w:fldCharType="begin"/>
      </w:r>
      <w:r>
        <w:instrText xml:space="preserve"> TOC \o "1-3" \h \z \u </w:instrText>
      </w:r>
      <w:r>
        <w:fldChar w:fldCharType="separate"/>
      </w:r>
      <w:hyperlink w:anchor="_Toc369143614" w:history="1">
        <w:r w:rsidRPr="007E574A">
          <w:rPr>
            <w:rStyle w:val="Hyperlink"/>
            <w:noProof/>
            <w:kern w:val="36"/>
          </w:rPr>
          <w:t>I.      SUMMARY</w:t>
        </w:r>
        <w:r>
          <w:rPr>
            <w:noProof/>
            <w:webHidden/>
          </w:rPr>
          <w:tab/>
        </w:r>
        <w:r>
          <w:rPr>
            <w:noProof/>
            <w:webHidden/>
          </w:rPr>
          <w:fldChar w:fldCharType="begin"/>
        </w:r>
        <w:r>
          <w:rPr>
            <w:noProof/>
            <w:webHidden/>
          </w:rPr>
          <w:instrText xml:space="preserve"> PAGEREF _Toc369143614 \h </w:instrText>
        </w:r>
        <w:r>
          <w:rPr>
            <w:noProof/>
            <w:webHidden/>
          </w:rPr>
        </w:r>
        <w:r>
          <w:rPr>
            <w:noProof/>
            <w:webHidden/>
          </w:rPr>
          <w:fldChar w:fldCharType="separate"/>
        </w:r>
        <w:r>
          <w:rPr>
            <w:noProof/>
            <w:webHidden/>
          </w:rPr>
          <w:t>2</w:t>
        </w:r>
        <w:r>
          <w:rPr>
            <w:noProof/>
            <w:webHidden/>
          </w:rPr>
          <w:fldChar w:fldCharType="end"/>
        </w:r>
      </w:hyperlink>
    </w:p>
    <w:p w:rsidR="006B1699" w:rsidRDefault="006B1699">
      <w:pPr>
        <w:pStyle w:val="TOC1"/>
        <w:tabs>
          <w:tab w:val="left" w:pos="660"/>
          <w:tab w:val="right" w:leader="dot" w:pos="9350"/>
        </w:tabs>
        <w:rPr>
          <w:rFonts w:ascii="Calibri" w:eastAsia="SimSun" w:hAnsi="Calibri"/>
          <w:noProof/>
          <w:sz w:val="22"/>
          <w:szCs w:val="22"/>
        </w:rPr>
      </w:pPr>
      <w:hyperlink w:anchor="_Toc369143615" w:history="1">
        <w:r w:rsidRPr="007E574A">
          <w:rPr>
            <w:rStyle w:val="Hyperlink"/>
            <w:noProof/>
          </w:rPr>
          <w:t>II.</w:t>
        </w:r>
        <w:r>
          <w:rPr>
            <w:rFonts w:ascii="Calibri" w:eastAsia="SimSun" w:hAnsi="Calibri"/>
            <w:noProof/>
            <w:sz w:val="22"/>
            <w:szCs w:val="22"/>
          </w:rPr>
          <w:tab/>
        </w:r>
        <w:r w:rsidRPr="007E574A">
          <w:rPr>
            <w:rStyle w:val="Hyperlink"/>
            <w:noProof/>
          </w:rPr>
          <w:t>PRODUCT DESCRIPTION AND APPLICATION</w:t>
        </w:r>
        <w:r>
          <w:rPr>
            <w:noProof/>
            <w:webHidden/>
          </w:rPr>
          <w:tab/>
        </w:r>
        <w:r>
          <w:rPr>
            <w:noProof/>
            <w:webHidden/>
          </w:rPr>
          <w:fldChar w:fldCharType="begin"/>
        </w:r>
        <w:r>
          <w:rPr>
            <w:noProof/>
            <w:webHidden/>
          </w:rPr>
          <w:instrText xml:space="preserve"> PAGEREF _Toc369143615 \h </w:instrText>
        </w:r>
        <w:r>
          <w:rPr>
            <w:noProof/>
            <w:webHidden/>
          </w:rPr>
        </w:r>
        <w:r>
          <w:rPr>
            <w:noProof/>
            <w:webHidden/>
          </w:rPr>
          <w:fldChar w:fldCharType="separate"/>
        </w:r>
        <w:r>
          <w:rPr>
            <w:noProof/>
            <w:webHidden/>
          </w:rPr>
          <w:t>3</w:t>
        </w:r>
        <w:r>
          <w:rPr>
            <w:noProof/>
            <w:webHidden/>
          </w:rPr>
          <w:fldChar w:fldCharType="end"/>
        </w:r>
      </w:hyperlink>
    </w:p>
    <w:p w:rsidR="006B1699" w:rsidRDefault="006B1699">
      <w:pPr>
        <w:pStyle w:val="TOC1"/>
        <w:tabs>
          <w:tab w:val="left" w:pos="660"/>
          <w:tab w:val="right" w:leader="dot" w:pos="9350"/>
        </w:tabs>
        <w:rPr>
          <w:rFonts w:ascii="Calibri" w:eastAsia="SimSun" w:hAnsi="Calibri"/>
          <w:noProof/>
          <w:sz w:val="22"/>
          <w:szCs w:val="22"/>
        </w:rPr>
      </w:pPr>
      <w:hyperlink w:anchor="_Toc369143616" w:history="1">
        <w:r w:rsidRPr="007E574A">
          <w:rPr>
            <w:rStyle w:val="Hyperlink"/>
            <w:noProof/>
          </w:rPr>
          <w:t xml:space="preserve">III. </w:t>
        </w:r>
        <w:r>
          <w:rPr>
            <w:rFonts w:ascii="Calibri" w:eastAsia="SimSun" w:hAnsi="Calibri"/>
            <w:noProof/>
            <w:sz w:val="22"/>
            <w:szCs w:val="22"/>
          </w:rPr>
          <w:tab/>
        </w:r>
        <w:r w:rsidRPr="007E574A">
          <w:rPr>
            <w:rStyle w:val="Hyperlink"/>
            <w:noProof/>
          </w:rPr>
          <w:t>MARKET STUDY AND MANUFACTURING CAPACITY</w:t>
        </w:r>
        <w:r>
          <w:rPr>
            <w:noProof/>
            <w:webHidden/>
          </w:rPr>
          <w:tab/>
        </w:r>
        <w:r>
          <w:rPr>
            <w:noProof/>
            <w:webHidden/>
          </w:rPr>
          <w:fldChar w:fldCharType="begin"/>
        </w:r>
        <w:r>
          <w:rPr>
            <w:noProof/>
            <w:webHidden/>
          </w:rPr>
          <w:instrText xml:space="preserve"> PAGEREF _Toc369143616 \h </w:instrText>
        </w:r>
        <w:r>
          <w:rPr>
            <w:noProof/>
            <w:webHidden/>
          </w:rPr>
        </w:r>
        <w:r>
          <w:rPr>
            <w:noProof/>
            <w:webHidden/>
          </w:rPr>
          <w:fldChar w:fldCharType="separate"/>
        </w:r>
        <w:r>
          <w:rPr>
            <w:noProof/>
            <w:webHidden/>
          </w:rPr>
          <w:t>3</w:t>
        </w:r>
        <w:r>
          <w:rPr>
            <w:noProof/>
            <w:webHidden/>
          </w:rPr>
          <w:fldChar w:fldCharType="end"/>
        </w:r>
      </w:hyperlink>
    </w:p>
    <w:p w:rsidR="006B1699" w:rsidRDefault="006B1699">
      <w:pPr>
        <w:pStyle w:val="TOC1"/>
        <w:tabs>
          <w:tab w:val="right" w:leader="dot" w:pos="9350"/>
        </w:tabs>
        <w:rPr>
          <w:rFonts w:ascii="Calibri" w:eastAsia="SimSun" w:hAnsi="Calibri"/>
          <w:noProof/>
          <w:sz w:val="22"/>
          <w:szCs w:val="22"/>
        </w:rPr>
      </w:pPr>
      <w:hyperlink w:anchor="_Toc369143618" w:history="1">
        <w:r w:rsidRPr="007E574A">
          <w:rPr>
            <w:rStyle w:val="Hyperlink"/>
            <w:noProof/>
          </w:rPr>
          <w:t>IV.       RAW MATERIALS AND INPUTS</w:t>
        </w:r>
        <w:r>
          <w:rPr>
            <w:noProof/>
            <w:webHidden/>
          </w:rPr>
          <w:tab/>
        </w:r>
        <w:r>
          <w:rPr>
            <w:noProof/>
            <w:webHidden/>
          </w:rPr>
          <w:fldChar w:fldCharType="begin"/>
        </w:r>
        <w:r>
          <w:rPr>
            <w:noProof/>
            <w:webHidden/>
          </w:rPr>
          <w:instrText xml:space="preserve"> PAGEREF _Toc369143618 \h </w:instrText>
        </w:r>
        <w:r>
          <w:rPr>
            <w:noProof/>
            <w:webHidden/>
          </w:rPr>
        </w:r>
        <w:r>
          <w:rPr>
            <w:noProof/>
            <w:webHidden/>
          </w:rPr>
          <w:fldChar w:fldCharType="separate"/>
        </w:r>
        <w:r>
          <w:rPr>
            <w:noProof/>
            <w:webHidden/>
          </w:rPr>
          <w:t>7</w:t>
        </w:r>
        <w:r>
          <w:rPr>
            <w:noProof/>
            <w:webHidden/>
          </w:rPr>
          <w:fldChar w:fldCharType="end"/>
        </w:r>
      </w:hyperlink>
    </w:p>
    <w:p w:rsidR="006B1699" w:rsidRDefault="006B1699">
      <w:pPr>
        <w:pStyle w:val="TOC1"/>
        <w:tabs>
          <w:tab w:val="right" w:leader="dot" w:pos="9350"/>
        </w:tabs>
        <w:rPr>
          <w:rFonts w:ascii="Calibri" w:eastAsia="SimSun" w:hAnsi="Calibri"/>
          <w:noProof/>
          <w:sz w:val="22"/>
          <w:szCs w:val="22"/>
        </w:rPr>
      </w:pPr>
      <w:hyperlink w:anchor="_Toc369143619" w:history="1">
        <w:r w:rsidRPr="007E574A">
          <w:rPr>
            <w:rStyle w:val="Hyperlink"/>
            <w:noProof/>
          </w:rPr>
          <w:t>V.       TECHNOLOGY AND ENGINEEING</w:t>
        </w:r>
        <w:r>
          <w:rPr>
            <w:noProof/>
            <w:webHidden/>
          </w:rPr>
          <w:tab/>
        </w:r>
        <w:r>
          <w:rPr>
            <w:noProof/>
            <w:webHidden/>
          </w:rPr>
          <w:fldChar w:fldCharType="begin"/>
        </w:r>
        <w:r>
          <w:rPr>
            <w:noProof/>
            <w:webHidden/>
          </w:rPr>
          <w:instrText xml:space="preserve"> PAGEREF _Toc369143619 \h </w:instrText>
        </w:r>
        <w:r>
          <w:rPr>
            <w:noProof/>
            <w:webHidden/>
          </w:rPr>
        </w:r>
        <w:r>
          <w:rPr>
            <w:noProof/>
            <w:webHidden/>
          </w:rPr>
          <w:fldChar w:fldCharType="separate"/>
        </w:r>
        <w:r>
          <w:rPr>
            <w:noProof/>
            <w:webHidden/>
          </w:rPr>
          <w:t>8</w:t>
        </w:r>
        <w:r>
          <w:rPr>
            <w:noProof/>
            <w:webHidden/>
          </w:rPr>
          <w:fldChar w:fldCharType="end"/>
        </w:r>
      </w:hyperlink>
    </w:p>
    <w:p w:rsidR="006B1699" w:rsidRDefault="006B1699">
      <w:pPr>
        <w:pStyle w:val="TOC1"/>
        <w:tabs>
          <w:tab w:val="right" w:leader="dot" w:pos="9350"/>
        </w:tabs>
        <w:rPr>
          <w:rFonts w:ascii="Calibri" w:eastAsia="SimSun" w:hAnsi="Calibri"/>
          <w:noProof/>
          <w:sz w:val="22"/>
          <w:szCs w:val="22"/>
        </w:rPr>
      </w:pPr>
      <w:hyperlink w:anchor="_Toc369143620" w:history="1">
        <w:r w:rsidRPr="007E574A">
          <w:rPr>
            <w:rStyle w:val="Hyperlink"/>
            <w:noProof/>
          </w:rPr>
          <w:t>VI.    HUMAN RESOURCE AND TRAINING REQUIREMENT</w:t>
        </w:r>
        <w:r>
          <w:rPr>
            <w:noProof/>
            <w:webHidden/>
          </w:rPr>
          <w:tab/>
        </w:r>
        <w:r>
          <w:rPr>
            <w:noProof/>
            <w:webHidden/>
          </w:rPr>
          <w:fldChar w:fldCharType="begin"/>
        </w:r>
        <w:r>
          <w:rPr>
            <w:noProof/>
            <w:webHidden/>
          </w:rPr>
          <w:instrText xml:space="preserve"> PAGEREF _Toc369143620 \h </w:instrText>
        </w:r>
        <w:r>
          <w:rPr>
            <w:noProof/>
            <w:webHidden/>
          </w:rPr>
        </w:r>
        <w:r>
          <w:rPr>
            <w:noProof/>
            <w:webHidden/>
          </w:rPr>
          <w:fldChar w:fldCharType="separate"/>
        </w:r>
        <w:r>
          <w:rPr>
            <w:noProof/>
            <w:webHidden/>
          </w:rPr>
          <w:t>13</w:t>
        </w:r>
        <w:r>
          <w:rPr>
            <w:noProof/>
            <w:webHidden/>
          </w:rPr>
          <w:fldChar w:fldCharType="end"/>
        </w:r>
      </w:hyperlink>
    </w:p>
    <w:p w:rsidR="006B1699" w:rsidRDefault="006B1699">
      <w:pPr>
        <w:pStyle w:val="TOC1"/>
        <w:tabs>
          <w:tab w:val="left" w:pos="660"/>
          <w:tab w:val="right" w:leader="dot" w:pos="9350"/>
        </w:tabs>
        <w:rPr>
          <w:rFonts w:ascii="Calibri" w:eastAsia="SimSun" w:hAnsi="Calibri"/>
          <w:noProof/>
          <w:sz w:val="22"/>
          <w:szCs w:val="22"/>
        </w:rPr>
      </w:pPr>
      <w:hyperlink w:anchor="_Toc369143621" w:history="1">
        <w:r w:rsidRPr="007E574A">
          <w:rPr>
            <w:rStyle w:val="Hyperlink"/>
            <w:noProof/>
          </w:rPr>
          <w:t>VII.</w:t>
        </w:r>
        <w:r>
          <w:rPr>
            <w:rFonts w:ascii="Calibri" w:eastAsia="SimSun" w:hAnsi="Calibri"/>
            <w:noProof/>
            <w:sz w:val="22"/>
            <w:szCs w:val="22"/>
          </w:rPr>
          <w:tab/>
        </w:r>
        <w:r w:rsidRPr="007E574A">
          <w:rPr>
            <w:rStyle w:val="Hyperlink"/>
            <w:noProof/>
          </w:rPr>
          <w:t xml:space="preserve"> FINANCIAL ANALYSIS</w:t>
        </w:r>
        <w:r>
          <w:rPr>
            <w:noProof/>
            <w:webHidden/>
          </w:rPr>
          <w:tab/>
        </w:r>
        <w:r>
          <w:rPr>
            <w:noProof/>
            <w:webHidden/>
          </w:rPr>
          <w:fldChar w:fldCharType="begin"/>
        </w:r>
        <w:r>
          <w:rPr>
            <w:noProof/>
            <w:webHidden/>
          </w:rPr>
          <w:instrText xml:space="preserve"> PAGEREF _Toc369143621 \h </w:instrText>
        </w:r>
        <w:r>
          <w:rPr>
            <w:noProof/>
            <w:webHidden/>
          </w:rPr>
        </w:r>
        <w:r>
          <w:rPr>
            <w:noProof/>
            <w:webHidden/>
          </w:rPr>
          <w:fldChar w:fldCharType="separate"/>
        </w:r>
        <w:r>
          <w:rPr>
            <w:noProof/>
            <w:webHidden/>
          </w:rPr>
          <w:t>14</w:t>
        </w:r>
        <w:r>
          <w:rPr>
            <w:noProof/>
            <w:webHidden/>
          </w:rPr>
          <w:fldChar w:fldCharType="end"/>
        </w:r>
      </w:hyperlink>
    </w:p>
    <w:p w:rsidR="006B1699" w:rsidRDefault="006B1699">
      <w:pPr>
        <w:pStyle w:val="TOC1"/>
        <w:tabs>
          <w:tab w:val="right" w:leader="dot" w:pos="9350"/>
        </w:tabs>
        <w:rPr>
          <w:rFonts w:ascii="Calibri" w:eastAsia="SimSun" w:hAnsi="Calibri"/>
          <w:noProof/>
          <w:sz w:val="22"/>
          <w:szCs w:val="22"/>
        </w:rPr>
      </w:pPr>
      <w:hyperlink w:anchor="_Toc369143623" w:history="1">
        <w:r w:rsidRPr="007E574A">
          <w:rPr>
            <w:rStyle w:val="Hyperlink"/>
            <w:noProof/>
          </w:rPr>
          <w:t>FINANCIAL ANALYSES SUPPORTING TABLES</w:t>
        </w:r>
        <w:r>
          <w:rPr>
            <w:noProof/>
            <w:webHidden/>
          </w:rPr>
          <w:tab/>
        </w:r>
        <w:r>
          <w:rPr>
            <w:noProof/>
            <w:webHidden/>
          </w:rPr>
          <w:fldChar w:fldCharType="begin"/>
        </w:r>
        <w:r>
          <w:rPr>
            <w:noProof/>
            <w:webHidden/>
          </w:rPr>
          <w:instrText xml:space="preserve"> PAGEREF _Toc369143623 \h </w:instrText>
        </w:r>
        <w:r>
          <w:rPr>
            <w:noProof/>
            <w:webHidden/>
          </w:rPr>
        </w:r>
        <w:r>
          <w:rPr>
            <w:noProof/>
            <w:webHidden/>
          </w:rPr>
          <w:fldChar w:fldCharType="separate"/>
        </w:r>
        <w:r>
          <w:rPr>
            <w:noProof/>
            <w:webHidden/>
          </w:rPr>
          <w:t>20</w:t>
        </w:r>
        <w:r>
          <w:rPr>
            <w:noProof/>
            <w:webHidden/>
          </w:rPr>
          <w:fldChar w:fldCharType="end"/>
        </w:r>
      </w:hyperlink>
    </w:p>
    <w:p w:rsidR="006B1699" w:rsidRDefault="006B1699">
      <w:r>
        <w:fldChar w:fldCharType="end"/>
      </w: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Default="006B1699" w:rsidP="00BC168C">
      <w:pPr>
        <w:spacing w:line="360" w:lineRule="auto"/>
        <w:jc w:val="both"/>
        <w:rPr>
          <w:sz w:val="24"/>
          <w:szCs w:val="24"/>
        </w:rPr>
      </w:pPr>
    </w:p>
    <w:p w:rsidR="006B1699" w:rsidRPr="00087047" w:rsidRDefault="006B1699" w:rsidP="00BC168C">
      <w:pPr>
        <w:spacing w:line="360" w:lineRule="auto"/>
        <w:jc w:val="both"/>
        <w:rPr>
          <w:sz w:val="24"/>
          <w:szCs w:val="24"/>
        </w:rPr>
      </w:pPr>
    </w:p>
    <w:p w:rsidR="006B1699" w:rsidRPr="00087047" w:rsidRDefault="006B1699" w:rsidP="00BC168C">
      <w:pPr>
        <w:spacing w:line="360" w:lineRule="auto"/>
        <w:jc w:val="both"/>
        <w:rPr>
          <w:sz w:val="24"/>
          <w:szCs w:val="24"/>
        </w:rPr>
      </w:pPr>
    </w:p>
    <w:p w:rsidR="006B1699" w:rsidRPr="00087047" w:rsidRDefault="006B1699" w:rsidP="00087047">
      <w:pPr>
        <w:pStyle w:val="Heading1"/>
        <w:rPr>
          <w:rFonts w:ascii="Times New Roman" w:hAnsi="Times New Roman" w:cs="Times New Roman"/>
          <w:kern w:val="36"/>
        </w:rPr>
      </w:pPr>
      <w:bookmarkStart w:id="0" w:name="_Toc369143614"/>
      <w:r w:rsidRPr="00087047">
        <w:rPr>
          <w:rFonts w:ascii="Times New Roman" w:hAnsi="Times New Roman" w:cs="Times New Roman"/>
          <w:kern w:val="36"/>
        </w:rPr>
        <w:t>I.      SUMMARY</w:t>
      </w:r>
      <w:bookmarkEnd w:id="0"/>
      <w:r w:rsidRPr="00087047">
        <w:rPr>
          <w:rFonts w:ascii="Times New Roman" w:hAnsi="Times New Roman" w:cs="Times New Roman"/>
          <w:kern w:val="36"/>
        </w:rPr>
        <w:t xml:space="preserve"> </w:t>
      </w:r>
    </w:p>
    <w:p w:rsidR="006B1699" w:rsidRPr="00087047" w:rsidRDefault="006B1699" w:rsidP="00BC168C">
      <w:pPr>
        <w:overflowPunct/>
        <w:autoSpaceDE/>
        <w:autoSpaceDN/>
        <w:adjustRightInd/>
        <w:spacing w:line="360" w:lineRule="auto"/>
        <w:jc w:val="both"/>
        <w:textAlignment w:val="auto"/>
        <w:rPr>
          <w:sz w:val="24"/>
          <w:szCs w:val="24"/>
        </w:rPr>
      </w:pPr>
    </w:p>
    <w:p w:rsidR="006B1699" w:rsidRPr="00087047" w:rsidRDefault="006B1699" w:rsidP="00BC168C">
      <w:pPr>
        <w:overflowPunct/>
        <w:autoSpaceDE/>
        <w:autoSpaceDN/>
        <w:adjustRightInd/>
        <w:spacing w:line="360" w:lineRule="auto"/>
        <w:jc w:val="both"/>
        <w:textAlignment w:val="auto"/>
        <w:rPr>
          <w:color w:val="000000"/>
          <w:sz w:val="24"/>
          <w:szCs w:val="24"/>
        </w:rPr>
      </w:pPr>
      <w:r w:rsidRPr="00087047">
        <w:rPr>
          <w:sz w:val="24"/>
          <w:szCs w:val="24"/>
        </w:rPr>
        <w:t>This profile envisages the establishment of a plant for the production of 200,000 units of farm implements</w:t>
      </w:r>
      <w:r w:rsidRPr="00087047">
        <w:rPr>
          <w:spacing w:val="-3"/>
          <w:sz w:val="24"/>
          <w:szCs w:val="24"/>
          <w:lang w:val="en-GB"/>
        </w:rPr>
        <w:t xml:space="preserve"> per annum</w:t>
      </w:r>
      <w:r w:rsidRPr="00087047">
        <w:rPr>
          <w:sz w:val="24"/>
          <w:szCs w:val="24"/>
        </w:rPr>
        <w:t xml:space="preserve"> (150,000 hand implants and 50,000 animal and tractor drawn implements)</w:t>
      </w:r>
      <w:r w:rsidRPr="00087047">
        <w:rPr>
          <w:spacing w:val="-3"/>
          <w:sz w:val="24"/>
          <w:szCs w:val="24"/>
          <w:lang w:val="en-GB"/>
        </w:rPr>
        <w:t xml:space="preserve">. </w:t>
      </w:r>
      <w:r w:rsidRPr="00087047">
        <w:rPr>
          <w:sz w:val="24"/>
          <w:szCs w:val="24"/>
        </w:rPr>
        <w:t xml:space="preserve">Agricultural implements </w:t>
      </w:r>
      <w:r w:rsidRPr="00087047">
        <w:rPr>
          <w:color w:val="000000"/>
          <w:sz w:val="24"/>
          <w:szCs w:val="24"/>
        </w:rPr>
        <w:t>are used for agriculture work to improve the efficiency and reduce the labour.</w:t>
      </w:r>
    </w:p>
    <w:p w:rsidR="006B1699" w:rsidRPr="00087047" w:rsidRDefault="006B1699" w:rsidP="00BC168C">
      <w:pPr>
        <w:overflowPunct/>
        <w:autoSpaceDE/>
        <w:autoSpaceDN/>
        <w:adjustRightInd/>
        <w:spacing w:line="360" w:lineRule="auto"/>
        <w:jc w:val="both"/>
        <w:textAlignment w:val="auto"/>
        <w:rPr>
          <w:sz w:val="24"/>
          <w:szCs w:val="24"/>
          <w:lang w:val="en-GB"/>
        </w:rPr>
      </w:pPr>
    </w:p>
    <w:p w:rsidR="006B1699" w:rsidRPr="00087047" w:rsidRDefault="006B1699" w:rsidP="00BC168C">
      <w:pPr>
        <w:overflowPunct/>
        <w:autoSpaceDE/>
        <w:autoSpaceDN/>
        <w:adjustRightInd/>
        <w:spacing w:line="360" w:lineRule="auto"/>
        <w:jc w:val="both"/>
        <w:textAlignment w:val="auto"/>
        <w:rPr>
          <w:sz w:val="24"/>
          <w:szCs w:val="24"/>
        </w:rPr>
      </w:pPr>
      <w:r w:rsidRPr="00087047">
        <w:rPr>
          <w:sz w:val="24"/>
          <w:szCs w:val="24"/>
        </w:rPr>
        <w:t xml:space="preserve">The demand for agricultural implements is met through import and domestic production. The present (2012) demand for hand implements and for animal and tractor drawn implements is estimated at 1,509 tons and 9,661 pieces, respectively.  The demand for animal and tractor drawn implements is projected to reach </w:t>
      </w:r>
      <w:r w:rsidRPr="00087047">
        <w:rPr>
          <w:color w:val="000000"/>
          <w:sz w:val="24"/>
          <w:szCs w:val="24"/>
        </w:rPr>
        <w:t>2,117</w:t>
      </w:r>
      <w:r w:rsidRPr="00087047">
        <w:rPr>
          <w:sz w:val="24"/>
          <w:szCs w:val="24"/>
        </w:rPr>
        <w:t xml:space="preserve"> tons and </w:t>
      </w:r>
      <w:r w:rsidRPr="00087047">
        <w:rPr>
          <w:color w:val="000000"/>
          <w:sz w:val="24"/>
          <w:szCs w:val="24"/>
        </w:rPr>
        <w:t>13,550</w:t>
      </w:r>
      <w:r w:rsidRPr="00087047">
        <w:rPr>
          <w:sz w:val="24"/>
          <w:szCs w:val="24"/>
        </w:rPr>
        <w:t xml:space="preserve"> pieces by the year 2017 and </w:t>
      </w:r>
      <w:r w:rsidRPr="00087047">
        <w:rPr>
          <w:color w:val="000000"/>
          <w:sz w:val="24"/>
          <w:szCs w:val="24"/>
        </w:rPr>
        <w:t>2,969</w:t>
      </w:r>
      <w:r w:rsidRPr="00087047">
        <w:rPr>
          <w:sz w:val="24"/>
          <w:szCs w:val="24"/>
        </w:rPr>
        <w:t xml:space="preserve"> tons and </w:t>
      </w:r>
      <w:r w:rsidRPr="00087047">
        <w:rPr>
          <w:color w:val="000000"/>
          <w:sz w:val="24"/>
          <w:szCs w:val="24"/>
        </w:rPr>
        <w:t xml:space="preserve">19,005 </w:t>
      </w:r>
      <w:r w:rsidRPr="00087047">
        <w:rPr>
          <w:sz w:val="24"/>
          <w:szCs w:val="24"/>
        </w:rPr>
        <w:t>by the year 2022, respectively.</w:t>
      </w:r>
    </w:p>
    <w:p w:rsidR="006B1699" w:rsidRPr="00087047" w:rsidRDefault="006B1699" w:rsidP="00BC168C">
      <w:pPr>
        <w:overflowPunct/>
        <w:autoSpaceDE/>
        <w:autoSpaceDN/>
        <w:adjustRightInd/>
        <w:spacing w:line="360" w:lineRule="auto"/>
        <w:jc w:val="both"/>
        <w:textAlignment w:val="auto"/>
        <w:rPr>
          <w:sz w:val="24"/>
          <w:szCs w:val="24"/>
        </w:rPr>
      </w:pPr>
    </w:p>
    <w:p w:rsidR="006B1699" w:rsidRPr="00087047" w:rsidRDefault="006B1699" w:rsidP="00BC168C">
      <w:pPr>
        <w:overflowPunct/>
        <w:autoSpaceDE/>
        <w:autoSpaceDN/>
        <w:adjustRightInd/>
        <w:spacing w:line="360" w:lineRule="auto"/>
        <w:jc w:val="both"/>
        <w:textAlignment w:val="auto"/>
        <w:rPr>
          <w:sz w:val="24"/>
          <w:szCs w:val="24"/>
        </w:rPr>
      </w:pPr>
      <w:r w:rsidRPr="00087047">
        <w:rPr>
          <w:sz w:val="24"/>
          <w:szCs w:val="24"/>
        </w:rPr>
        <w:t>The principal raw materials required are steel and plates rivet which have to be imported.</w:t>
      </w:r>
    </w:p>
    <w:p w:rsidR="006B1699" w:rsidRPr="00087047" w:rsidRDefault="006B1699" w:rsidP="00BC168C">
      <w:pPr>
        <w:spacing w:line="360" w:lineRule="auto"/>
        <w:jc w:val="both"/>
        <w:rPr>
          <w:sz w:val="24"/>
          <w:szCs w:val="24"/>
        </w:rPr>
      </w:pPr>
    </w:p>
    <w:p w:rsidR="006B1699" w:rsidRPr="00087047" w:rsidRDefault="006B1699" w:rsidP="006A5B43">
      <w:pPr>
        <w:overflowPunct/>
        <w:autoSpaceDE/>
        <w:autoSpaceDN/>
        <w:adjustRightInd/>
        <w:spacing w:after="200" w:line="360" w:lineRule="auto"/>
        <w:jc w:val="both"/>
        <w:textAlignment w:val="auto"/>
        <w:rPr>
          <w:sz w:val="24"/>
          <w:szCs w:val="24"/>
        </w:rPr>
      </w:pPr>
      <w:r w:rsidRPr="00087047">
        <w:rPr>
          <w:sz w:val="24"/>
          <w:szCs w:val="24"/>
        </w:rPr>
        <w:t xml:space="preserve">The total investment cost of the project including working capital is estimated at Birr </w:t>
      </w:r>
      <w:r w:rsidRPr="00EE417B">
        <w:rPr>
          <w:b/>
          <w:bCs/>
          <w:color w:val="0000FF"/>
          <w:sz w:val="24"/>
          <w:szCs w:val="24"/>
        </w:rPr>
        <w:t>38.22 million.</w:t>
      </w:r>
      <w:r w:rsidRPr="00087047">
        <w:rPr>
          <w:sz w:val="24"/>
          <w:szCs w:val="24"/>
        </w:rPr>
        <w:t xml:space="preserve"> From the total investment cost the highest share (Birr 18.22 million or </w:t>
      </w:r>
      <w:r w:rsidRPr="00087047">
        <w:rPr>
          <w:sz w:val="26"/>
          <w:szCs w:val="26"/>
        </w:rPr>
        <w:t>47.68</w:t>
      </w:r>
      <w:r w:rsidRPr="00087047">
        <w:rPr>
          <w:sz w:val="24"/>
          <w:szCs w:val="24"/>
        </w:rPr>
        <w:t xml:space="preserve">%) is accounted by initial working capital followed by fixed investment cost (Birr 16.77 million or 43.88%) and pre operation cost (Birr 3.22 million or 8.45%). From the total investment cost Birr 11.55 million or 30.21% is required in foreign currency. </w:t>
      </w:r>
    </w:p>
    <w:p w:rsidR="006B1699" w:rsidRPr="00087047" w:rsidRDefault="006B1699" w:rsidP="00BC168C">
      <w:pPr>
        <w:overflowPunct/>
        <w:autoSpaceDE/>
        <w:autoSpaceDN/>
        <w:adjustRightInd/>
        <w:spacing w:before="120" w:after="120" w:line="360" w:lineRule="auto"/>
        <w:jc w:val="both"/>
        <w:textAlignment w:val="auto"/>
        <w:rPr>
          <w:b/>
          <w:bCs/>
          <w:sz w:val="4"/>
          <w:szCs w:val="4"/>
          <w:u w:val="single"/>
        </w:rPr>
      </w:pPr>
      <w:r w:rsidRPr="00087047">
        <w:rPr>
          <w:sz w:val="24"/>
          <w:szCs w:val="24"/>
        </w:rPr>
        <w:t xml:space="preserve"> </w:t>
      </w:r>
    </w:p>
    <w:p w:rsidR="006B1699" w:rsidRPr="00087047" w:rsidRDefault="006B1699" w:rsidP="00BC168C">
      <w:pPr>
        <w:overflowPunct/>
        <w:autoSpaceDE/>
        <w:autoSpaceDN/>
        <w:adjustRightInd/>
        <w:spacing w:before="120" w:after="120" w:line="360" w:lineRule="auto"/>
        <w:jc w:val="both"/>
        <w:textAlignment w:val="auto"/>
        <w:rPr>
          <w:sz w:val="24"/>
          <w:szCs w:val="24"/>
        </w:rPr>
      </w:pPr>
      <w:r w:rsidRPr="00087047">
        <w:rPr>
          <w:sz w:val="24"/>
          <w:szCs w:val="24"/>
        </w:rPr>
        <w:t>The project is financially viable with an internal rate of return (IRR) of 21.40% and a net present value (NPV) of Birr 24.17 million discounted at 10%.</w:t>
      </w:r>
    </w:p>
    <w:p w:rsidR="006B1699" w:rsidRPr="00087047" w:rsidRDefault="006B1699" w:rsidP="00BC168C">
      <w:pPr>
        <w:overflowPunct/>
        <w:autoSpaceDE/>
        <w:autoSpaceDN/>
        <w:adjustRightInd/>
        <w:spacing w:line="360" w:lineRule="auto"/>
        <w:jc w:val="both"/>
        <w:textAlignment w:val="auto"/>
        <w:rPr>
          <w:sz w:val="12"/>
          <w:szCs w:val="12"/>
        </w:rPr>
      </w:pPr>
    </w:p>
    <w:p w:rsidR="006B1699" w:rsidRPr="00087047" w:rsidRDefault="006B1699" w:rsidP="009D0855">
      <w:pPr>
        <w:spacing w:line="360" w:lineRule="auto"/>
        <w:jc w:val="both"/>
        <w:rPr>
          <w:sz w:val="24"/>
          <w:szCs w:val="24"/>
        </w:rPr>
      </w:pPr>
      <w:r w:rsidRPr="00087047">
        <w:rPr>
          <w:sz w:val="24"/>
          <w:szCs w:val="24"/>
        </w:rPr>
        <w:t xml:space="preserve">The project can create employment for </w:t>
      </w:r>
      <w:r w:rsidRPr="00087047">
        <w:rPr>
          <w:sz w:val="22"/>
          <w:szCs w:val="22"/>
        </w:rPr>
        <w:t xml:space="preserve">26 </w:t>
      </w:r>
      <w:r w:rsidRPr="00087047">
        <w:rPr>
          <w:sz w:val="24"/>
          <w:szCs w:val="24"/>
        </w:rPr>
        <w:t xml:space="preserve">persons.  The establishment of such factory will have a foreign exchange saving effect to the country by substituting the current imports. The project will also create backward linkage with the packaging and chemical manufacturing subsectors and forward linkage with the agricultural sector and also generates income for the Government in terms of tax revenue and payroll tax.  </w:t>
      </w:r>
    </w:p>
    <w:p w:rsidR="006B1699" w:rsidRPr="00087047" w:rsidRDefault="006B1699" w:rsidP="00BC168C">
      <w:pPr>
        <w:overflowPunct/>
        <w:autoSpaceDE/>
        <w:autoSpaceDN/>
        <w:adjustRightInd/>
        <w:spacing w:after="200" w:line="360" w:lineRule="auto"/>
        <w:jc w:val="both"/>
        <w:textAlignment w:val="auto"/>
        <w:rPr>
          <w:sz w:val="24"/>
          <w:szCs w:val="24"/>
        </w:rPr>
      </w:pPr>
    </w:p>
    <w:p w:rsidR="006B1699" w:rsidRPr="00087047" w:rsidRDefault="006B1699" w:rsidP="00087047">
      <w:pPr>
        <w:pStyle w:val="Heading1"/>
        <w:rPr>
          <w:rFonts w:ascii="Times New Roman" w:hAnsi="Times New Roman" w:cs="Times New Roman"/>
        </w:rPr>
      </w:pPr>
      <w:bookmarkStart w:id="1" w:name="_Toc369143615"/>
      <w:r w:rsidRPr="00087047">
        <w:rPr>
          <w:rFonts w:ascii="Times New Roman" w:hAnsi="Times New Roman" w:cs="Times New Roman"/>
        </w:rPr>
        <w:t>II.</w:t>
      </w:r>
      <w:r w:rsidRPr="00087047">
        <w:rPr>
          <w:rFonts w:ascii="Times New Roman" w:hAnsi="Times New Roman" w:cs="Times New Roman"/>
        </w:rPr>
        <w:tab/>
        <w:t>PRODUCT DESCRIPTION AND APPLICATION</w:t>
      </w:r>
      <w:bookmarkEnd w:id="1"/>
    </w:p>
    <w:p w:rsidR="006B1699" w:rsidRPr="00087047" w:rsidRDefault="006B1699" w:rsidP="001474EC">
      <w:pPr>
        <w:spacing w:line="360" w:lineRule="auto"/>
        <w:rPr>
          <w:b/>
          <w:bCs/>
          <w:sz w:val="24"/>
          <w:szCs w:val="24"/>
        </w:rPr>
      </w:pPr>
    </w:p>
    <w:p w:rsidR="006B1699" w:rsidRPr="00087047" w:rsidRDefault="006B1699" w:rsidP="001474EC">
      <w:pPr>
        <w:pStyle w:val="BodyText"/>
        <w:overflowPunct/>
        <w:autoSpaceDE/>
        <w:autoSpaceDN/>
        <w:adjustRightInd/>
        <w:spacing w:line="360" w:lineRule="auto"/>
        <w:textAlignment w:val="auto"/>
        <w:rPr>
          <w:color w:val="000000"/>
        </w:rPr>
      </w:pPr>
      <w:r w:rsidRPr="00087047">
        <w:t xml:space="preserve">Agricultural implements </w:t>
      </w:r>
      <w:r w:rsidRPr="00087047">
        <w:rPr>
          <w:color w:val="000000"/>
        </w:rPr>
        <w:t>are used for agriculture work to improve the efficiency and reduce the labour. A large variety of agricultural hand, animal and tractor drown are used. Among others the category of agricultural implements includes: Spade ,Shovel, Fork, Mattock, Pick, Hose, Rake, Axe and Bill hook on the hand implements side while Plough, Disc harrow, Cultivator, Weedier, Harvester, and Thrasher on the animal and tractor drawn side.</w:t>
      </w:r>
    </w:p>
    <w:p w:rsidR="006B1699" w:rsidRPr="00087047" w:rsidRDefault="006B1699" w:rsidP="001474EC">
      <w:pPr>
        <w:pStyle w:val="BodyText"/>
        <w:overflowPunct/>
        <w:autoSpaceDE/>
        <w:autoSpaceDN/>
        <w:adjustRightInd/>
        <w:spacing w:line="360" w:lineRule="auto"/>
        <w:textAlignment w:val="auto"/>
        <w:rPr>
          <w:color w:val="000000"/>
        </w:rPr>
      </w:pPr>
    </w:p>
    <w:p w:rsidR="006B1699" w:rsidRPr="00087047" w:rsidRDefault="006B1699" w:rsidP="00087047">
      <w:pPr>
        <w:pStyle w:val="Heading1"/>
        <w:rPr>
          <w:rFonts w:ascii="Times New Roman" w:hAnsi="Times New Roman" w:cs="Times New Roman"/>
        </w:rPr>
      </w:pPr>
      <w:bookmarkStart w:id="2" w:name="_Toc369143616"/>
      <w:r w:rsidRPr="00087047">
        <w:rPr>
          <w:rFonts w:ascii="Times New Roman" w:hAnsi="Times New Roman" w:cs="Times New Roman"/>
        </w:rPr>
        <w:t xml:space="preserve">III. </w:t>
      </w:r>
      <w:r w:rsidRPr="00087047">
        <w:rPr>
          <w:rFonts w:ascii="Times New Roman" w:hAnsi="Times New Roman" w:cs="Times New Roman"/>
        </w:rPr>
        <w:tab/>
        <w:t>MARKET STUDY AND MANUFACTURING CAPACITY</w:t>
      </w:r>
      <w:bookmarkEnd w:id="2"/>
    </w:p>
    <w:p w:rsidR="006B1699" w:rsidRPr="00087047" w:rsidRDefault="006B1699" w:rsidP="00E21876">
      <w:pPr>
        <w:keepNext/>
        <w:overflowPunct/>
        <w:autoSpaceDE/>
        <w:autoSpaceDN/>
        <w:adjustRightInd/>
        <w:spacing w:line="276" w:lineRule="auto"/>
        <w:jc w:val="both"/>
        <w:textAlignment w:val="auto"/>
        <w:outlineLvl w:val="1"/>
        <w:rPr>
          <w:b/>
          <w:bCs/>
          <w:sz w:val="24"/>
          <w:szCs w:val="24"/>
        </w:rPr>
      </w:pPr>
    </w:p>
    <w:p w:rsidR="006B1699" w:rsidRPr="00087047" w:rsidRDefault="006B1699" w:rsidP="00E21876">
      <w:pPr>
        <w:keepNext/>
        <w:overflowPunct/>
        <w:autoSpaceDE/>
        <w:autoSpaceDN/>
        <w:adjustRightInd/>
        <w:spacing w:line="276" w:lineRule="auto"/>
        <w:jc w:val="both"/>
        <w:textAlignment w:val="auto"/>
        <w:outlineLvl w:val="1"/>
        <w:rPr>
          <w:b/>
          <w:bCs/>
          <w:sz w:val="24"/>
          <w:szCs w:val="24"/>
        </w:rPr>
      </w:pPr>
      <w:bookmarkStart w:id="3" w:name="_Toc369143519"/>
      <w:bookmarkStart w:id="4" w:name="_Toc369143617"/>
      <w:r w:rsidRPr="00087047">
        <w:rPr>
          <w:b/>
          <w:bCs/>
          <w:sz w:val="24"/>
          <w:szCs w:val="24"/>
        </w:rPr>
        <w:t xml:space="preserve">A.   </w:t>
      </w:r>
      <w:r w:rsidRPr="00087047">
        <w:rPr>
          <w:b/>
          <w:bCs/>
          <w:sz w:val="24"/>
          <w:szCs w:val="24"/>
        </w:rPr>
        <w:tab/>
        <w:t>MARKET STUDY</w:t>
      </w:r>
      <w:bookmarkEnd w:id="3"/>
      <w:bookmarkEnd w:id="4"/>
    </w:p>
    <w:p w:rsidR="006B1699" w:rsidRPr="00087047" w:rsidRDefault="006B1699" w:rsidP="00E21876">
      <w:pPr>
        <w:overflowPunct/>
        <w:autoSpaceDE/>
        <w:autoSpaceDN/>
        <w:adjustRightInd/>
        <w:spacing w:line="276" w:lineRule="auto"/>
        <w:jc w:val="both"/>
        <w:textAlignment w:val="auto"/>
        <w:rPr>
          <w:sz w:val="24"/>
          <w:szCs w:val="24"/>
        </w:rPr>
      </w:pPr>
    </w:p>
    <w:p w:rsidR="006B1699" w:rsidRPr="00087047" w:rsidRDefault="006B1699" w:rsidP="00E21876">
      <w:pPr>
        <w:overflowPunct/>
        <w:autoSpaceDE/>
        <w:autoSpaceDN/>
        <w:adjustRightInd/>
        <w:spacing w:line="276" w:lineRule="auto"/>
        <w:jc w:val="both"/>
        <w:textAlignment w:val="auto"/>
        <w:rPr>
          <w:b/>
          <w:bCs/>
          <w:sz w:val="24"/>
          <w:szCs w:val="24"/>
        </w:rPr>
      </w:pPr>
      <w:r w:rsidRPr="00087047">
        <w:rPr>
          <w:b/>
          <w:bCs/>
          <w:sz w:val="24"/>
          <w:szCs w:val="24"/>
        </w:rPr>
        <w:t xml:space="preserve">1.   </w:t>
      </w:r>
      <w:r w:rsidRPr="00087047">
        <w:rPr>
          <w:b/>
          <w:bCs/>
          <w:sz w:val="24"/>
          <w:szCs w:val="24"/>
        </w:rPr>
        <w:tab/>
        <w:t xml:space="preserve">Past Supply and Present Demand </w:t>
      </w:r>
    </w:p>
    <w:p w:rsidR="006B1699" w:rsidRPr="00087047" w:rsidRDefault="006B1699" w:rsidP="001474EC">
      <w:pPr>
        <w:overflowPunct/>
        <w:autoSpaceDE/>
        <w:autoSpaceDN/>
        <w:adjustRightInd/>
        <w:spacing w:line="360" w:lineRule="auto"/>
        <w:jc w:val="both"/>
        <w:textAlignment w:val="auto"/>
        <w:rPr>
          <w:sz w:val="24"/>
          <w:szCs w:val="24"/>
        </w:rPr>
      </w:pPr>
    </w:p>
    <w:p w:rsidR="006B1699" w:rsidRPr="00087047" w:rsidRDefault="006B1699" w:rsidP="001474EC">
      <w:pPr>
        <w:overflowPunct/>
        <w:autoSpaceDE/>
        <w:autoSpaceDN/>
        <w:adjustRightInd/>
        <w:spacing w:line="360" w:lineRule="auto"/>
        <w:jc w:val="both"/>
        <w:textAlignment w:val="auto"/>
        <w:rPr>
          <w:color w:val="000000"/>
          <w:sz w:val="24"/>
          <w:szCs w:val="24"/>
        </w:rPr>
      </w:pPr>
      <w:r w:rsidRPr="00087047">
        <w:rPr>
          <w:color w:val="000000"/>
          <w:sz w:val="24"/>
          <w:szCs w:val="24"/>
        </w:rPr>
        <w:t>For the purpose of this profile the following implements are selected;</w:t>
      </w:r>
    </w:p>
    <w:p w:rsidR="006B1699" w:rsidRPr="00087047" w:rsidRDefault="006B1699" w:rsidP="001474EC">
      <w:pPr>
        <w:overflowPunct/>
        <w:autoSpaceDE/>
        <w:autoSpaceDN/>
        <w:adjustRightInd/>
        <w:spacing w:line="360" w:lineRule="auto"/>
        <w:jc w:val="both"/>
        <w:textAlignment w:val="auto"/>
        <w:rPr>
          <w:color w:val="000000"/>
          <w:sz w:val="24"/>
          <w:szCs w:val="24"/>
        </w:rPr>
      </w:pPr>
    </w:p>
    <w:tbl>
      <w:tblPr>
        <w:tblW w:w="6075" w:type="dxa"/>
        <w:jc w:val="center"/>
        <w:tblLook w:val="00A0"/>
      </w:tblPr>
      <w:tblGrid>
        <w:gridCol w:w="2675"/>
        <w:gridCol w:w="3400"/>
      </w:tblGrid>
      <w:tr w:rsidR="006B1699" w:rsidRPr="00087047">
        <w:trPr>
          <w:trHeight w:val="630"/>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b/>
                <w:bCs/>
                <w:color w:val="000000"/>
                <w:sz w:val="24"/>
                <w:szCs w:val="24"/>
              </w:rPr>
              <w:t xml:space="preserve">Hand implements </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b/>
                <w:bCs/>
                <w:color w:val="000000"/>
                <w:sz w:val="24"/>
                <w:szCs w:val="24"/>
              </w:rPr>
              <w:t>Animal and tractor drawn</w:t>
            </w: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Spade</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Plough</w:t>
            </w: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Shovel</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Disc harrow</w:t>
            </w: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Fork</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 xml:space="preserve">Cultivator </w:t>
            </w: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Mattock</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Weeder</w:t>
            </w: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Pick</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 xml:space="preserve">Harvester </w:t>
            </w: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Hose</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 xml:space="preserve">Thrasher </w:t>
            </w: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Rake</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textAlignment w:val="auto"/>
              <w:rPr>
                <w:color w:val="000000"/>
                <w:sz w:val="22"/>
                <w:szCs w:val="22"/>
              </w:rPr>
            </w:pP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Axe</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textAlignment w:val="auto"/>
              <w:rPr>
                <w:color w:val="000000"/>
                <w:sz w:val="22"/>
                <w:szCs w:val="22"/>
              </w:rPr>
            </w:pPr>
          </w:p>
        </w:tc>
      </w:tr>
      <w:tr w:rsidR="006B1699" w:rsidRPr="00087047">
        <w:trPr>
          <w:trHeight w:val="315"/>
          <w:jc w:val="center"/>
        </w:trPr>
        <w:tc>
          <w:tcPr>
            <w:tcW w:w="2675"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jc w:val="both"/>
              <w:textAlignment w:val="auto"/>
              <w:rPr>
                <w:color w:val="000000"/>
                <w:sz w:val="24"/>
                <w:szCs w:val="24"/>
              </w:rPr>
            </w:pPr>
            <w:r w:rsidRPr="00087047">
              <w:rPr>
                <w:color w:val="000000"/>
                <w:sz w:val="24"/>
                <w:szCs w:val="24"/>
              </w:rPr>
              <w:t></w:t>
            </w:r>
            <w:r w:rsidRPr="00087047">
              <w:rPr>
                <w:color w:val="000000"/>
                <w:sz w:val="14"/>
                <w:szCs w:val="14"/>
              </w:rPr>
              <w:t xml:space="preserve">  </w:t>
            </w:r>
            <w:r w:rsidRPr="00087047">
              <w:rPr>
                <w:color w:val="000000"/>
                <w:sz w:val="24"/>
                <w:szCs w:val="24"/>
              </w:rPr>
              <w:t>Bill hook</w:t>
            </w:r>
          </w:p>
        </w:tc>
        <w:tc>
          <w:tcPr>
            <w:tcW w:w="3400" w:type="dxa"/>
            <w:tcBorders>
              <w:top w:val="nil"/>
              <w:left w:val="nil"/>
              <w:bottom w:val="nil"/>
              <w:right w:val="nil"/>
            </w:tcBorders>
            <w:noWrap/>
            <w:vAlign w:val="bottom"/>
          </w:tcPr>
          <w:p w:rsidR="006B1699" w:rsidRPr="00087047" w:rsidRDefault="006B1699" w:rsidP="00423664">
            <w:pPr>
              <w:overflowPunct/>
              <w:autoSpaceDE/>
              <w:autoSpaceDN/>
              <w:adjustRightInd/>
              <w:spacing w:line="360" w:lineRule="auto"/>
              <w:textAlignment w:val="auto"/>
              <w:rPr>
                <w:color w:val="000000"/>
                <w:sz w:val="22"/>
                <w:szCs w:val="22"/>
              </w:rPr>
            </w:pPr>
          </w:p>
        </w:tc>
      </w:tr>
    </w:tbl>
    <w:p w:rsidR="006B1699" w:rsidRPr="00087047" w:rsidRDefault="006B1699" w:rsidP="001474EC">
      <w:pPr>
        <w:overflowPunct/>
        <w:autoSpaceDE/>
        <w:autoSpaceDN/>
        <w:adjustRightInd/>
        <w:spacing w:line="360" w:lineRule="auto"/>
        <w:jc w:val="both"/>
        <w:textAlignment w:val="auto"/>
        <w:rPr>
          <w:color w:val="000000"/>
          <w:sz w:val="24"/>
          <w:szCs w:val="24"/>
        </w:rPr>
      </w:pPr>
    </w:p>
    <w:p w:rsidR="006B1699" w:rsidRPr="00087047" w:rsidRDefault="006B1699" w:rsidP="001474EC">
      <w:pPr>
        <w:overflowPunct/>
        <w:autoSpaceDE/>
        <w:autoSpaceDN/>
        <w:adjustRightInd/>
        <w:spacing w:line="360" w:lineRule="auto"/>
        <w:jc w:val="both"/>
        <w:textAlignment w:val="auto"/>
        <w:rPr>
          <w:sz w:val="24"/>
          <w:szCs w:val="24"/>
        </w:rPr>
      </w:pPr>
      <w:r w:rsidRPr="00087047">
        <w:rPr>
          <w:color w:val="000000"/>
          <w:sz w:val="24"/>
          <w:szCs w:val="24"/>
        </w:rPr>
        <w:t xml:space="preserve">Some of the hand and animal and tractor drawn agricultural implements </w:t>
      </w:r>
      <w:r w:rsidRPr="00087047">
        <w:rPr>
          <w:sz w:val="24"/>
          <w:szCs w:val="24"/>
        </w:rPr>
        <w:t xml:space="preserve">are manufactured by few of the existing metal industries locally. However, there is no available that that indicates the level of local production. Moreover, since the bulk of the products supply comes through import the demand for the product is estimated based on the trend in import. Accordingly, import of </w:t>
      </w:r>
      <w:r w:rsidRPr="00087047">
        <w:rPr>
          <w:color w:val="000000"/>
          <w:sz w:val="24"/>
          <w:szCs w:val="24"/>
        </w:rPr>
        <w:t xml:space="preserve">hand and animal and tractor drawn agricultural implements </w:t>
      </w:r>
      <w:r w:rsidRPr="00087047">
        <w:rPr>
          <w:sz w:val="24"/>
          <w:szCs w:val="24"/>
        </w:rPr>
        <w:t xml:space="preserve">during the period 2002 – 2011 are shown in Table 3.1. </w:t>
      </w:r>
    </w:p>
    <w:p w:rsidR="006B1699" w:rsidRPr="00087047" w:rsidRDefault="006B1699" w:rsidP="001474EC">
      <w:pPr>
        <w:overflowPunct/>
        <w:autoSpaceDE/>
        <w:autoSpaceDN/>
        <w:adjustRightInd/>
        <w:spacing w:line="360" w:lineRule="auto"/>
        <w:jc w:val="both"/>
        <w:textAlignment w:val="auto"/>
        <w:rPr>
          <w:sz w:val="24"/>
          <w:szCs w:val="24"/>
        </w:rPr>
      </w:pPr>
    </w:p>
    <w:p w:rsidR="006B1699" w:rsidRPr="00087047" w:rsidRDefault="006B1699" w:rsidP="001474EC">
      <w:pPr>
        <w:overflowPunct/>
        <w:autoSpaceDE/>
        <w:autoSpaceDN/>
        <w:adjustRightInd/>
        <w:spacing w:line="360" w:lineRule="auto"/>
        <w:jc w:val="center"/>
        <w:textAlignment w:val="auto"/>
        <w:rPr>
          <w:b/>
          <w:bCs/>
          <w:sz w:val="24"/>
          <w:szCs w:val="24"/>
          <w:u w:val="single"/>
        </w:rPr>
      </w:pPr>
      <w:r w:rsidRPr="00087047">
        <w:rPr>
          <w:b/>
          <w:bCs/>
          <w:sz w:val="24"/>
          <w:szCs w:val="24"/>
          <w:u w:val="single"/>
        </w:rPr>
        <w:t>Table 3.1</w:t>
      </w:r>
    </w:p>
    <w:p w:rsidR="006B1699" w:rsidRPr="00087047" w:rsidRDefault="006B1699" w:rsidP="001474EC">
      <w:pPr>
        <w:overflowPunct/>
        <w:autoSpaceDE/>
        <w:autoSpaceDN/>
        <w:adjustRightInd/>
        <w:spacing w:line="360" w:lineRule="auto"/>
        <w:jc w:val="center"/>
        <w:textAlignment w:val="auto"/>
        <w:rPr>
          <w:b/>
          <w:bCs/>
          <w:sz w:val="24"/>
          <w:szCs w:val="24"/>
          <w:u w:val="single"/>
        </w:rPr>
      </w:pPr>
      <w:r w:rsidRPr="00087047">
        <w:rPr>
          <w:b/>
          <w:bCs/>
          <w:sz w:val="24"/>
          <w:szCs w:val="24"/>
          <w:u w:val="single"/>
        </w:rPr>
        <w:t xml:space="preserve">IMPORT OF </w:t>
      </w:r>
      <w:r w:rsidRPr="00087047">
        <w:rPr>
          <w:b/>
          <w:bCs/>
          <w:color w:val="000000"/>
          <w:sz w:val="24"/>
          <w:szCs w:val="24"/>
          <w:u w:val="single"/>
        </w:rPr>
        <w:t>HAND AND ANIMAL AND TRACTOR DRAWN AGRICULTURAL IMPLEMENTS</w:t>
      </w:r>
      <w:r w:rsidRPr="00087047">
        <w:rPr>
          <w:color w:val="000000"/>
          <w:sz w:val="24"/>
          <w:szCs w:val="24"/>
        </w:rPr>
        <w:t xml:space="preserve"> </w:t>
      </w:r>
    </w:p>
    <w:p w:rsidR="006B1699" w:rsidRPr="00087047" w:rsidRDefault="006B1699" w:rsidP="001474EC">
      <w:pPr>
        <w:overflowPunct/>
        <w:autoSpaceDE/>
        <w:autoSpaceDN/>
        <w:adjustRightInd/>
        <w:spacing w:line="360" w:lineRule="auto"/>
        <w:jc w:val="center"/>
        <w:textAlignment w:val="auto"/>
        <w:rPr>
          <w:b/>
          <w:bCs/>
          <w:sz w:val="24"/>
          <w:szCs w:val="24"/>
          <w:u w:val="single"/>
        </w:rPr>
      </w:pPr>
    </w:p>
    <w:tbl>
      <w:tblPr>
        <w:tblW w:w="5333" w:type="dxa"/>
        <w:jc w:val="center"/>
        <w:tblLook w:val="00A0"/>
      </w:tblPr>
      <w:tblGrid>
        <w:gridCol w:w="960"/>
        <w:gridCol w:w="2123"/>
        <w:gridCol w:w="2250"/>
      </w:tblGrid>
      <w:tr w:rsidR="006B1699" w:rsidRPr="00087047">
        <w:trPr>
          <w:trHeight w:val="1200"/>
          <w:jc w:val="center"/>
        </w:trPr>
        <w:tc>
          <w:tcPr>
            <w:tcW w:w="960" w:type="dxa"/>
            <w:tcBorders>
              <w:top w:val="single" w:sz="4" w:space="0" w:color="auto"/>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b/>
                <w:bCs/>
                <w:color w:val="000000"/>
                <w:sz w:val="24"/>
                <w:szCs w:val="24"/>
              </w:rPr>
            </w:pPr>
            <w:r w:rsidRPr="00087047">
              <w:rPr>
                <w:b/>
                <w:bCs/>
                <w:color w:val="000000"/>
                <w:sz w:val="24"/>
                <w:szCs w:val="24"/>
              </w:rPr>
              <w:t>Year</w:t>
            </w:r>
          </w:p>
        </w:tc>
        <w:tc>
          <w:tcPr>
            <w:tcW w:w="2123" w:type="dxa"/>
            <w:tcBorders>
              <w:top w:val="single" w:sz="4" w:space="0" w:color="auto"/>
              <w:left w:val="nil"/>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b/>
                <w:bCs/>
                <w:color w:val="000000"/>
                <w:sz w:val="24"/>
                <w:szCs w:val="24"/>
              </w:rPr>
            </w:pPr>
            <w:r w:rsidRPr="00087047">
              <w:rPr>
                <w:b/>
                <w:bCs/>
                <w:color w:val="000000"/>
                <w:sz w:val="24"/>
                <w:szCs w:val="24"/>
              </w:rPr>
              <w:t>Hand implements</w:t>
            </w:r>
            <w:r w:rsidRPr="00087047">
              <w:rPr>
                <w:b/>
                <w:bCs/>
                <w:color w:val="000000"/>
                <w:sz w:val="24"/>
                <w:szCs w:val="24"/>
              </w:rPr>
              <w:br/>
              <w:t>(tons)</w:t>
            </w:r>
          </w:p>
        </w:tc>
        <w:tc>
          <w:tcPr>
            <w:tcW w:w="2250" w:type="dxa"/>
            <w:tcBorders>
              <w:top w:val="single" w:sz="4" w:space="0" w:color="auto"/>
              <w:left w:val="nil"/>
              <w:bottom w:val="single" w:sz="4" w:space="0" w:color="auto"/>
              <w:right w:val="single" w:sz="4" w:space="0" w:color="auto"/>
            </w:tcBorders>
            <w:vAlign w:val="bottom"/>
          </w:tcPr>
          <w:p w:rsidR="006B1699" w:rsidRPr="00087047" w:rsidRDefault="006B1699" w:rsidP="001474EC">
            <w:pPr>
              <w:overflowPunct/>
              <w:autoSpaceDE/>
              <w:autoSpaceDN/>
              <w:adjustRightInd/>
              <w:spacing w:line="360" w:lineRule="auto"/>
              <w:jc w:val="center"/>
              <w:textAlignment w:val="auto"/>
              <w:rPr>
                <w:b/>
                <w:bCs/>
                <w:color w:val="000000"/>
                <w:sz w:val="24"/>
                <w:szCs w:val="24"/>
              </w:rPr>
            </w:pPr>
            <w:r w:rsidRPr="00087047">
              <w:rPr>
                <w:b/>
                <w:bCs/>
                <w:color w:val="000000"/>
                <w:sz w:val="24"/>
                <w:szCs w:val="24"/>
              </w:rPr>
              <w:t>Animal and tractor</w:t>
            </w:r>
            <w:r w:rsidRPr="00087047">
              <w:rPr>
                <w:b/>
                <w:bCs/>
                <w:color w:val="000000"/>
                <w:sz w:val="24"/>
                <w:szCs w:val="24"/>
              </w:rPr>
              <w:br/>
              <w:t xml:space="preserve"> drawn implements </w:t>
            </w:r>
            <w:r w:rsidRPr="00087047">
              <w:rPr>
                <w:b/>
                <w:bCs/>
                <w:color w:val="000000"/>
                <w:sz w:val="24"/>
                <w:szCs w:val="24"/>
              </w:rPr>
              <w:br/>
              <w:t>(pcs)</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2002</w:t>
            </w:r>
          </w:p>
        </w:tc>
        <w:tc>
          <w:tcPr>
            <w:tcW w:w="2123" w:type="dxa"/>
            <w:tcBorders>
              <w:top w:val="nil"/>
              <w:left w:val="nil"/>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558</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2,681</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2003</w:t>
            </w:r>
          </w:p>
        </w:tc>
        <w:tc>
          <w:tcPr>
            <w:tcW w:w="2123" w:type="dxa"/>
            <w:tcBorders>
              <w:top w:val="nil"/>
              <w:left w:val="nil"/>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984</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3,459</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2004</w:t>
            </w:r>
          </w:p>
        </w:tc>
        <w:tc>
          <w:tcPr>
            <w:tcW w:w="2123" w:type="dxa"/>
            <w:tcBorders>
              <w:top w:val="nil"/>
              <w:left w:val="nil"/>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1,766</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5,807</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2005</w:t>
            </w:r>
          </w:p>
        </w:tc>
        <w:tc>
          <w:tcPr>
            <w:tcW w:w="2123" w:type="dxa"/>
            <w:tcBorders>
              <w:top w:val="nil"/>
              <w:left w:val="nil"/>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1,919</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3,803</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2006</w:t>
            </w:r>
          </w:p>
        </w:tc>
        <w:tc>
          <w:tcPr>
            <w:tcW w:w="2123" w:type="dxa"/>
            <w:tcBorders>
              <w:top w:val="nil"/>
              <w:left w:val="nil"/>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1,313</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3,365</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2007</w:t>
            </w:r>
          </w:p>
        </w:tc>
        <w:tc>
          <w:tcPr>
            <w:tcW w:w="2123"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1,816</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3,290</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2008</w:t>
            </w:r>
          </w:p>
        </w:tc>
        <w:tc>
          <w:tcPr>
            <w:tcW w:w="2123"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936</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20,647</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2009</w:t>
            </w:r>
          </w:p>
        </w:tc>
        <w:tc>
          <w:tcPr>
            <w:tcW w:w="2123"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1,867</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3,392</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2010</w:t>
            </w:r>
          </w:p>
        </w:tc>
        <w:tc>
          <w:tcPr>
            <w:tcW w:w="2123"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1,231</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4,765</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2011</w:t>
            </w:r>
          </w:p>
        </w:tc>
        <w:tc>
          <w:tcPr>
            <w:tcW w:w="2123"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1,695</w:t>
            </w:r>
          </w:p>
        </w:tc>
        <w:tc>
          <w:tcPr>
            <w:tcW w:w="2250" w:type="dxa"/>
            <w:tcBorders>
              <w:top w:val="nil"/>
              <w:left w:val="nil"/>
              <w:bottom w:val="single" w:sz="4" w:space="0" w:color="auto"/>
              <w:right w:val="single" w:sz="4" w:space="0" w:color="auto"/>
            </w:tcBorders>
            <w:noWrap/>
            <w:vAlign w:val="bottom"/>
          </w:tcPr>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color w:val="000000"/>
                <w:sz w:val="24"/>
                <w:szCs w:val="24"/>
              </w:rPr>
              <w:t>16,212</w:t>
            </w:r>
          </w:p>
        </w:tc>
      </w:tr>
    </w:tbl>
    <w:p w:rsidR="006B1699" w:rsidRPr="00087047" w:rsidRDefault="006B1699" w:rsidP="001474EC">
      <w:pPr>
        <w:overflowPunct/>
        <w:autoSpaceDE/>
        <w:autoSpaceDN/>
        <w:adjustRightInd/>
        <w:spacing w:line="360" w:lineRule="auto"/>
        <w:jc w:val="center"/>
        <w:textAlignment w:val="auto"/>
        <w:rPr>
          <w:b/>
          <w:bCs/>
          <w:sz w:val="24"/>
          <w:szCs w:val="24"/>
          <w:u w:val="single"/>
        </w:rPr>
      </w:pPr>
    </w:p>
    <w:p w:rsidR="006B1699" w:rsidRPr="00087047" w:rsidRDefault="006B1699" w:rsidP="00E21876">
      <w:pPr>
        <w:overflowPunct/>
        <w:autoSpaceDE/>
        <w:autoSpaceDN/>
        <w:adjustRightInd/>
        <w:spacing w:line="360" w:lineRule="auto"/>
        <w:jc w:val="center"/>
        <w:textAlignment w:val="auto"/>
        <w:rPr>
          <w:i/>
          <w:iCs/>
          <w:sz w:val="24"/>
          <w:szCs w:val="24"/>
        </w:rPr>
      </w:pPr>
      <w:r w:rsidRPr="00087047">
        <w:rPr>
          <w:b/>
          <w:bCs/>
          <w:i/>
          <w:iCs/>
          <w:sz w:val="24"/>
          <w:szCs w:val="24"/>
        </w:rPr>
        <w:t>Source</w:t>
      </w:r>
      <w:r w:rsidRPr="00087047">
        <w:rPr>
          <w:i/>
          <w:iCs/>
          <w:sz w:val="24"/>
          <w:szCs w:val="24"/>
        </w:rPr>
        <w:t>: Ethiopian Revenues &amp; Customs Authority</w:t>
      </w:r>
    </w:p>
    <w:p w:rsidR="006B1699" w:rsidRPr="00087047" w:rsidRDefault="006B1699" w:rsidP="001474EC">
      <w:pPr>
        <w:overflowPunct/>
        <w:autoSpaceDE/>
        <w:autoSpaceDN/>
        <w:adjustRightInd/>
        <w:spacing w:line="360" w:lineRule="auto"/>
        <w:jc w:val="both"/>
        <w:textAlignment w:val="auto"/>
        <w:rPr>
          <w:b/>
          <w:bCs/>
          <w:sz w:val="24"/>
          <w:szCs w:val="24"/>
        </w:rPr>
      </w:pPr>
    </w:p>
    <w:p w:rsidR="006B1699" w:rsidRPr="00087047" w:rsidRDefault="006B1699" w:rsidP="001474EC">
      <w:pPr>
        <w:overflowPunct/>
        <w:autoSpaceDE/>
        <w:autoSpaceDN/>
        <w:adjustRightInd/>
        <w:spacing w:line="360" w:lineRule="auto"/>
        <w:jc w:val="both"/>
        <w:textAlignment w:val="auto"/>
        <w:rPr>
          <w:sz w:val="24"/>
          <w:szCs w:val="24"/>
        </w:rPr>
      </w:pPr>
      <w:r w:rsidRPr="00087047">
        <w:rPr>
          <w:sz w:val="24"/>
          <w:szCs w:val="24"/>
        </w:rPr>
        <w:t>Scrutiny of Table 3.1 reveals that imports of hand implements during the period under consideration (2002-2011) ranged from 558 tons (2002) to 1,919 tons (2005) with a mean import of 1,409 tons.  Similarly, during the same period, import of animal and tractor drawn implements ranges from 2,681 pieces in 2012 to 20,647 pieces in 2008 averaging at 6,742 pieces. However, a general increase in the import of the products can be observed. For example the average import during the initial five years (2002-2006) was 1,308 tons for hand implements and 3,823 pieces for animal and tractor drawn implements. However during the recent five years (2007-2011) the average import has increased to 1,509 tons for hand implements and 9,661 pieces for animal and tractor drawn implements.</w:t>
      </w:r>
    </w:p>
    <w:p w:rsidR="006B1699" w:rsidRPr="00087047" w:rsidRDefault="006B1699" w:rsidP="001474EC">
      <w:pPr>
        <w:overflowPunct/>
        <w:autoSpaceDE/>
        <w:autoSpaceDN/>
        <w:adjustRightInd/>
        <w:spacing w:line="360" w:lineRule="auto"/>
        <w:jc w:val="both"/>
        <w:textAlignment w:val="auto"/>
        <w:rPr>
          <w:sz w:val="24"/>
          <w:szCs w:val="24"/>
        </w:rPr>
      </w:pPr>
    </w:p>
    <w:p w:rsidR="006B1699" w:rsidRPr="00087047" w:rsidRDefault="006B1699" w:rsidP="001474EC">
      <w:pPr>
        <w:overflowPunct/>
        <w:autoSpaceDE/>
        <w:autoSpaceDN/>
        <w:adjustRightInd/>
        <w:spacing w:line="360" w:lineRule="auto"/>
        <w:jc w:val="both"/>
        <w:textAlignment w:val="auto"/>
        <w:rPr>
          <w:sz w:val="24"/>
          <w:szCs w:val="24"/>
        </w:rPr>
      </w:pPr>
      <w:r w:rsidRPr="00087047">
        <w:rPr>
          <w:sz w:val="24"/>
          <w:szCs w:val="24"/>
        </w:rPr>
        <w:t xml:space="preserve">Accordingly, considering the trend in import of the products the recent five years (2007-2011) average import i.e., 1,509 tons for hand implements and 9,661 pieces for animal and tractor drawn implements is considered to approximate current (2012) demand for the products.  </w:t>
      </w:r>
    </w:p>
    <w:p w:rsidR="006B1699" w:rsidRPr="00087047" w:rsidRDefault="006B1699" w:rsidP="001474EC">
      <w:pPr>
        <w:overflowPunct/>
        <w:autoSpaceDE/>
        <w:autoSpaceDN/>
        <w:adjustRightInd/>
        <w:spacing w:line="360" w:lineRule="auto"/>
        <w:jc w:val="both"/>
        <w:textAlignment w:val="auto"/>
        <w:rPr>
          <w:sz w:val="24"/>
          <w:szCs w:val="24"/>
        </w:rPr>
      </w:pPr>
    </w:p>
    <w:p w:rsidR="006B1699" w:rsidRPr="00087047" w:rsidRDefault="006B1699" w:rsidP="001474EC">
      <w:pPr>
        <w:overflowPunct/>
        <w:autoSpaceDE/>
        <w:autoSpaceDN/>
        <w:adjustRightInd/>
        <w:spacing w:line="360" w:lineRule="auto"/>
        <w:jc w:val="both"/>
        <w:textAlignment w:val="auto"/>
        <w:rPr>
          <w:b/>
          <w:bCs/>
          <w:sz w:val="24"/>
          <w:szCs w:val="24"/>
        </w:rPr>
      </w:pPr>
      <w:r w:rsidRPr="00087047">
        <w:rPr>
          <w:b/>
          <w:bCs/>
          <w:sz w:val="24"/>
          <w:szCs w:val="24"/>
        </w:rPr>
        <w:t xml:space="preserve">2. </w:t>
      </w:r>
      <w:r w:rsidRPr="00087047">
        <w:rPr>
          <w:b/>
          <w:bCs/>
          <w:sz w:val="24"/>
          <w:szCs w:val="24"/>
        </w:rPr>
        <w:tab/>
        <w:t>Demand Projection</w:t>
      </w:r>
    </w:p>
    <w:p w:rsidR="006B1699" w:rsidRPr="00087047" w:rsidRDefault="006B1699" w:rsidP="001474EC">
      <w:pPr>
        <w:overflowPunct/>
        <w:autoSpaceDE/>
        <w:autoSpaceDN/>
        <w:adjustRightInd/>
        <w:spacing w:before="100" w:beforeAutospacing="1" w:after="100" w:afterAutospacing="1" w:line="360" w:lineRule="auto"/>
        <w:jc w:val="both"/>
        <w:textAlignment w:val="auto"/>
        <w:rPr>
          <w:sz w:val="24"/>
          <w:szCs w:val="24"/>
          <w:lang w:val="it-IT" w:eastAsia="it-IT"/>
        </w:rPr>
      </w:pPr>
      <w:r w:rsidRPr="00087047">
        <w:rPr>
          <w:sz w:val="24"/>
          <w:szCs w:val="24"/>
          <w:lang w:val="it-IT" w:eastAsia="it-IT"/>
        </w:rPr>
        <w:t xml:space="preserve">The demand for </w:t>
      </w:r>
      <w:r w:rsidRPr="00087047">
        <w:rPr>
          <w:color w:val="000000"/>
          <w:sz w:val="24"/>
          <w:szCs w:val="24"/>
          <w:lang w:val="it-IT" w:eastAsia="it-IT"/>
        </w:rPr>
        <w:t xml:space="preserve">hand and animal and tractor drawn agricultural implements </w:t>
      </w:r>
      <w:r w:rsidRPr="00087047">
        <w:rPr>
          <w:sz w:val="24"/>
          <w:szCs w:val="24"/>
          <w:lang w:val="it-IT" w:eastAsia="it-IT"/>
        </w:rPr>
        <w:t xml:space="preserve">depands on the performance of the agriculture sector. According to the GTP, during the period 2010/11 – 2014/15 the agriculture sector  of the country (at a base case scenario) is expected to grow at an average annual growth rate of 8.6%.  </w:t>
      </w:r>
    </w:p>
    <w:p w:rsidR="006B1699" w:rsidRPr="00087047" w:rsidRDefault="006B1699" w:rsidP="001474EC">
      <w:pPr>
        <w:overflowPunct/>
        <w:autoSpaceDE/>
        <w:autoSpaceDN/>
        <w:adjustRightInd/>
        <w:spacing w:line="360" w:lineRule="auto"/>
        <w:jc w:val="both"/>
        <w:textAlignment w:val="auto"/>
        <w:rPr>
          <w:sz w:val="24"/>
          <w:szCs w:val="24"/>
        </w:rPr>
      </w:pPr>
      <w:r w:rsidRPr="00087047">
        <w:rPr>
          <w:sz w:val="24"/>
          <w:szCs w:val="24"/>
        </w:rPr>
        <w:t xml:space="preserve"> However, in order to be conservative a growth rate of 7% which is slightly lower than the anticipated growth rate of the agriculture sector during the GTP period is used to project the demand for the products. </w:t>
      </w:r>
    </w:p>
    <w:p w:rsidR="006B1699" w:rsidRPr="00087047" w:rsidRDefault="006B1699" w:rsidP="001474EC">
      <w:pPr>
        <w:overflowPunct/>
        <w:autoSpaceDE/>
        <w:autoSpaceDN/>
        <w:adjustRightInd/>
        <w:spacing w:line="360" w:lineRule="auto"/>
        <w:jc w:val="both"/>
        <w:textAlignment w:val="auto"/>
        <w:rPr>
          <w:sz w:val="24"/>
          <w:szCs w:val="24"/>
        </w:rPr>
      </w:pPr>
    </w:p>
    <w:p w:rsidR="006B1699" w:rsidRPr="00087047" w:rsidRDefault="006B1699" w:rsidP="001474EC">
      <w:pPr>
        <w:overflowPunct/>
        <w:autoSpaceDE/>
        <w:autoSpaceDN/>
        <w:adjustRightInd/>
        <w:spacing w:line="360" w:lineRule="auto"/>
        <w:jc w:val="both"/>
        <w:textAlignment w:val="auto"/>
        <w:rPr>
          <w:sz w:val="24"/>
          <w:szCs w:val="24"/>
        </w:rPr>
      </w:pPr>
      <w:r w:rsidRPr="00087047">
        <w:rPr>
          <w:sz w:val="24"/>
          <w:szCs w:val="24"/>
        </w:rPr>
        <w:t xml:space="preserve">Accordingly, using the estimated present demand as a base and applying a growth rate of 7% the projected demand for </w:t>
      </w:r>
      <w:r w:rsidRPr="00087047">
        <w:rPr>
          <w:color w:val="000000"/>
          <w:sz w:val="24"/>
          <w:szCs w:val="24"/>
        </w:rPr>
        <w:t xml:space="preserve">hand and animal and tractor drawn agricultural implements </w:t>
      </w:r>
      <w:r w:rsidRPr="00087047">
        <w:rPr>
          <w:sz w:val="24"/>
          <w:szCs w:val="24"/>
        </w:rPr>
        <w:t>is shown in Table 3.2.</w:t>
      </w:r>
    </w:p>
    <w:p w:rsidR="006B1699" w:rsidRPr="00087047" w:rsidRDefault="006B1699" w:rsidP="001474EC">
      <w:pPr>
        <w:overflowPunct/>
        <w:autoSpaceDE/>
        <w:autoSpaceDN/>
        <w:adjustRightInd/>
        <w:spacing w:line="360" w:lineRule="auto"/>
        <w:jc w:val="center"/>
        <w:textAlignment w:val="auto"/>
        <w:rPr>
          <w:b/>
          <w:bCs/>
          <w:sz w:val="24"/>
          <w:szCs w:val="24"/>
          <w:u w:val="single"/>
        </w:rPr>
      </w:pPr>
      <w:r w:rsidRPr="00087047">
        <w:rPr>
          <w:b/>
          <w:bCs/>
          <w:sz w:val="24"/>
          <w:szCs w:val="24"/>
          <w:u w:val="single"/>
        </w:rPr>
        <w:t>Table 3.2</w:t>
      </w:r>
    </w:p>
    <w:p w:rsidR="006B1699" w:rsidRPr="00087047" w:rsidRDefault="006B1699" w:rsidP="001474EC">
      <w:pPr>
        <w:overflowPunct/>
        <w:autoSpaceDE/>
        <w:autoSpaceDN/>
        <w:adjustRightInd/>
        <w:spacing w:line="360" w:lineRule="auto"/>
        <w:jc w:val="center"/>
        <w:textAlignment w:val="auto"/>
        <w:rPr>
          <w:color w:val="000000"/>
          <w:sz w:val="24"/>
          <w:szCs w:val="24"/>
        </w:rPr>
      </w:pPr>
      <w:r w:rsidRPr="00087047">
        <w:rPr>
          <w:b/>
          <w:bCs/>
          <w:sz w:val="24"/>
          <w:szCs w:val="24"/>
          <w:u w:val="single"/>
        </w:rPr>
        <w:t xml:space="preserve">PROJECTED DEMAND FOR </w:t>
      </w:r>
      <w:r w:rsidRPr="00087047">
        <w:rPr>
          <w:b/>
          <w:bCs/>
          <w:color w:val="000000"/>
          <w:sz w:val="24"/>
          <w:szCs w:val="24"/>
          <w:u w:val="single"/>
        </w:rPr>
        <w:t>HAND AND ANIMAL AND TRACTOR DRAWN AGRICULTURAL IMPLEMENTS</w:t>
      </w:r>
      <w:r w:rsidRPr="00087047">
        <w:rPr>
          <w:color w:val="000000"/>
          <w:sz w:val="24"/>
          <w:szCs w:val="24"/>
        </w:rPr>
        <w:t xml:space="preserve"> </w:t>
      </w:r>
    </w:p>
    <w:p w:rsidR="006B1699" w:rsidRPr="00087047" w:rsidRDefault="006B1699" w:rsidP="001474EC">
      <w:pPr>
        <w:overflowPunct/>
        <w:autoSpaceDE/>
        <w:autoSpaceDN/>
        <w:adjustRightInd/>
        <w:spacing w:line="360" w:lineRule="auto"/>
        <w:jc w:val="center"/>
        <w:textAlignment w:val="auto"/>
        <w:rPr>
          <w:color w:val="000000"/>
          <w:sz w:val="24"/>
          <w:szCs w:val="24"/>
        </w:rPr>
      </w:pPr>
    </w:p>
    <w:tbl>
      <w:tblPr>
        <w:tblW w:w="4340" w:type="dxa"/>
        <w:jc w:val="center"/>
        <w:tblLook w:val="00A0"/>
      </w:tblPr>
      <w:tblGrid>
        <w:gridCol w:w="960"/>
        <w:gridCol w:w="1480"/>
        <w:gridCol w:w="1900"/>
      </w:tblGrid>
      <w:tr w:rsidR="006B1699" w:rsidRPr="00087047">
        <w:trPr>
          <w:trHeight w:val="1200"/>
          <w:tblHeader/>
          <w:jc w:val="center"/>
        </w:trPr>
        <w:tc>
          <w:tcPr>
            <w:tcW w:w="960" w:type="dxa"/>
            <w:tcBorders>
              <w:top w:val="single" w:sz="4" w:space="0" w:color="auto"/>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b/>
                <w:bCs/>
                <w:color w:val="000000"/>
                <w:sz w:val="24"/>
                <w:szCs w:val="24"/>
              </w:rPr>
            </w:pPr>
            <w:r w:rsidRPr="00087047">
              <w:rPr>
                <w:b/>
                <w:bCs/>
                <w:color w:val="000000"/>
                <w:sz w:val="24"/>
                <w:szCs w:val="24"/>
              </w:rPr>
              <w:t>Year</w:t>
            </w:r>
          </w:p>
        </w:tc>
        <w:tc>
          <w:tcPr>
            <w:tcW w:w="1480" w:type="dxa"/>
            <w:tcBorders>
              <w:top w:val="single" w:sz="4" w:space="0" w:color="auto"/>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b/>
                <w:bCs/>
                <w:color w:val="000000"/>
                <w:sz w:val="24"/>
                <w:szCs w:val="24"/>
              </w:rPr>
            </w:pPr>
            <w:r w:rsidRPr="00087047">
              <w:rPr>
                <w:b/>
                <w:bCs/>
                <w:color w:val="000000"/>
                <w:sz w:val="24"/>
                <w:szCs w:val="24"/>
              </w:rPr>
              <w:t>Hand implements</w:t>
            </w:r>
            <w:r w:rsidRPr="00087047">
              <w:rPr>
                <w:b/>
                <w:bCs/>
                <w:color w:val="000000"/>
                <w:sz w:val="24"/>
                <w:szCs w:val="24"/>
              </w:rPr>
              <w:br/>
              <w:t>(tons)</w:t>
            </w:r>
          </w:p>
        </w:tc>
        <w:tc>
          <w:tcPr>
            <w:tcW w:w="1900" w:type="dxa"/>
            <w:tcBorders>
              <w:top w:val="single" w:sz="4" w:space="0" w:color="auto"/>
              <w:left w:val="nil"/>
              <w:bottom w:val="single" w:sz="4" w:space="0" w:color="auto"/>
              <w:right w:val="single" w:sz="4" w:space="0" w:color="auto"/>
            </w:tcBorders>
            <w:vAlign w:val="bottom"/>
          </w:tcPr>
          <w:p w:rsidR="006B1699" w:rsidRPr="00087047" w:rsidRDefault="006B1699" w:rsidP="00353482">
            <w:pPr>
              <w:overflowPunct/>
              <w:autoSpaceDE/>
              <w:autoSpaceDN/>
              <w:adjustRightInd/>
              <w:jc w:val="center"/>
              <w:textAlignment w:val="auto"/>
              <w:rPr>
                <w:b/>
                <w:bCs/>
                <w:color w:val="000000"/>
                <w:sz w:val="24"/>
                <w:szCs w:val="24"/>
              </w:rPr>
            </w:pPr>
            <w:r w:rsidRPr="00087047">
              <w:rPr>
                <w:b/>
                <w:bCs/>
                <w:color w:val="000000"/>
                <w:sz w:val="24"/>
                <w:szCs w:val="24"/>
              </w:rPr>
              <w:t>Animal and tractor</w:t>
            </w:r>
            <w:r w:rsidRPr="00087047">
              <w:rPr>
                <w:b/>
                <w:bCs/>
                <w:color w:val="000000"/>
                <w:sz w:val="24"/>
                <w:szCs w:val="24"/>
              </w:rPr>
              <w:br/>
              <w:t xml:space="preserve"> drawn implants </w:t>
            </w:r>
            <w:r w:rsidRPr="00087047">
              <w:rPr>
                <w:b/>
                <w:bCs/>
                <w:color w:val="000000"/>
                <w:sz w:val="24"/>
                <w:szCs w:val="24"/>
              </w:rPr>
              <w:br/>
              <w:t>(pcs)</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2013</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1,615</w:t>
            </w:r>
          </w:p>
        </w:tc>
        <w:tc>
          <w:tcPr>
            <w:tcW w:w="1900" w:type="dxa"/>
            <w:tcBorders>
              <w:top w:val="nil"/>
              <w:left w:val="nil"/>
              <w:bottom w:val="single" w:sz="4" w:space="0" w:color="auto"/>
              <w:right w:val="single" w:sz="4" w:space="0" w:color="auto"/>
            </w:tcBorders>
            <w:noWrap/>
            <w:vAlign w:val="bottom"/>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10,338</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2014</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1,728</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11,061</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2015</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1,849</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11,835</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2016</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1,978</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12,664</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2017</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2,117</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13,550</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2018</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2,265</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14,499</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2019</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2,423</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15,514</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2020</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2,593</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16,600</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2021</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2,775</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17,762</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2022</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2,969</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19,005</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2023</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3,177</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20,336</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2024</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3,399</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21,759</w:t>
            </w:r>
          </w:p>
        </w:tc>
      </w:tr>
      <w:tr w:rsidR="006B1699" w:rsidRPr="00087047">
        <w:trPr>
          <w:trHeight w:val="315"/>
          <w:jc w:val="center"/>
        </w:trPr>
        <w:tc>
          <w:tcPr>
            <w:tcW w:w="960" w:type="dxa"/>
            <w:tcBorders>
              <w:top w:val="nil"/>
              <w:left w:val="single" w:sz="4" w:space="0" w:color="auto"/>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2025</w:t>
            </w:r>
          </w:p>
        </w:tc>
        <w:tc>
          <w:tcPr>
            <w:tcW w:w="148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3,637</w:t>
            </w:r>
          </w:p>
        </w:tc>
        <w:tc>
          <w:tcPr>
            <w:tcW w:w="1900" w:type="dxa"/>
            <w:tcBorders>
              <w:top w:val="nil"/>
              <w:left w:val="nil"/>
              <w:bottom w:val="single" w:sz="4" w:space="0" w:color="auto"/>
              <w:right w:val="single" w:sz="4" w:space="0" w:color="auto"/>
            </w:tcBorders>
          </w:tcPr>
          <w:p w:rsidR="006B1699" w:rsidRPr="00087047" w:rsidRDefault="006B1699" w:rsidP="00353482">
            <w:pPr>
              <w:overflowPunct/>
              <w:autoSpaceDE/>
              <w:autoSpaceDN/>
              <w:adjustRightInd/>
              <w:jc w:val="center"/>
              <w:textAlignment w:val="auto"/>
              <w:rPr>
                <w:color w:val="000000"/>
                <w:sz w:val="24"/>
                <w:szCs w:val="24"/>
              </w:rPr>
            </w:pPr>
            <w:r w:rsidRPr="00087047">
              <w:rPr>
                <w:color w:val="000000"/>
                <w:sz w:val="24"/>
                <w:szCs w:val="24"/>
              </w:rPr>
              <w:t>23,282</w:t>
            </w:r>
          </w:p>
        </w:tc>
      </w:tr>
    </w:tbl>
    <w:p w:rsidR="006B1699" w:rsidRPr="00087047" w:rsidRDefault="006B1699" w:rsidP="001474EC">
      <w:pPr>
        <w:overflowPunct/>
        <w:autoSpaceDE/>
        <w:autoSpaceDN/>
        <w:adjustRightInd/>
        <w:spacing w:line="360" w:lineRule="auto"/>
        <w:jc w:val="center"/>
        <w:textAlignment w:val="auto"/>
        <w:rPr>
          <w:color w:val="000000"/>
          <w:sz w:val="24"/>
          <w:szCs w:val="24"/>
        </w:rPr>
      </w:pPr>
    </w:p>
    <w:p w:rsidR="006B1699" w:rsidRPr="00087047" w:rsidRDefault="006B1699" w:rsidP="001474EC">
      <w:pPr>
        <w:overflowPunct/>
        <w:autoSpaceDE/>
        <w:autoSpaceDN/>
        <w:adjustRightInd/>
        <w:spacing w:line="360" w:lineRule="auto"/>
        <w:jc w:val="both"/>
        <w:textAlignment w:val="auto"/>
        <w:rPr>
          <w:b/>
          <w:bCs/>
          <w:sz w:val="24"/>
          <w:szCs w:val="24"/>
        </w:rPr>
      </w:pPr>
      <w:r w:rsidRPr="00087047">
        <w:rPr>
          <w:b/>
          <w:bCs/>
          <w:sz w:val="24"/>
          <w:szCs w:val="24"/>
        </w:rPr>
        <w:t xml:space="preserve">3. </w:t>
      </w:r>
      <w:r w:rsidRPr="00087047">
        <w:rPr>
          <w:b/>
          <w:bCs/>
          <w:sz w:val="24"/>
          <w:szCs w:val="24"/>
        </w:rPr>
        <w:tab/>
        <w:t>Pricing and distribution</w:t>
      </w:r>
    </w:p>
    <w:p w:rsidR="006B1699" w:rsidRPr="00087047" w:rsidRDefault="006B1699" w:rsidP="001474EC">
      <w:pPr>
        <w:overflowPunct/>
        <w:autoSpaceDE/>
        <w:autoSpaceDN/>
        <w:adjustRightInd/>
        <w:spacing w:line="360" w:lineRule="auto"/>
        <w:jc w:val="both"/>
        <w:textAlignment w:val="auto"/>
        <w:rPr>
          <w:b/>
          <w:bCs/>
          <w:sz w:val="24"/>
          <w:szCs w:val="24"/>
        </w:rPr>
      </w:pPr>
    </w:p>
    <w:p w:rsidR="006B1699" w:rsidRPr="00087047" w:rsidRDefault="006B1699" w:rsidP="001474EC">
      <w:pPr>
        <w:overflowPunct/>
        <w:autoSpaceDE/>
        <w:autoSpaceDN/>
        <w:adjustRightInd/>
        <w:spacing w:line="360" w:lineRule="auto"/>
        <w:jc w:val="both"/>
        <w:textAlignment w:val="auto"/>
        <w:rPr>
          <w:sz w:val="24"/>
          <w:szCs w:val="24"/>
        </w:rPr>
      </w:pPr>
      <w:r w:rsidRPr="00087047">
        <w:rPr>
          <w:sz w:val="24"/>
          <w:szCs w:val="24"/>
        </w:rPr>
        <w:t xml:space="preserve">The price of the envisaged products widely reneges on type, capacity and origin. Hence for the purpose of financial analyses an average factory gate price of Birr 175 per pieces for hand implements and Birr 1,000 pieces for animal and tractor drawn implements are considered. </w:t>
      </w:r>
    </w:p>
    <w:p w:rsidR="006B1699" w:rsidRPr="00087047" w:rsidRDefault="006B1699" w:rsidP="001474EC">
      <w:pPr>
        <w:overflowPunct/>
        <w:autoSpaceDE/>
        <w:autoSpaceDN/>
        <w:adjustRightInd/>
        <w:spacing w:line="360" w:lineRule="auto"/>
        <w:jc w:val="both"/>
        <w:textAlignment w:val="auto"/>
        <w:rPr>
          <w:snapToGrid w:val="0"/>
          <w:sz w:val="24"/>
          <w:szCs w:val="24"/>
        </w:rPr>
      </w:pPr>
    </w:p>
    <w:p w:rsidR="006B1699" w:rsidRPr="00087047" w:rsidRDefault="006B1699" w:rsidP="001474EC">
      <w:pPr>
        <w:overflowPunct/>
        <w:autoSpaceDE/>
        <w:autoSpaceDN/>
        <w:adjustRightInd/>
        <w:spacing w:line="360" w:lineRule="auto"/>
        <w:jc w:val="both"/>
        <w:textAlignment w:val="auto"/>
        <w:rPr>
          <w:sz w:val="24"/>
          <w:szCs w:val="24"/>
          <w:lang w:val="en-GB"/>
        </w:rPr>
      </w:pPr>
      <w:r w:rsidRPr="00087047">
        <w:rPr>
          <w:sz w:val="24"/>
          <w:szCs w:val="24"/>
          <w:lang w:val="en-GB"/>
        </w:rPr>
        <w:t>The plant can sell its product either directly to government agencies or NGOs involved in development of the agriculture sector or through agents that distribute similar products throughout the country.</w:t>
      </w:r>
    </w:p>
    <w:p w:rsidR="006B1699" w:rsidRPr="00087047" w:rsidRDefault="006B1699" w:rsidP="001474EC">
      <w:pPr>
        <w:overflowPunct/>
        <w:autoSpaceDE/>
        <w:autoSpaceDN/>
        <w:adjustRightInd/>
        <w:spacing w:line="360" w:lineRule="auto"/>
        <w:jc w:val="both"/>
        <w:textAlignment w:val="auto"/>
        <w:rPr>
          <w:color w:val="000000"/>
          <w:sz w:val="24"/>
          <w:szCs w:val="24"/>
        </w:rPr>
      </w:pPr>
    </w:p>
    <w:p w:rsidR="006B1699" w:rsidRPr="00087047" w:rsidRDefault="006B1699" w:rsidP="001474EC">
      <w:pPr>
        <w:spacing w:line="360" w:lineRule="auto"/>
        <w:rPr>
          <w:b/>
          <w:bCs/>
          <w:sz w:val="24"/>
          <w:szCs w:val="24"/>
        </w:rPr>
      </w:pPr>
      <w:r w:rsidRPr="00087047">
        <w:rPr>
          <w:b/>
          <w:bCs/>
          <w:sz w:val="24"/>
          <w:szCs w:val="24"/>
        </w:rPr>
        <w:t>B.    PLANT CAPACITY AND PRODUCTION PROGRAMME</w:t>
      </w:r>
    </w:p>
    <w:p w:rsidR="006B1699" w:rsidRPr="00087047" w:rsidRDefault="006B1699" w:rsidP="001474EC">
      <w:pPr>
        <w:spacing w:line="360" w:lineRule="auto"/>
        <w:rPr>
          <w:b/>
          <w:bCs/>
          <w:sz w:val="24"/>
          <w:szCs w:val="24"/>
        </w:rPr>
      </w:pPr>
    </w:p>
    <w:p w:rsidR="006B1699" w:rsidRPr="00087047" w:rsidRDefault="006B1699" w:rsidP="005F5456">
      <w:pPr>
        <w:numPr>
          <w:ilvl w:val="0"/>
          <w:numId w:val="21"/>
        </w:numPr>
        <w:spacing w:line="360" w:lineRule="auto"/>
        <w:rPr>
          <w:b/>
          <w:bCs/>
          <w:sz w:val="24"/>
          <w:szCs w:val="24"/>
        </w:rPr>
      </w:pPr>
      <w:r w:rsidRPr="00087047">
        <w:rPr>
          <w:b/>
          <w:bCs/>
          <w:sz w:val="24"/>
          <w:szCs w:val="24"/>
        </w:rPr>
        <w:t xml:space="preserve"> Plant capacity</w:t>
      </w:r>
    </w:p>
    <w:p w:rsidR="006B1699" w:rsidRPr="00087047" w:rsidRDefault="006B1699" w:rsidP="001474EC">
      <w:pPr>
        <w:spacing w:line="360" w:lineRule="auto"/>
        <w:rPr>
          <w:b/>
          <w:bCs/>
          <w:sz w:val="24"/>
          <w:szCs w:val="24"/>
        </w:rPr>
      </w:pPr>
    </w:p>
    <w:p w:rsidR="006B1699" w:rsidRPr="00087047" w:rsidRDefault="006B1699" w:rsidP="001474EC">
      <w:pPr>
        <w:spacing w:line="360" w:lineRule="auto"/>
        <w:jc w:val="both"/>
        <w:rPr>
          <w:sz w:val="24"/>
          <w:szCs w:val="24"/>
        </w:rPr>
      </w:pPr>
      <w:r w:rsidRPr="00087047">
        <w:rPr>
          <w:sz w:val="24"/>
          <w:szCs w:val="24"/>
        </w:rPr>
        <w:t>The capacity of the proposed plant is in the range of 200,000 units of farm implements (150,000 hand implants and 50,000 animal and tractor drawn implements. Being a multi purposed light engineering workshop, the plant is flexible to switch from one type of product to the other depending on the market. The capacity is estimated on the basis of single shift operation and 300 annual working days. Assuming that about a month will be needed for annual over-haul, net annual working days of 300 appear realistic.</w:t>
      </w:r>
    </w:p>
    <w:p w:rsidR="006B1699" w:rsidRPr="00087047" w:rsidRDefault="006B1699" w:rsidP="001474EC">
      <w:pPr>
        <w:spacing w:line="360" w:lineRule="auto"/>
        <w:jc w:val="both"/>
        <w:rPr>
          <w:sz w:val="24"/>
          <w:szCs w:val="24"/>
        </w:rPr>
      </w:pPr>
    </w:p>
    <w:p w:rsidR="006B1699" w:rsidRPr="00087047" w:rsidRDefault="006B1699" w:rsidP="001474EC">
      <w:pPr>
        <w:spacing w:line="360" w:lineRule="auto"/>
        <w:jc w:val="both"/>
        <w:rPr>
          <w:b/>
          <w:bCs/>
          <w:sz w:val="24"/>
          <w:szCs w:val="24"/>
        </w:rPr>
      </w:pPr>
      <w:r w:rsidRPr="00087047">
        <w:rPr>
          <w:b/>
          <w:bCs/>
          <w:sz w:val="24"/>
          <w:szCs w:val="24"/>
        </w:rPr>
        <w:t>2.   Production programme</w:t>
      </w:r>
    </w:p>
    <w:p w:rsidR="006B1699" w:rsidRPr="00087047" w:rsidRDefault="006B1699" w:rsidP="001474EC">
      <w:pPr>
        <w:spacing w:line="360" w:lineRule="auto"/>
        <w:jc w:val="both"/>
        <w:rPr>
          <w:b/>
          <w:bCs/>
          <w:sz w:val="24"/>
          <w:szCs w:val="24"/>
        </w:rPr>
      </w:pPr>
    </w:p>
    <w:p w:rsidR="006B1699" w:rsidRPr="00087047" w:rsidRDefault="006B1699" w:rsidP="001474EC">
      <w:pPr>
        <w:spacing w:line="360" w:lineRule="auto"/>
        <w:jc w:val="both"/>
        <w:rPr>
          <w:sz w:val="24"/>
          <w:szCs w:val="24"/>
        </w:rPr>
      </w:pPr>
      <w:r w:rsidRPr="00087047">
        <w:rPr>
          <w:sz w:val="24"/>
          <w:szCs w:val="24"/>
        </w:rPr>
        <w:t>Full capacity production will be attained in the third year of operation with 85% and 90 % capacity utilization attained during the first and second year of operation. Being an engineering industry, it will take relatively long time to reach full capacity production, and hence full capacity utilization will be attained in the third year of production.</w:t>
      </w:r>
    </w:p>
    <w:p w:rsidR="006B1699" w:rsidRPr="00087047" w:rsidRDefault="006B1699" w:rsidP="001474EC">
      <w:pPr>
        <w:spacing w:line="360" w:lineRule="auto"/>
        <w:jc w:val="both"/>
        <w:rPr>
          <w:sz w:val="24"/>
          <w:szCs w:val="24"/>
        </w:rPr>
      </w:pPr>
    </w:p>
    <w:p w:rsidR="006B1699" w:rsidRPr="00087047" w:rsidRDefault="006B1699" w:rsidP="00087047">
      <w:pPr>
        <w:pStyle w:val="Heading1"/>
        <w:rPr>
          <w:rFonts w:ascii="Times New Roman" w:hAnsi="Times New Roman" w:cs="Times New Roman"/>
        </w:rPr>
      </w:pPr>
      <w:bookmarkStart w:id="5" w:name="_Toc369143618"/>
      <w:r w:rsidRPr="00087047">
        <w:rPr>
          <w:rFonts w:ascii="Times New Roman" w:hAnsi="Times New Roman" w:cs="Times New Roman"/>
        </w:rPr>
        <w:t>IV.       RAW MATERIALS AND INPUTS</w:t>
      </w:r>
      <w:bookmarkEnd w:id="5"/>
      <w:r w:rsidRPr="00087047">
        <w:rPr>
          <w:rFonts w:ascii="Times New Roman" w:hAnsi="Times New Roman" w:cs="Times New Roman"/>
        </w:rPr>
        <w:t xml:space="preserve"> </w:t>
      </w:r>
    </w:p>
    <w:p w:rsidR="006B1699" w:rsidRPr="00087047" w:rsidRDefault="006B1699" w:rsidP="001474EC">
      <w:pPr>
        <w:spacing w:line="360" w:lineRule="auto"/>
        <w:rPr>
          <w:b/>
          <w:bCs/>
          <w:sz w:val="24"/>
          <w:szCs w:val="24"/>
        </w:rPr>
      </w:pPr>
    </w:p>
    <w:p w:rsidR="006B1699" w:rsidRPr="00087047" w:rsidRDefault="006B1699" w:rsidP="001474EC">
      <w:pPr>
        <w:pStyle w:val="ListParagraph"/>
        <w:spacing w:line="360" w:lineRule="auto"/>
        <w:ind w:left="0"/>
        <w:rPr>
          <w:rFonts w:ascii="Times New Roman" w:hAnsi="Times New Roman" w:cs="Times New Roman"/>
          <w:b/>
          <w:bCs/>
          <w:sz w:val="24"/>
          <w:szCs w:val="24"/>
        </w:rPr>
      </w:pPr>
      <w:r w:rsidRPr="00087047">
        <w:rPr>
          <w:rFonts w:ascii="Times New Roman" w:hAnsi="Times New Roman" w:cs="Times New Roman"/>
          <w:b/>
          <w:bCs/>
          <w:sz w:val="24"/>
          <w:szCs w:val="24"/>
        </w:rPr>
        <w:t xml:space="preserve">A.       MATERIALS </w:t>
      </w:r>
    </w:p>
    <w:p w:rsidR="006B1699" w:rsidRPr="00087047" w:rsidRDefault="006B1699" w:rsidP="001474EC">
      <w:pPr>
        <w:pStyle w:val="ListParagraph"/>
        <w:spacing w:line="360" w:lineRule="auto"/>
        <w:ind w:left="0"/>
        <w:rPr>
          <w:rFonts w:ascii="Times New Roman" w:hAnsi="Times New Roman" w:cs="Times New Roman"/>
          <w:b/>
          <w:bCs/>
          <w:sz w:val="24"/>
          <w:szCs w:val="24"/>
        </w:rPr>
      </w:pPr>
    </w:p>
    <w:p w:rsidR="006B1699" w:rsidRPr="00087047" w:rsidRDefault="006B1699" w:rsidP="00B42481">
      <w:pPr>
        <w:spacing w:line="360" w:lineRule="auto"/>
        <w:jc w:val="both"/>
        <w:rPr>
          <w:sz w:val="24"/>
          <w:szCs w:val="24"/>
        </w:rPr>
      </w:pPr>
      <w:r w:rsidRPr="00087047">
        <w:rPr>
          <w:sz w:val="24"/>
          <w:szCs w:val="24"/>
        </w:rPr>
        <w:t>The main raw materials required are angle iron, steel tubes, MSS, and springs. Some products like sickles also require wooden handles. Annual cost of these materials at full production capacity of the plant is estimated at Birr 1.0 million.  Table 4.1 below shows the details of major raw materials and related costs.</w:t>
      </w:r>
    </w:p>
    <w:p w:rsidR="006B1699" w:rsidRPr="00087047" w:rsidRDefault="006B1699" w:rsidP="00B42481">
      <w:pPr>
        <w:spacing w:line="360" w:lineRule="auto"/>
        <w:jc w:val="center"/>
        <w:rPr>
          <w:b/>
          <w:bCs/>
          <w:sz w:val="24"/>
          <w:szCs w:val="24"/>
          <w:u w:val="single"/>
        </w:rPr>
      </w:pPr>
      <w:r w:rsidRPr="00087047">
        <w:rPr>
          <w:b/>
          <w:bCs/>
          <w:sz w:val="24"/>
          <w:szCs w:val="24"/>
          <w:u w:val="single"/>
        </w:rPr>
        <w:t>Table 4.1</w:t>
      </w:r>
    </w:p>
    <w:p w:rsidR="006B1699" w:rsidRPr="00087047" w:rsidRDefault="006B1699" w:rsidP="00B42481">
      <w:pPr>
        <w:pStyle w:val="Heading7"/>
        <w:spacing w:before="0" w:after="0" w:line="360" w:lineRule="auto"/>
        <w:jc w:val="center"/>
        <w:rPr>
          <w:b/>
          <w:bCs/>
          <w:u w:val="single"/>
        </w:rPr>
      </w:pPr>
      <w:r w:rsidRPr="00087047">
        <w:rPr>
          <w:b/>
          <w:bCs/>
          <w:u w:val="single"/>
        </w:rPr>
        <w:t>RAW MATERIAL REQUIREMENTS AND COST</w:t>
      </w:r>
    </w:p>
    <w:p w:rsidR="006B1699" w:rsidRPr="00087047" w:rsidRDefault="006B1699" w:rsidP="00B42481"/>
    <w:tbl>
      <w:tblPr>
        <w:tblW w:w="9120" w:type="dxa"/>
        <w:tblInd w:w="-106" w:type="dxa"/>
        <w:tblLook w:val="00A0"/>
      </w:tblPr>
      <w:tblGrid>
        <w:gridCol w:w="960"/>
        <w:gridCol w:w="3500"/>
        <w:gridCol w:w="1240"/>
        <w:gridCol w:w="1060"/>
        <w:gridCol w:w="1180"/>
        <w:gridCol w:w="1180"/>
      </w:tblGrid>
      <w:tr w:rsidR="006B1699" w:rsidRPr="00087047">
        <w:trPr>
          <w:cantSplit/>
          <w:trHeight w:val="330"/>
        </w:trPr>
        <w:tc>
          <w:tcPr>
            <w:tcW w:w="960" w:type="dxa"/>
            <w:tcBorders>
              <w:top w:val="single" w:sz="8" w:space="0" w:color="auto"/>
              <w:left w:val="single" w:sz="8" w:space="0" w:color="auto"/>
              <w:bottom w:val="nil"/>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Sr.</w:t>
            </w:r>
          </w:p>
        </w:tc>
        <w:tc>
          <w:tcPr>
            <w:tcW w:w="3500" w:type="dxa"/>
            <w:tcBorders>
              <w:top w:val="single" w:sz="8" w:space="0" w:color="auto"/>
              <w:left w:val="nil"/>
              <w:bottom w:val="nil"/>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 </w:t>
            </w:r>
          </w:p>
        </w:tc>
        <w:tc>
          <w:tcPr>
            <w:tcW w:w="1240" w:type="dxa"/>
            <w:tcBorders>
              <w:top w:val="single" w:sz="8" w:space="0" w:color="auto"/>
              <w:left w:val="nil"/>
              <w:bottom w:val="nil"/>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 </w:t>
            </w:r>
          </w:p>
        </w:tc>
        <w:tc>
          <w:tcPr>
            <w:tcW w:w="3420" w:type="dxa"/>
            <w:gridSpan w:val="3"/>
            <w:tcBorders>
              <w:top w:val="single" w:sz="8" w:space="0" w:color="auto"/>
              <w:left w:val="nil"/>
              <w:bottom w:val="single" w:sz="8" w:space="0" w:color="auto"/>
              <w:right w:val="single" w:sz="8" w:space="0" w:color="000000"/>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Cost (`000 Birr)</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No.</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Description</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Qty.</w:t>
            </w:r>
          </w:p>
        </w:tc>
        <w:tc>
          <w:tcPr>
            <w:tcW w:w="106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LC</w:t>
            </w:r>
          </w:p>
        </w:tc>
        <w:tc>
          <w:tcPr>
            <w:tcW w:w="118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FC</w:t>
            </w:r>
          </w:p>
        </w:tc>
        <w:tc>
          <w:tcPr>
            <w:tcW w:w="118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b/>
                <w:bCs/>
                <w:color w:val="000000"/>
                <w:sz w:val="24"/>
                <w:szCs w:val="24"/>
              </w:rPr>
            </w:pPr>
            <w:r w:rsidRPr="00087047">
              <w:rPr>
                <w:b/>
                <w:bCs/>
                <w:color w:val="000000"/>
                <w:sz w:val="24"/>
                <w:szCs w:val="24"/>
              </w:rPr>
              <w:t>TC</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1</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Angle iron</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 xml:space="preserve">  500 ton</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2,200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11,000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13,200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2</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Steel tube</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 xml:space="preserve">  350 ton</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1,540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7,700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9,240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3</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Mild steel sheet</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 xml:space="preserve">  750 ton</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3,750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18,750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22,500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4</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Bushes</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 xml:space="preserve">  150 ton</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360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1,800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2,160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6</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Leaf spring and shackles</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 xml:space="preserve">  200 ton</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1,200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6,000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7,200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7</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Mild steel bar</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 xml:space="preserve">  100 ton</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580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2,900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3,480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8</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Wooden bars</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1,5000 m</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45</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225</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270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9</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Wooden slates</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8,000 m</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18</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88</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106</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10</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Paint and varnish</w:t>
            </w:r>
          </w:p>
        </w:tc>
        <w:tc>
          <w:tcPr>
            <w:tcW w:w="1240" w:type="dxa"/>
            <w:tcBorders>
              <w:top w:val="nil"/>
              <w:left w:val="nil"/>
              <w:bottom w:val="single" w:sz="8" w:space="0" w:color="auto"/>
              <w:right w:val="single" w:sz="8" w:space="0" w:color="auto"/>
            </w:tcBorders>
            <w:vAlign w:val="bottom"/>
          </w:tcPr>
          <w:p w:rsidR="006B1699" w:rsidRPr="00087047" w:rsidRDefault="006B1699" w:rsidP="00E776C2">
            <w:pPr>
              <w:overflowPunct/>
              <w:autoSpaceDE/>
              <w:autoSpaceDN/>
              <w:adjustRightInd/>
              <w:textAlignment w:val="auto"/>
              <w:rPr>
                <w:color w:val="000000"/>
                <w:sz w:val="24"/>
                <w:szCs w:val="24"/>
              </w:rPr>
            </w:pPr>
            <w:r w:rsidRPr="00087047">
              <w:rPr>
                <w:color w:val="000000"/>
                <w:sz w:val="24"/>
                <w:szCs w:val="24"/>
              </w:rPr>
              <w:t xml:space="preserve">  150 gal</w:t>
            </w:r>
          </w:p>
        </w:tc>
        <w:tc>
          <w:tcPr>
            <w:tcW w:w="1060" w:type="dxa"/>
            <w:tcBorders>
              <w:top w:val="nil"/>
              <w:left w:val="nil"/>
              <w:bottom w:val="single" w:sz="8" w:space="0" w:color="auto"/>
              <w:right w:val="single" w:sz="8" w:space="0" w:color="auto"/>
            </w:tcBorders>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4,500</w:t>
            </w:r>
          </w:p>
        </w:tc>
        <w:tc>
          <w:tcPr>
            <w:tcW w:w="1180" w:type="dxa"/>
            <w:tcBorders>
              <w:top w:val="nil"/>
              <w:left w:val="nil"/>
              <w:bottom w:val="single" w:sz="8" w:space="0" w:color="auto"/>
              <w:right w:val="single" w:sz="8" w:space="0" w:color="auto"/>
            </w:tcBorders>
            <w:vAlign w:val="bottom"/>
          </w:tcPr>
          <w:p w:rsidR="006B1699" w:rsidRPr="00087047" w:rsidRDefault="006B1699" w:rsidP="008232CC">
            <w:pPr>
              <w:overflowPunct/>
              <w:autoSpaceDE/>
              <w:autoSpaceDN/>
              <w:adjustRightInd/>
              <w:jc w:val="center"/>
              <w:textAlignment w:val="auto"/>
              <w:rPr>
                <w:color w:val="000000"/>
                <w:sz w:val="24"/>
                <w:szCs w:val="24"/>
              </w:rPr>
            </w:pPr>
          </w:p>
        </w:tc>
        <w:tc>
          <w:tcPr>
            <w:tcW w:w="1180" w:type="dxa"/>
            <w:tcBorders>
              <w:top w:val="nil"/>
              <w:left w:val="nil"/>
              <w:bottom w:val="single" w:sz="8" w:space="0" w:color="auto"/>
              <w:right w:val="single" w:sz="8" w:space="0" w:color="auto"/>
            </w:tcBorders>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4,500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B42481">
            <w:pPr>
              <w:overflowPunct/>
              <w:autoSpaceDE/>
              <w:autoSpaceDN/>
              <w:adjustRightInd/>
              <w:jc w:val="center"/>
              <w:textAlignment w:val="auto"/>
              <w:rPr>
                <w:color w:val="000000"/>
                <w:sz w:val="24"/>
                <w:szCs w:val="24"/>
              </w:rPr>
            </w:pPr>
            <w:r w:rsidRPr="00087047">
              <w:rPr>
                <w:color w:val="000000"/>
                <w:sz w:val="24"/>
                <w:szCs w:val="24"/>
              </w:rPr>
              <w:t>11</w:t>
            </w:r>
          </w:p>
        </w:tc>
        <w:tc>
          <w:tcPr>
            <w:tcW w:w="350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Packing materials</w:t>
            </w:r>
          </w:p>
        </w:tc>
        <w:tc>
          <w:tcPr>
            <w:tcW w:w="1240" w:type="dxa"/>
            <w:tcBorders>
              <w:top w:val="nil"/>
              <w:left w:val="nil"/>
              <w:bottom w:val="single" w:sz="8" w:space="0" w:color="auto"/>
              <w:right w:val="single" w:sz="8" w:space="0" w:color="auto"/>
            </w:tcBorders>
          </w:tcPr>
          <w:p w:rsidR="006B1699" w:rsidRPr="00087047" w:rsidRDefault="006B1699" w:rsidP="00B42481">
            <w:pPr>
              <w:overflowPunct/>
              <w:autoSpaceDE/>
              <w:autoSpaceDN/>
              <w:adjustRightInd/>
              <w:jc w:val="both"/>
              <w:textAlignment w:val="auto"/>
              <w:rPr>
                <w:color w:val="000000"/>
                <w:sz w:val="24"/>
                <w:szCs w:val="24"/>
              </w:rPr>
            </w:pPr>
            <w:r w:rsidRPr="00087047">
              <w:rPr>
                <w:color w:val="000000"/>
                <w:sz w:val="24"/>
                <w:szCs w:val="24"/>
              </w:rPr>
              <w:t xml:space="preserve">   50 ton</w:t>
            </w: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1,250</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1,250</w:t>
            </w:r>
          </w:p>
        </w:tc>
      </w:tr>
      <w:tr w:rsidR="006B1699" w:rsidRPr="00087047">
        <w:trPr>
          <w:trHeight w:val="330"/>
        </w:trPr>
        <w:tc>
          <w:tcPr>
            <w:tcW w:w="96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b/>
                <w:bCs/>
                <w:color w:val="000000"/>
                <w:sz w:val="24"/>
                <w:szCs w:val="24"/>
              </w:rPr>
            </w:pPr>
          </w:p>
        </w:tc>
        <w:tc>
          <w:tcPr>
            <w:tcW w:w="350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Grand Total</w:t>
            </w:r>
          </w:p>
        </w:tc>
        <w:tc>
          <w:tcPr>
            <w:tcW w:w="124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b/>
                <w:bCs/>
                <w:color w:val="000000"/>
                <w:sz w:val="24"/>
                <w:szCs w:val="24"/>
              </w:rPr>
            </w:pPr>
          </w:p>
        </w:tc>
        <w:tc>
          <w:tcPr>
            <w:tcW w:w="106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15,443</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48,463</w:t>
            </w:r>
          </w:p>
        </w:tc>
        <w:tc>
          <w:tcPr>
            <w:tcW w:w="1180" w:type="dxa"/>
            <w:tcBorders>
              <w:top w:val="nil"/>
              <w:left w:val="nil"/>
              <w:bottom w:val="single" w:sz="8" w:space="0" w:color="auto"/>
              <w:right w:val="single" w:sz="8" w:space="0" w:color="auto"/>
            </w:tcBorders>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63,906</w:t>
            </w:r>
          </w:p>
        </w:tc>
      </w:tr>
    </w:tbl>
    <w:p w:rsidR="006B1699" w:rsidRPr="00087047" w:rsidRDefault="006B1699" w:rsidP="001474EC">
      <w:pPr>
        <w:spacing w:line="360" w:lineRule="auto"/>
        <w:jc w:val="both"/>
        <w:rPr>
          <w:sz w:val="24"/>
          <w:szCs w:val="24"/>
        </w:rPr>
      </w:pPr>
    </w:p>
    <w:p w:rsidR="006B1699" w:rsidRPr="00087047" w:rsidRDefault="006B1699" w:rsidP="001474EC">
      <w:pPr>
        <w:pStyle w:val="ListParagraph"/>
        <w:spacing w:line="360" w:lineRule="auto"/>
        <w:ind w:left="0"/>
        <w:jc w:val="both"/>
        <w:rPr>
          <w:rFonts w:ascii="Times New Roman" w:hAnsi="Times New Roman" w:cs="Times New Roman"/>
          <w:b/>
          <w:bCs/>
          <w:sz w:val="24"/>
          <w:szCs w:val="24"/>
        </w:rPr>
      </w:pPr>
    </w:p>
    <w:p w:rsidR="006B1699" w:rsidRPr="00087047" w:rsidRDefault="006B1699" w:rsidP="001474EC">
      <w:pPr>
        <w:pStyle w:val="ListParagraph"/>
        <w:spacing w:line="360" w:lineRule="auto"/>
        <w:ind w:left="0"/>
        <w:jc w:val="both"/>
        <w:rPr>
          <w:rFonts w:ascii="Times New Roman" w:hAnsi="Times New Roman" w:cs="Times New Roman"/>
          <w:b/>
          <w:bCs/>
          <w:sz w:val="24"/>
          <w:szCs w:val="24"/>
        </w:rPr>
      </w:pPr>
      <w:r w:rsidRPr="00087047">
        <w:rPr>
          <w:rFonts w:ascii="Times New Roman" w:hAnsi="Times New Roman" w:cs="Times New Roman"/>
          <w:b/>
          <w:bCs/>
          <w:sz w:val="24"/>
          <w:szCs w:val="24"/>
        </w:rPr>
        <w:t>B.</w:t>
      </w:r>
      <w:r w:rsidRPr="00087047">
        <w:rPr>
          <w:rFonts w:ascii="Times New Roman" w:hAnsi="Times New Roman" w:cs="Times New Roman"/>
          <w:b/>
          <w:bCs/>
          <w:sz w:val="24"/>
          <w:szCs w:val="24"/>
        </w:rPr>
        <w:tab/>
        <w:t xml:space="preserve">UTILITIES </w:t>
      </w:r>
    </w:p>
    <w:p w:rsidR="006B1699" w:rsidRPr="00087047" w:rsidRDefault="006B1699" w:rsidP="00B42481">
      <w:pPr>
        <w:spacing w:line="360" w:lineRule="auto"/>
        <w:jc w:val="both"/>
        <w:rPr>
          <w:sz w:val="24"/>
          <w:szCs w:val="24"/>
        </w:rPr>
      </w:pPr>
      <w:r w:rsidRPr="00087047">
        <w:rPr>
          <w:sz w:val="24"/>
          <w:szCs w:val="24"/>
        </w:rPr>
        <w:t>Electricity and water are utilities required for the envisaged plant. The total annual expenditure on utilities will be Birr 447,130.The details are shown in table 4.2.</w:t>
      </w:r>
    </w:p>
    <w:p w:rsidR="006B1699" w:rsidRPr="00087047" w:rsidRDefault="006B1699" w:rsidP="00B42481">
      <w:pPr>
        <w:spacing w:line="360" w:lineRule="auto"/>
        <w:jc w:val="both"/>
        <w:rPr>
          <w:sz w:val="24"/>
          <w:szCs w:val="24"/>
        </w:rPr>
      </w:pPr>
    </w:p>
    <w:p w:rsidR="006B1699" w:rsidRPr="00087047" w:rsidRDefault="006B1699" w:rsidP="00B42481">
      <w:pPr>
        <w:jc w:val="center"/>
        <w:rPr>
          <w:b/>
          <w:bCs/>
          <w:sz w:val="24"/>
          <w:szCs w:val="24"/>
        </w:rPr>
      </w:pPr>
      <w:r w:rsidRPr="00087047">
        <w:rPr>
          <w:b/>
          <w:bCs/>
          <w:sz w:val="24"/>
          <w:szCs w:val="24"/>
        </w:rPr>
        <w:t>Table 4.2</w:t>
      </w:r>
    </w:p>
    <w:p w:rsidR="006B1699" w:rsidRPr="00087047" w:rsidRDefault="006B1699" w:rsidP="00B42481">
      <w:pPr>
        <w:jc w:val="center"/>
        <w:rPr>
          <w:b/>
          <w:bCs/>
          <w:sz w:val="24"/>
          <w:szCs w:val="24"/>
          <w:u w:val="single"/>
        </w:rPr>
      </w:pPr>
      <w:r w:rsidRPr="00087047">
        <w:rPr>
          <w:b/>
          <w:bCs/>
          <w:sz w:val="24"/>
          <w:szCs w:val="24"/>
          <w:u w:val="single"/>
        </w:rPr>
        <w:t>ANNUAL UTILITIES REQUIREMENTS</w:t>
      </w:r>
    </w:p>
    <w:p w:rsidR="006B1699" w:rsidRPr="00087047" w:rsidRDefault="006B1699" w:rsidP="00B42481">
      <w:pPr>
        <w:jc w:val="center"/>
        <w:rPr>
          <w:b/>
          <w:bCs/>
          <w:sz w:val="24"/>
          <w:szCs w:val="24"/>
          <w:u w:val="single"/>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1403"/>
        <w:gridCol w:w="1537"/>
        <w:gridCol w:w="960"/>
        <w:gridCol w:w="940"/>
        <w:gridCol w:w="1535"/>
      </w:tblGrid>
      <w:tr w:rsidR="006B1699" w:rsidRPr="00087047">
        <w:trPr>
          <w:trHeight w:val="1114"/>
          <w:jc w:val="center"/>
        </w:trPr>
        <w:tc>
          <w:tcPr>
            <w:tcW w:w="570" w:type="dxa"/>
            <w:noWrap/>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No.</w:t>
            </w:r>
          </w:p>
        </w:tc>
        <w:tc>
          <w:tcPr>
            <w:tcW w:w="1403" w:type="dxa"/>
            <w:noWrap/>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Description</w:t>
            </w:r>
          </w:p>
        </w:tc>
        <w:tc>
          <w:tcPr>
            <w:tcW w:w="1537" w:type="dxa"/>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 xml:space="preserve">Annual </w:t>
            </w:r>
            <w:r w:rsidRPr="00087047">
              <w:rPr>
                <w:b/>
                <w:bCs/>
                <w:color w:val="000000"/>
                <w:sz w:val="24"/>
                <w:szCs w:val="24"/>
              </w:rPr>
              <w:br/>
              <w:t>consumption</w:t>
            </w:r>
          </w:p>
        </w:tc>
        <w:tc>
          <w:tcPr>
            <w:tcW w:w="960" w:type="dxa"/>
            <w:noWrap/>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Unit</w:t>
            </w:r>
          </w:p>
        </w:tc>
        <w:tc>
          <w:tcPr>
            <w:tcW w:w="940" w:type="dxa"/>
            <w:noWrap/>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Unit Cost</w:t>
            </w:r>
          </w:p>
          <w:p w:rsidR="006B1699" w:rsidRPr="00087047" w:rsidRDefault="006B1699" w:rsidP="008232CC">
            <w:pPr>
              <w:jc w:val="center"/>
              <w:rPr>
                <w:b/>
                <w:bCs/>
                <w:color w:val="000000"/>
                <w:sz w:val="24"/>
                <w:szCs w:val="24"/>
              </w:rPr>
            </w:pPr>
            <w:r w:rsidRPr="00087047">
              <w:rPr>
                <w:b/>
                <w:bCs/>
                <w:color w:val="000000"/>
                <w:sz w:val="24"/>
                <w:szCs w:val="24"/>
              </w:rPr>
              <w:t>( Birr)</w:t>
            </w:r>
          </w:p>
        </w:tc>
        <w:tc>
          <w:tcPr>
            <w:tcW w:w="1535" w:type="dxa"/>
            <w:noWrap/>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Total Cost</w:t>
            </w:r>
          </w:p>
          <w:p w:rsidR="006B1699" w:rsidRPr="00087047" w:rsidRDefault="006B1699" w:rsidP="008232CC">
            <w:pPr>
              <w:jc w:val="center"/>
              <w:rPr>
                <w:b/>
                <w:bCs/>
                <w:color w:val="000000"/>
                <w:sz w:val="24"/>
                <w:szCs w:val="24"/>
              </w:rPr>
            </w:pPr>
            <w:r w:rsidRPr="00087047">
              <w:rPr>
                <w:b/>
                <w:bCs/>
                <w:color w:val="000000"/>
                <w:sz w:val="24"/>
                <w:szCs w:val="24"/>
              </w:rPr>
              <w:t>( `000 Birr )</w:t>
            </w:r>
          </w:p>
        </w:tc>
      </w:tr>
      <w:tr w:rsidR="006B1699" w:rsidRPr="00087047">
        <w:trPr>
          <w:trHeight w:val="315"/>
          <w:jc w:val="center"/>
        </w:trPr>
        <w:tc>
          <w:tcPr>
            <w:tcW w:w="570"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w:t>
            </w:r>
          </w:p>
        </w:tc>
        <w:tc>
          <w:tcPr>
            <w:tcW w:w="1403" w:type="dxa"/>
            <w:noWrap/>
            <w:vAlign w:val="bottom"/>
          </w:tcPr>
          <w:p w:rsidR="006B1699" w:rsidRPr="00087047" w:rsidRDefault="006B1699" w:rsidP="008232CC">
            <w:pPr>
              <w:overflowPunct/>
              <w:autoSpaceDE/>
              <w:autoSpaceDN/>
              <w:adjustRightInd/>
              <w:textAlignment w:val="auto"/>
              <w:rPr>
                <w:color w:val="000000"/>
                <w:sz w:val="24"/>
                <w:szCs w:val="24"/>
              </w:rPr>
            </w:pPr>
            <w:r w:rsidRPr="00087047">
              <w:rPr>
                <w:color w:val="000000"/>
                <w:sz w:val="24"/>
                <w:szCs w:val="24"/>
              </w:rPr>
              <w:t>Electricity</w:t>
            </w:r>
          </w:p>
        </w:tc>
        <w:tc>
          <w:tcPr>
            <w:tcW w:w="1537"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660,000</w:t>
            </w:r>
          </w:p>
        </w:tc>
        <w:tc>
          <w:tcPr>
            <w:tcW w:w="960"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kwh</w:t>
            </w:r>
          </w:p>
        </w:tc>
        <w:tc>
          <w:tcPr>
            <w:tcW w:w="940"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0.65</w:t>
            </w:r>
          </w:p>
        </w:tc>
        <w:tc>
          <w:tcPr>
            <w:tcW w:w="1535"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429</w:t>
            </w:r>
          </w:p>
        </w:tc>
      </w:tr>
      <w:tr w:rsidR="006B1699" w:rsidRPr="00087047">
        <w:trPr>
          <w:trHeight w:val="315"/>
          <w:jc w:val="center"/>
        </w:trPr>
        <w:tc>
          <w:tcPr>
            <w:tcW w:w="570"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2</w:t>
            </w:r>
          </w:p>
        </w:tc>
        <w:tc>
          <w:tcPr>
            <w:tcW w:w="1403" w:type="dxa"/>
            <w:noWrap/>
            <w:vAlign w:val="bottom"/>
          </w:tcPr>
          <w:p w:rsidR="006B1699" w:rsidRPr="00087047" w:rsidRDefault="006B1699" w:rsidP="008232CC">
            <w:pPr>
              <w:overflowPunct/>
              <w:autoSpaceDE/>
              <w:autoSpaceDN/>
              <w:adjustRightInd/>
              <w:textAlignment w:val="auto"/>
              <w:rPr>
                <w:color w:val="000000"/>
                <w:sz w:val="24"/>
                <w:szCs w:val="24"/>
              </w:rPr>
            </w:pPr>
            <w:r w:rsidRPr="00087047">
              <w:rPr>
                <w:color w:val="000000"/>
                <w:sz w:val="24"/>
                <w:szCs w:val="24"/>
              </w:rPr>
              <w:t>Water</w:t>
            </w:r>
          </w:p>
        </w:tc>
        <w:tc>
          <w:tcPr>
            <w:tcW w:w="1537"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1,813</w:t>
            </w:r>
          </w:p>
        </w:tc>
        <w:tc>
          <w:tcPr>
            <w:tcW w:w="960"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m³</w:t>
            </w:r>
          </w:p>
        </w:tc>
        <w:tc>
          <w:tcPr>
            <w:tcW w:w="940"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10</w:t>
            </w:r>
          </w:p>
        </w:tc>
        <w:tc>
          <w:tcPr>
            <w:tcW w:w="1535" w:type="dxa"/>
            <w:noWrap/>
            <w:vAlign w:val="bottom"/>
          </w:tcPr>
          <w:p w:rsidR="006B1699" w:rsidRPr="00087047" w:rsidRDefault="006B1699" w:rsidP="008232CC">
            <w:pPr>
              <w:overflowPunct/>
              <w:autoSpaceDE/>
              <w:autoSpaceDN/>
              <w:adjustRightInd/>
              <w:jc w:val="center"/>
              <w:textAlignment w:val="auto"/>
              <w:rPr>
                <w:color w:val="000000"/>
                <w:sz w:val="24"/>
                <w:szCs w:val="24"/>
              </w:rPr>
            </w:pPr>
            <w:r w:rsidRPr="00087047">
              <w:rPr>
                <w:color w:val="000000"/>
                <w:sz w:val="24"/>
                <w:szCs w:val="24"/>
              </w:rPr>
              <w:t>18.13</w:t>
            </w:r>
          </w:p>
        </w:tc>
      </w:tr>
      <w:tr w:rsidR="006B1699" w:rsidRPr="00087047">
        <w:trPr>
          <w:trHeight w:val="300"/>
          <w:jc w:val="center"/>
        </w:trPr>
        <w:tc>
          <w:tcPr>
            <w:tcW w:w="5410" w:type="dxa"/>
            <w:gridSpan w:val="5"/>
            <w:noWrap/>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Total Annual  cost</w:t>
            </w:r>
          </w:p>
        </w:tc>
        <w:tc>
          <w:tcPr>
            <w:tcW w:w="1535" w:type="dxa"/>
            <w:noWrap/>
            <w:vAlign w:val="bottom"/>
          </w:tcPr>
          <w:p w:rsidR="006B1699" w:rsidRPr="00087047" w:rsidRDefault="006B1699" w:rsidP="008232CC">
            <w:pPr>
              <w:overflowPunct/>
              <w:autoSpaceDE/>
              <w:autoSpaceDN/>
              <w:adjustRightInd/>
              <w:jc w:val="center"/>
              <w:textAlignment w:val="auto"/>
              <w:rPr>
                <w:b/>
                <w:bCs/>
                <w:color w:val="000000"/>
                <w:sz w:val="24"/>
                <w:szCs w:val="24"/>
              </w:rPr>
            </w:pPr>
            <w:r w:rsidRPr="00087047">
              <w:rPr>
                <w:b/>
                <w:bCs/>
                <w:color w:val="000000"/>
                <w:sz w:val="24"/>
                <w:szCs w:val="24"/>
              </w:rPr>
              <w:t>447.13</w:t>
            </w:r>
          </w:p>
        </w:tc>
      </w:tr>
    </w:tbl>
    <w:p w:rsidR="006B1699" w:rsidRPr="00087047" w:rsidRDefault="006B1699" w:rsidP="00B42481">
      <w:pPr>
        <w:jc w:val="center"/>
        <w:rPr>
          <w:b/>
          <w:bCs/>
          <w:sz w:val="24"/>
          <w:szCs w:val="24"/>
          <w:u w:val="single"/>
        </w:rPr>
      </w:pPr>
    </w:p>
    <w:p w:rsidR="006B1699" w:rsidRPr="00087047" w:rsidRDefault="006B1699" w:rsidP="00FB1E13">
      <w:pPr>
        <w:spacing w:line="276" w:lineRule="auto"/>
        <w:rPr>
          <w:b/>
          <w:bCs/>
          <w:sz w:val="24"/>
          <w:szCs w:val="24"/>
        </w:rPr>
      </w:pPr>
    </w:p>
    <w:p w:rsidR="006B1699" w:rsidRPr="00087047" w:rsidRDefault="006B1699" w:rsidP="00087047">
      <w:pPr>
        <w:pStyle w:val="Heading1"/>
        <w:rPr>
          <w:rFonts w:ascii="Times New Roman" w:hAnsi="Times New Roman" w:cs="Times New Roman"/>
        </w:rPr>
      </w:pPr>
      <w:bookmarkStart w:id="6" w:name="_Toc369143619"/>
      <w:r w:rsidRPr="00087047">
        <w:rPr>
          <w:rFonts w:ascii="Times New Roman" w:hAnsi="Times New Roman" w:cs="Times New Roman"/>
        </w:rPr>
        <w:t>V.       TECHNOLOGY AND ENGINEEING</w:t>
      </w:r>
      <w:bookmarkEnd w:id="6"/>
      <w:r w:rsidRPr="00087047">
        <w:rPr>
          <w:rFonts w:ascii="Times New Roman" w:hAnsi="Times New Roman" w:cs="Times New Roman"/>
        </w:rPr>
        <w:t xml:space="preserve">  </w:t>
      </w:r>
    </w:p>
    <w:p w:rsidR="006B1699" w:rsidRPr="00087047" w:rsidRDefault="006B1699" w:rsidP="00FB1E13">
      <w:pPr>
        <w:spacing w:line="276" w:lineRule="auto"/>
        <w:rPr>
          <w:b/>
          <w:bCs/>
          <w:sz w:val="24"/>
          <w:szCs w:val="24"/>
        </w:rPr>
      </w:pPr>
    </w:p>
    <w:p w:rsidR="006B1699" w:rsidRPr="00087047" w:rsidRDefault="006B1699" w:rsidP="00353482">
      <w:pPr>
        <w:numPr>
          <w:ilvl w:val="0"/>
          <w:numId w:val="18"/>
        </w:numPr>
        <w:spacing w:line="276" w:lineRule="auto"/>
        <w:rPr>
          <w:b/>
          <w:bCs/>
          <w:sz w:val="24"/>
          <w:szCs w:val="24"/>
        </w:rPr>
      </w:pPr>
      <w:r w:rsidRPr="00087047">
        <w:rPr>
          <w:b/>
          <w:bCs/>
          <w:sz w:val="24"/>
          <w:szCs w:val="24"/>
        </w:rPr>
        <w:t xml:space="preserve">     TECNOLOGY</w:t>
      </w:r>
    </w:p>
    <w:p w:rsidR="006B1699" w:rsidRPr="00087047" w:rsidRDefault="006B1699" w:rsidP="00FB1E13">
      <w:pPr>
        <w:spacing w:line="276" w:lineRule="auto"/>
        <w:rPr>
          <w:b/>
          <w:bCs/>
          <w:sz w:val="24"/>
          <w:szCs w:val="24"/>
        </w:rPr>
      </w:pPr>
    </w:p>
    <w:p w:rsidR="006B1699" w:rsidRPr="00087047" w:rsidRDefault="006B1699" w:rsidP="00FB1E13">
      <w:pPr>
        <w:spacing w:line="276" w:lineRule="auto"/>
        <w:rPr>
          <w:b/>
          <w:bCs/>
          <w:sz w:val="24"/>
          <w:szCs w:val="24"/>
        </w:rPr>
      </w:pPr>
      <w:r w:rsidRPr="00087047">
        <w:rPr>
          <w:b/>
          <w:bCs/>
          <w:sz w:val="24"/>
          <w:szCs w:val="24"/>
        </w:rPr>
        <w:t>1.</w:t>
      </w:r>
      <w:r w:rsidRPr="00087047">
        <w:rPr>
          <w:b/>
          <w:bCs/>
          <w:sz w:val="24"/>
          <w:szCs w:val="24"/>
        </w:rPr>
        <w:tab/>
        <w:t>Production process</w:t>
      </w:r>
    </w:p>
    <w:p w:rsidR="006B1699" w:rsidRPr="00087047" w:rsidRDefault="006B1699" w:rsidP="001474EC">
      <w:pPr>
        <w:spacing w:line="360" w:lineRule="auto"/>
        <w:rPr>
          <w:b/>
          <w:bCs/>
          <w:sz w:val="24"/>
          <w:szCs w:val="24"/>
        </w:rPr>
      </w:pPr>
    </w:p>
    <w:p w:rsidR="006B1699" w:rsidRPr="00087047" w:rsidRDefault="006B1699" w:rsidP="001474EC">
      <w:pPr>
        <w:spacing w:line="360" w:lineRule="auto"/>
        <w:jc w:val="both"/>
        <w:rPr>
          <w:sz w:val="24"/>
          <w:szCs w:val="24"/>
        </w:rPr>
      </w:pPr>
      <w:r w:rsidRPr="00087047">
        <w:rPr>
          <w:sz w:val="24"/>
          <w:szCs w:val="24"/>
        </w:rPr>
        <w:t>The plant is a multi- purposed mechanical workshop with conventional sheet metal (plate) working facilities. The production process for manufacturing of products under consideration involves cutting, punching, forging, forming/bending, grinding/sharpening, heat treatment and painting.</w:t>
      </w:r>
    </w:p>
    <w:p w:rsidR="006B1699" w:rsidRPr="00087047" w:rsidRDefault="006B1699" w:rsidP="001474EC">
      <w:pPr>
        <w:spacing w:line="360" w:lineRule="auto"/>
        <w:jc w:val="both"/>
        <w:rPr>
          <w:sz w:val="24"/>
          <w:szCs w:val="24"/>
        </w:rPr>
      </w:pPr>
    </w:p>
    <w:p w:rsidR="006B1699" w:rsidRPr="00087047" w:rsidRDefault="006B1699" w:rsidP="00653C3C">
      <w:pPr>
        <w:spacing w:line="360" w:lineRule="auto"/>
        <w:jc w:val="both"/>
        <w:rPr>
          <w:b/>
          <w:bCs/>
          <w:sz w:val="24"/>
          <w:szCs w:val="24"/>
        </w:rPr>
      </w:pPr>
      <w:r w:rsidRPr="00087047">
        <w:rPr>
          <w:b/>
          <w:bCs/>
          <w:sz w:val="24"/>
          <w:szCs w:val="24"/>
        </w:rPr>
        <w:t>2.</w:t>
      </w:r>
      <w:r w:rsidRPr="00087047">
        <w:rPr>
          <w:b/>
          <w:bCs/>
          <w:sz w:val="24"/>
          <w:szCs w:val="24"/>
        </w:rPr>
        <w:tab/>
        <w:t>Environmental Impact</w:t>
      </w:r>
    </w:p>
    <w:p w:rsidR="006B1699" w:rsidRPr="00087047" w:rsidRDefault="006B1699" w:rsidP="00653C3C">
      <w:pPr>
        <w:spacing w:line="360" w:lineRule="auto"/>
        <w:jc w:val="both"/>
        <w:rPr>
          <w:b/>
          <w:bCs/>
          <w:sz w:val="24"/>
          <w:szCs w:val="24"/>
        </w:rPr>
      </w:pPr>
    </w:p>
    <w:p w:rsidR="006B1699" w:rsidRPr="00087047" w:rsidRDefault="006B1699" w:rsidP="00653C3C">
      <w:pPr>
        <w:spacing w:line="360" w:lineRule="auto"/>
        <w:jc w:val="both"/>
        <w:rPr>
          <w:sz w:val="24"/>
          <w:szCs w:val="24"/>
        </w:rPr>
      </w:pPr>
      <w:r w:rsidRPr="00087047">
        <w:rPr>
          <w:sz w:val="24"/>
          <w:szCs w:val="24"/>
        </w:rPr>
        <w:t xml:space="preserve">The production process basically involves cutting, punching, forging, forming/bending, grinding/sharpening, heat treatment and painting which does not have any negative impact on the environment. </w:t>
      </w:r>
    </w:p>
    <w:p w:rsidR="006B1699" w:rsidRPr="00087047" w:rsidRDefault="006B1699" w:rsidP="00653C3C">
      <w:pPr>
        <w:spacing w:line="360" w:lineRule="auto"/>
        <w:jc w:val="both"/>
        <w:rPr>
          <w:b/>
          <w:bCs/>
          <w:sz w:val="24"/>
          <w:szCs w:val="24"/>
        </w:rPr>
      </w:pPr>
      <w:r w:rsidRPr="00087047">
        <w:rPr>
          <w:b/>
          <w:bCs/>
          <w:sz w:val="24"/>
          <w:szCs w:val="24"/>
        </w:rPr>
        <w:br w:type="page"/>
      </w:r>
    </w:p>
    <w:p w:rsidR="006B1699" w:rsidRPr="00087047" w:rsidRDefault="006B1699" w:rsidP="00653C3C">
      <w:pPr>
        <w:spacing w:line="360" w:lineRule="auto"/>
        <w:jc w:val="both"/>
        <w:rPr>
          <w:sz w:val="2"/>
          <w:szCs w:val="2"/>
        </w:rPr>
      </w:pPr>
    </w:p>
    <w:p w:rsidR="006B1699" w:rsidRPr="00087047" w:rsidRDefault="006B1699" w:rsidP="001474EC">
      <w:pPr>
        <w:spacing w:line="360" w:lineRule="auto"/>
        <w:jc w:val="both"/>
        <w:rPr>
          <w:sz w:val="24"/>
          <w:szCs w:val="24"/>
        </w:rPr>
      </w:pPr>
    </w:p>
    <w:p w:rsidR="006B1699" w:rsidRPr="00087047" w:rsidRDefault="006B1699" w:rsidP="00353482">
      <w:pPr>
        <w:numPr>
          <w:ilvl w:val="0"/>
          <w:numId w:val="18"/>
        </w:numPr>
        <w:spacing w:line="276" w:lineRule="auto"/>
        <w:jc w:val="both"/>
        <w:rPr>
          <w:b/>
          <w:bCs/>
          <w:sz w:val="24"/>
          <w:szCs w:val="24"/>
        </w:rPr>
      </w:pPr>
      <w:r w:rsidRPr="00087047">
        <w:rPr>
          <w:b/>
          <w:bCs/>
          <w:sz w:val="24"/>
          <w:szCs w:val="24"/>
        </w:rPr>
        <w:t xml:space="preserve">    ENGINEERING </w:t>
      </w:r>
    </w:p>
    <w:p w:rsidR="006B1699" w:rsidRPr="00087047" w:rsidRDefault="006B1699" w:rsidP="00FB1E13">
      <w:pPr>
        <w:spacing w:line="276" w:lineRule="auto"/>
        <w:jc w:val="both"/>
        <w:rPr>
          <w:b/>
          <w:bCs/>
          <w:sz w:val="24"/>
          <w:szCs w:val="24"/>
        </w:rPr>
      </w:pPr>
    </w:p>
    <w:p w:rsidR="006B1699" w:rsidRPr="00087047" w:rsidRDefault="006B1699" w:rsidP="00353482">
      <w:pPr>
        <w:numPr>
          <w:ilvl w:val="0"/>
          <w:numId w:val="19"/>
        </w:numPr>
        <w:tabs>
          <w:tab w:val="left" w:pos="0"/>
        </w:tabs>
        <w:spacing w:line="276" w:lineRule="auto"/>
        <w:jc w:val="both"/>
        <w:rPr>
          <w:b/>
          <w:bCs/>
          <w:sz w:val="24"/>
          <w:szCs w:val="24"/>
        </w:rPr>
      </w:pPr>
      <w:r w:rsidRPr="00087047">
        <w:rPr>
          <w:b/>
          <w:bCs/>
          <w:sz w:val="24"/>
          <w:szCs w:val="24"/>
        </w:rPr>
        <w:t xml:space="preserve">    Machinery and Equipment </w:t>
      </w:r>
    </w:p>
    <w:p w:rsidR="006B1699" w:rsidRPr="00087047" w:rsidRDefault="006B1699" w:rsidP="00FB1E13">
      <w:pPr>
        <w:spacing w:line="360" w:lineRule="auto"/>
        <w:jc w:val="both"/>
        <w:rPr>
          <w:sz w:val="24"/>
          <w:szCs w:val="24"/>
        </w:rPr>
      </w:pPr>
    </w:p>
    <w:p w:rsidR="006B1699" w:rsidRPr="00087047" w:rsidRDefault="006B1699" w:rsidP="00FB1E13">
      <w:pPr>
        <w:spacing w:line="360" w:lineRule="auto"/>
        <w:jc w:val="both"/>
        <w:rPr>
          <w:sz w:val="24"/>
          <w:szCs w:val="24"/>
        </w:rPr>
      </w:pPr>
      <w:r w:rsidRPr="00087047">
        <w:rPr>
          <w:sz w:val="24"/>
          <w:szCs w:val="24"/>
        </w:rPr>
        <w:t>The</w:t>
      </w:r>
      <w:r w:rsidRPr="00087047">
        <w:rPr>
          <w:b/>
          <w:bCs/>
          <w:sz w:val="24"/>
          <w:szCs w:val="24"/>
        </w:rPr>
        <w:t xml:space="preserve"> </w:t>
      </w:r>
      <w:r w:rsidRPr="00087047">
        <w:rPr>
          <w:sz w:val="24"/>
          <w:szCs w:val="24"/>
        </w:rPr>
        <w:t>total F.O.B cost of machineries, is estimated at Birr 10.5 million. Total landed cost is Birr 12.6 million. The foreign and local cost components are Birr 11,550,000 and Birr 1,050,000 respectively. The machinery and equipment required are presented in Table 5.1</w:t>
      </w:r>
    </w:p>
    <w:p w:rsidR="006B1699" w:rsidRPr="00087047" w:rsidRDefault="006B1699" w:rsidP="00FB1E13">
      <w:pPr>
        <w:spacing w:line="360" w:lineRule="auto"/>
        <w:jc w:val="both"/>
        <w:rPr>
          <w:sz w:val="24"/>
          <w:szCs w:val="24"/>
        </w:rPr>
      </w:pPr>
    </w:p>
    <w:p w:rsidR="006B1699" w:rsidRPr="00087047" w:rsidRDefault="006B1699" w:rsidP="00107E68">
      <w:pPr>
        <w:spacing w:line="360" w:lineRule="auto"/>
        <w:jc w:val="center"/>
        <w:rPr>
          <w:b/>
          <w:bCs/>
          <w:sz w:val="24"/>
          <w:szCs w:val="24"/>
          <w:u w:val="single"/>
        </w:rPr>
      </w:pPr>
      <w:r w:rsidRPr="00087047">
        <w:rPr>
          <w:b/>
          <w:bCs/>
          <w:sz w:val="24"/>
          <w:szCs w:val="24"/>
          <w:u w:val="single"/>
        </w:rPr>
        <w:t>Table 5.1</w:t>
      </w:r>
    </w:p>
    <w:p w:rsidR="006B1699" w:rsidRPr="00087047" w:rsidRDefault="006B1699" w:rsidP="00107E68">
      <w:pPr>
        <w:spacing w:line="360" w:lineRule="auto"/>
        <w:jc w:val="center"/>
        <w:rPr>
          <w:b/>
          <w:bCs/>
          <w:sz w:val="24"/>
          <w:szCs w:val="24"/>
          <w:u w:val="single"/>
        </w:rPr>
      </w:pPr>
      <w:r w:rsidRPr="00087047">
        <w:rPr>
          <w:b/>
          <w:bCs/>
          <w:sz w:val="24"/>
          <w:szCs w:val="24"/>
          <w:u w:val="single"/>
        </w:rPr>
        <w:t>MACHINERY AND EQUIPMENT REQUIREMENT AND COST</w:t>
      </w:r>
    </w:p>
    <w:tbl>
      <w:tblPr>
        <w:tblW w:w="6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9"/>
        <w:gridCol w:w="1356"/>
      </w:tblGrid>
      <w:tr w:rsidR="006B1699" w:rsidRPr="00087047">
        <w:trPr>
          <w:tblHeader/>
          <w:jc w:val="center"/>
        </w:trPr>
        <w:tc>
          <w:tcPr>
            <w:tcW w:w="5579" w:type="dxa"/>
          </w:tcPr>
          <w:p w:rsidR="006B1699" w:rsidRPr="00087047" w:rsidRDefault="006B1699" w:rsidP="001474EC">
            <w:pPr>
              <w:spacing w:after="120" w:line="360" w:lineRule="auto"/>
              <w:rPr>
                <w:b/>
                <w:bCs/>
                <w:sz w:val="24"/>
                <w:szCs w:val="24"/>
              </w:rPr>
            </w:pPr>
            <w:r w:rsidRPr="00087047">
              <w:rPr>
                <w:b/>
                <w:bCs/>
                <w:sz w:val="24"/>
                <w:szCs w:val="24"/>
              </w:rPr>
              <w:t xml:space="preserve">Machinery and Equipment </w:t>
            </w:r>
          </w:p>
        </w:tc>
        <w:tc>
          <w:tcPr>
            <w:tcW w:w="1356" w:type="dxa"/>
          </w:tcPr>
          <w:p w:rsidR="006B1699" w:rsidRPr="00087047" w:rsidRDefault="006B1699" w:rsidP="009D0855">
            <w:pPr>
              <w:spacing w:after="120" w:line="360" w:lineRule="auto"/>
              <w:rPr>
                <w:b/>
                <w:bCs/>
                <w:sz w:val="24"/>
                <w:szCs w:val="24"/>
              </w:rPr>
            </w:pPr>
            <w:r w:rsidRPr="00087047">
              <w:rPr>
                <w:b/>
                <w:bCs/>
                <w:sz w:val="24"/>
                <w:szCs w:val="24"/>
              </w:rPr>
              <w:t>Number</w:t>
            </w:r>
          </w:p>
          <w:p w:rsidR="006B1699" w:rsidRPr="00087047" w:rsidRDefault="006B1699" w:rsidP="009D0855">
            <w:pPr>
              <w:spacing w:after="120" w:line="360" w:lineRule="auto"/>
              <w:rPr>
                <w:b/>
                <w:bCs/>
                <w:sz w:val="24"/>
                <w:szCs w:val="24"/>
              </w:rPr>
            </w:pPr>
            <w:r w:rsidRPr="00087047">
              <w:rPr>
                <w:b/>
                <w:bCs/>
                <w:sz w:val="24"/>
                <w:szCs w:val="24"/>
              </w:rPr>
              <w:t xml:space="preserve">Required </w:t>
            </w:r>
          </w:p>
        </w:tc>
      </w:tr>
      <w:tr w:rsidR="006B1699" w:rsidRPr="00087047">
        <w:trPr>
          <w:jc w:val="center"/>
        </w:trPr>
        <w:tc>
          <w:tcPr>
            <w:tcW w:w="5579" w:type="dxa"/>
          </w:tcPr>
          <w:p w:rsidR="006B1699" w:rsidRPr="00087047" w:rsidRDefault="006B1699" w:rsidP="001474EC">
            <w:pPr>
              <w:spacing w:after="120" w:line="360" w:lineRule="auto"/>
              <w:rPr>
                <w:sz w:val="24"/>
                <w:szCs w:val="24"/>
              </w:rPr>
            </w:pPr>
            <w:r w:rsidRPr="00087047">
              <w:rPr>
                <w:sz w:val="24"/>
                <w:szCs w:val="24"/>
              </w:rPr>
              <w:t xml:space="preserve">Power  shear for 6mm steel plate </w:t>
            </w:r>
          </w:p>
          <w:p w:rsidR="006B1699" w:rsidRPr="00087047" w:rsidRDefault="006B1699" w:rsidP="001474EC">
            <w:pPr>
              <w:spacing w:after="120" w:line="360" w:lineRule="auto"/>
              <w:rPr>
                <w:sz w:val="24"/>
                <w:szCs w:val="24"/>
              </w:rPr>
            </w:pPr>
            <w:r w:rsidRPr="00087047">
              <w:rPr>
                <w:sz w:val="24"/>
                <w:szCs w:val="24"/>
              </w:rPr>
              <w:t>Eccentric press(125T)</w:t>
            </w:r>
          </w:p>
          <w:p w:rsidR="006B1699" w:rsidRPr="00087047" w:rsidRDefault="006B1699" w:rsidP="001474EC">
            <w:pPr>
              <w:spacing w:after="120" w:line="360" w:lineRule="auto"/>
              <w:rPr>
                <w:sz w:val="24"/>
                <w:szCs w:val="24"/>
              </w:rPr>
            </w:pPr>
            <w:r w:rsidRPr="00087047">
              <w:rPr>
                <w:sz w:val="24"/>
                <w:szCs w:val="24"/>
              </w:rPr>
              <w:t>Fuel –Fired furnace ( 60cm X 60 cm X 75 cm)</w:t>
            </w:r>
          </w:p>
          <w:p w:rsidR="006B1699" w:rsidRPr="00087047" w:rsidRDefault="006B1699" w:rsidP="001474EC">
            <w:pPr>
              <w:spacing w:after="120" w:line="360" w:lineRule="auto"/>
              <w:rPr>
                <w:sz w:val="24"/>
                <w:szCs w:val="24"/>
              </w:rPr>
            </w:pPr>
            <w:r w:rsidRPr="00087047">
              <w:rPr>
                <w:sz w:val="24"/>
                <w:szCs w:val="24"/>
              </w:rPr>
              <w:t>Friction screw press (160T)</w:t>
            </w:r>
          </w:p>
          <w:p w:rsidR="006B1699" w:rsidRPr="00087047" w:rsidRDefault="006B1699" w:rsidP="001474EC">
            <w:pPr>
              <w:spacing w:after="120" w:line="360" w:lineRule="auto"/>
              <w:rPr>
                <w:sz w:val="24"/>
                <w:szCs w:val="24"/>
              </w:rPr>
            </w:pPr>
            <w:r w:rsidRPr="00087047">
              <w:rPr>
                <w:sz w:val="24"/>
                <w:szCs w:val="24"/>
              </w:rPr>
              <w:t>Eccentric press (60 T)</w:t>
            </w:r>
          </w:p>
          <w:p w:rsidR="006B1699" w:rsidRPr="00087047" w:rsidRDefault="006B1699" w:rsidP="001474EC">
            <w:pPr>
              <w:spacing w:after="120" w:line="360" w:lineRule="auto"/>
              <w:rPr>
                <w:sz w:val="24"/>
                <w:szCs w:val="24"/>
              </w:rPr>
            </w:pPr>
            <w:r w:rsidRPr="00087047">
              <w:rPr>
                <w:sz w:val="24"/>
                <w:szCs w:val="24"/>
              </w:rPr>
              <w:t>Double –ended pedestal grinder(30 cm wheel)</w:t>
            </w:r>
          </w:p>
          <w:p w:rsidR="006B1699" w:rsidRPr="00087047" w:rsidRDefault="006B1699" w:rsidP="001474EC">
            <w:pPr>
              <w:spacing w:after="120" w:line="360" w:lineRule="auto"/>
              <w:rPr>
                <w:sz w:val="24"/>
                <w:szCs w:val="24"/>
              </w:rPr>
            </w:pPr>
            <w:r w:rsidRPr="00087047">
              <w:rPr>
                <w:sz w:val="24"/>
                <w:szCs w:val="24"/>
              </w:rPr>
              <w:t>Quenching Tank( 1 cubic meter)</w:t>
            </w:r>
          </w:p>
          <w:p w:rsidR="006B1699" w:rsidRPr="00087047" w:rsidRDefault="006B1699" w:rsidP="001474EC">
            <w:pPr>
              <w:spacing w:after="120" w:line="360" w:lineRule="auto"/>
              <w:rPr>
                <w:sz w:val="24"/>
                <w:szCs w:val="24"/>
              </w:rPr>
            </w:pPr>
            <w:r w:rsidRPr="00087047">
              <w:rPr>
                <w:sz w:val="24"/>
                <w:szCs w:val="24"/>
              </w:rPr>
              <w:t>Manual tube bending machine (for tube diameter of upto 4cm)</w:t>
            </w:r>
          </w:p>
          <w:p w:rsidR="006B1699" w:rsidRPr="00087047" w:rsidRDefault="006B1699" w:rsidP="001474EC">
            <w:pPr>
              <w:spacing w:after="120" w:line="360" w:lineRule="auto"/>
              <w:rPr>
                <w:sz w:val="24"/>
                <w:szCs w:val="24"/>
              </w:rPr>
            </w:pPr>
            <w:r w:rsidRPr="00087047">
              <w:rPr>
                <w:sz w:val="24"/>
                <w:szCs w:val="24"/>
              </w:rPr>
              <w:t xml:space="preserve">Tumbler </w:t>
            </w:r>
          </w:p>
          <w:p w:rsidR="006B1699" w:rsidRPr="00087047" w:rsidRDefault="006B1699" w:rsidP="001474EC">
            <w:pPr>
              <w:spacing w:after="120" w:line="360" w:lineRule="auto"/>
              <w:rPr>
                <w:sz w:val="24"/>
                <w:szCs w:val="24"/>
              </w:rPr>
            </w:pPr>
            <w:r w:rsidRPr="00087047">
              <w:rPr>
                <w:sz w:val="24"/>
                <w:szCs w:val="24"/>
              </w:rPr>
              <w:t>Black smith’s tool</w:t>
            </w:r>
          </w:p>
          <w:p w:rsidR="006B1699" w:rsidRPr="00087047" w:rsidRDefault="006B1699" w:rsidP="001474EC">
            <w:pPr>
              <w:spacing w:after="120" w:line="360" w:lineRule="auto"/>
              <w:rPr>
                <w:sz w:val="24"/>
                <w:szCs w:val="24"/>
              </w:rPr>
            </w:pPr>
            <w:r w:rsidRPr="00087047">
              <w:rPr>
                <w:sz w:val="24"/>
                <w:szCs w:val="24"/>
              </w:rPr>
              <w:t xml:space="preserve"> Painting equipment </w:t>
            </w:r>
          </w:p>
          <w:p w:rsidR="006B1699" w:rsidRPr="00087047" w:rsidRDefault="006B1699" w:rsidP="00653C3C">
            <w:pPr>
              <w:spacing w:after="120" w:line="360" w:lineRule="auto"/>
              <w:rPr>
                <w:sz w:val="24"/>
                <w:szCs w:val="24"/>
              </w:rPr>
            </w:pPr>
            <w:r w:rsidRPr="00087047">
              <w:rPr>
                <w:sz w:val="24"/>
                <w:szCs w:val="24"/>
              </w:rPr>
              <w:t xml:space="preserve">Wooden handle making equipment </w:t>
            </w:r>
          </w:p>
        </w:tc>
        <w:tc>
          <w:tcPr>
            <w:tcW w:w="1356" w:type="dxa"/>
          </w:tcPr>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 set</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p w:rsidR="006B1699" w:rsidRPr="00087047" w:rsidRDefault="006B1699" w:rsidP="009D0855">
            <w:pPr>
              <w:spacing w:after="120" w:line="360" w:lineRule="auto"/>
              <w:jc w:val="center"/>
              <w:rPr>
                <w:b/>
                <w:bCs/>
                <w:sz w:val="24"/>
                <w:szCs w:val="24"/>
              </w:rPr>
            </w:pPr>
            <w:r w:rsidRPr="00087047">
              <w:rPr>
                <w:b/>
                <w:bCs/>
                <w:sz w:val="24"/>
                <w:szCs w:val="24"/>
              </w:rPr>
              <w:t>1</w:t>
            </w:r>
          </w:p>
        </w:tc>
      </w:tr>
    </w:tbl>
    <w:p w:rsidR="006B1699" w:rsidRPr="00087047" w:rsidRDefault="006B1699" w:rsidP="001474EC">
      <w:pPr>
        <w:spacing w:line="360" w:lineRule="auto"/>
        <w:rPr>
          <w:b/>
          <w:bCs/>
          <w:sz w:val="24"/>
          <w:szCs w:val="24"/>
        </w:rPr>
      </w:pPr>
    </w:p>
    <w:p w:rsidR="006B1699" w:rsidRPr="00087047" w:rsidRDefault="006B1699" w:rsidP="00353482">
      <w:pPr>
        <w:numPr>
          <w:ilvl w:val="0"/>
          <w:numId w:val="19"/>
        </w:numPr>
        <w:spacing w:line="360" w:lineRule="auto"/>
        <w:rPr>
          <w:b/>
          <w:bCs/>
          <w:sz w:val="24"/>
          <w:szCs w:val="24"/>
        </w:rPr>
      </w:pPr>
      <w:r w:rsidRPr="00087047">
        <w:rPr>
          <w:b/>
          <w:bCs/>
          <w:sz w:val="24"/>
          <w:szCs w:val="24"/>
        </w:rPr>
        <w:t xml:space="preserve">   Building and Civil work</w:t>
      </w:r>
    </w:p>
    <w:p w:rsidR="006B1699" w:rsidRPr="00087047" w:rsidRDefault="006B1699" w:rsidP="001474EC">
      <w:pPr>
        <w:spacing w:line="360" w:lineRule="auto"/>
        <w:rPr>
          <w:b/>
          <w:bCs/>
          <w:sz w:val="24"/>
          <w:szCs w:val="24"/>
        </w:rPr>
      </w:pPr>
    </w:p>
    <w:p w:rsidR="006B1699" w:rsidRPr="00087047" w:rsidRDefault="006B1699" w:rsidP="00F667D9">
      <w:pPr>
        <w:spacing w:line="360" w:lineRule="auto"/>
        <w:jc w:val="both"/>
        <w:rPr>
          <w:sz w:val="24"/>
          <w:szCs w:val="24"/>
        </w:rPr>
      </w:pPr>
      <w:r w:rsidRPr="00087047">
        <w:rPr>
          <w:sz w:val="24"/>
          <w:szCs w:val="24"/>
        </w:rPr>
        <w:t>The total area required for plant site is estimated to be 800 m</w:t>
      </w:r>
      <w:r w:rsidRPr="00087047">
        <w:rPr>
          <w:sz w:val="24"/>
          <w:szCs w:val="24"/>
          <w:vertAlign w:val="superscript"/>
        </w:rPr>
        <w:t>2</w:t>
      </w:r>
      <w:r w:rsidRPr="00087047">
        <w:rPr>
          <w:sz w:val="24"/>
          <w:szCs w:val="24"/>
        </w:rPr>
        <w:t>; of this the built-up area of the factory will be 600 m</w:t>
      </w:r>
      <w:r w:rsidRPr="00087047">
        <w:rPr>
          <w:sz w:val="24"/>
          <w:szCs w:val="24"/>
          <w:vertAlign w:val="superscript"/>
        </w:rPr>
        <w:t>2</w:t>
      </w:r>
      <w:r w:rsidRPr="00087047">
        <w:rPr>
          <w:sz w:val="24"/>
          <w:szCs w:val="24"/>
        </w:rPr>
        <w:t>.  Building cost is estimated to be Birr 5,000 per m</w:t>
      </w:r>
      <w:r w:rsidRPr="00087047">
        <w:rPr>
          <w:sz w:val="24"/>
          <w:szCs w:val="24"/>
          <w:vertAlign w:val="superscript"/>
        </w:rPr>
        <w:t>2</w:t>
      </w:r>
      <w:r w:rsidRPr="00087047">
        <w:rPr>
          <w:sz w:val="24"/>
          <w:szCs w:val="24"/>
        </w:rPr>
        <w:t xml:space="preserve">, and the total building cost will, then, be Birr 3 million.  </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According to the Federal Legislation on the Lease Holding of Urban Land (Proclamation No 721/2004) in principle, urban land permit by lease is on auction or negotiation basis, however, the time and condition of applying the proclamation shall be determined by the concerned regional or city government depending on the level of development.</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In Addis Ababa the City’s Land Administration and Development Authority is directly responsible in dealing with matters concerning land.  However, regarding the manufacturing sector, industrial zone preparation is one of the strategic intervention measures adopted by the City Administration for the promotion of the sector and all manufacturing projects are assumed to be located in the developed industrial zones.</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Regarding land allocation of industrial zones if the land requirement of the project is below 5,000 m</w:t>
      </w:r>
      <w:r w:rsidRPr="00087047">
        <w:rPr>
          <w:sz w:val="24"/>
          <w:szCs w:val="24"/>
          <w:vertAlign w:val="superscript"/>
        </w:rPr>
        <w:t>2</w:t>
      </w:r>
      <w:r w:rsidRPr="00087047">
        <w:rPr>
          <w:sz w:val="24"/>
          <w:szCs w:val="24"/>
        </w:rPr>
        <w:t>,</w:t>
      </w:r>
      <w:r w:rsidRPr="00087047">
        <w:rPr>
          <w:sz w:val="24"/>
          <w:szCs w:val="24"/>
          <w:vertAlign w:val="superscript"/>
        </w:rPr>
        <w:t xml:space="preserve"> </w:t>
      </w:r>
      <w:r w:rsidRPr="00087047">
        <w:rPr>
          <w:sz w:val="24"/>
          <w:szCs w:val="24"/>
        </w:rPr>
        <w:t>the land lease request is evaluated and decided upon by the Industrial Zone Development and Coordination Committee of the City’s Investment Authority. However, if the land request is above 5,000 m</w:t>
      </w:r>
      <w:r w:rsidRPr="00087047">
        <w:rPr>
          <w:sz w:val="24"/>
          <w:szCs w:val="24"/>
          <w:vertAlign w:val="superscript"/>
        </w:rPr>
        <w:t>2</w:t>
      </w:r>
      <w:r w:rsidRPr="00087047">
        <w:rPr>
          <w:sz w:val="24"/>
          <w:szCs w:val="24"/>
        </w:rPr>
        <w:t xml:space="preserve">, the request is evaluated by the City’s Investment Authority and passed with recommendation to the Land Development and Administration Authority for decision, while the lease price is the same for both cases. </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The new regulation classified the city into three zones. The first Zone is Central Market District Zone, which is classified in five levels and the floor land lease price ranges from Birr 1,686 to Birr 894 per m</w:t>
      </w:r>
      <w:r w:rsidRPr="00087047">
        <w:rPr>
          <w:sz w:val="24"/>
          <w:szCs w:val="24"/>
          <w:vertAlign w:val="superscript"/>
        </w:rPr>
        <w:t>2</w:t>
      </w:r>
      <w:r w:rsidRPr="00087047">
        <w:rPr>
          <w:sz w:val="24"/>
          <w:szCs w:val="24"/>
        </w:rPr>
        <w:t>. The rate for Central Market District Zone will be applicable in most areas of the city that are considered to be main business areas that entertain high level of business activities.</w:t>
      </w:r>
    </w:p>
    <w:p w:rsidR="006B1699" w:rsidRPr="00087047" w:rsidRDefault="006B1699" w:rsidP="00F667D9">
      <w:pPr>
        <w:spacing w:line="360" w:lineRule="auto"/>
        <w:jc w:val="both"/>
        <w:rPr>
          <w:sz w:val="24"/>
          <w:szCs w:val="24"/>
        </w:rPr>
      </w:pPr>
      <w:r w:rsidRPr="00087047">
        <w:rPr>
          <w:sz w:val="24"/>
          <w:szCs w:val="24"/>
        </w:rPr>
        <w:t>The second zone, Transitional Zone, will also have five levels and the floor land lease price ranges from Birr 1,035 to Birr 555 per m</w:t>
      </w:r>
      <w:r w:rsidRPr="00087047">
        <w:rPr>
          <w:sz w:val="24"/>
          <w:szCs w:val="24"/>
          <w:vertAlign w:val="superscript"/>
        </w:rPr>
        <w:t>2</w:t>
      </w:r>
      <w:r w:rsidRPr="00087047">
        <w:rPr>
          <w:sz w:val="24"/>
          <w:szCs w:val="24"/>
        </w:rPr>
        <w:t xml:space="preserve"> .This zone includes places that are surrounding the city and are occupied by mainly residential units and industries. </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087047">
        <w:rPr>
          <w:sz w:val="24"/>
          <w:szCs w:val="24"/>
          <w:vertAlign w:val="superscript"/>
        </w:rPr>
        <w:t xml:space="preserve">2 </w:t>
      </w:r>
      <w:r w:rsidRPr="00087047">
        <w:rPr>
          <w:sz w:val="24"/>
          <w:szCs w:val="24"/>
        </w:rPr>
        <w:t>(see Table 5.2).</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center"/>
        <w:rPr>
          <w:b/>
          <w:bCs/>
          <w:sz w:val="24"/>
          <w:szCs w:val="24"/>
          <w:u w:val="single"/>
        </w:rPr>
      </w:pPr>
      <w:r w:rsidRPr="00087047">
        <w:rPr>
          <w:b/>
          <w:bCs/>
          <w:sz w:val="24"/>
          <w:szCs w:val="24"/>
          <w:u w:val="single"/>
        </w:rPr>
        <w:t>Table 5.2</w:t>
      </w:r>
    </w:p>
    <w:p w:rsidR="006B1699" w:rsidRPr="00087047" w:rsidRDefault="006B1699" w:rsidP="00F667D9">
      <w:pPr>
        <w:spacing w:line="360" w:lineRule="auto"/>
        <w:jc w:val="center"/>
        <w:rPr>
          <w:b/>
          <w:bCs/>
          <w:sz w:val="24"/>
          <w:szCs w:val="24"/>
          <w:u w:val="single"/>
        </w:rPr>
      </w:pPr>
      <w:r w:rsidRPr="00087047">
        <w:rPr>
          <w:b/>
          <w:bCs/>
          <w:sz w:val="24"/>
          <w:szCs w:val="24"/>
          <w:u w:val="single"/>
        </w:rPr>
        <w:t>NEW LAND LEASE FLOOR PRICE FOR PLOTS IN ADDIS ABABA</w:t>
      </w:r>
    </w:p>
    <w:tbl>
      <w:tblPr>
        <w:tblW w:w="4720" w:type="dxa"/>
        <w:jc w:val="center"/>
        <w:tblLook w:val="00A0"/>
      </w:tblPr>
      <w:tblGrid>
        <w:gridCol w:w="2280"/>
        <w:gridCol w:w="960"/>
        <w:gridCol w:w="1480"/>
      </w:tblGrid>
      <w:tr w:rsidR="006B1699" w:rsidRPr="00087047">
        <w:trPr>
          <w:trHeight w:hRule="exact" w:val="523"/>
          <w:tblHeader/>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6B1699" w:rsidRPr="00087047" w:rsidRDefault="006B1699" w:rsidP="00CD0E7A">
            <w:pPr>
              <w:jc w:val="center"/>
              <w:rPr>
                <w:b/>
                <w:bCs/>
                <w:sz w:val="24"/>
                <w:szCs w:val="24"/>
              </w:rPr>
            </w:pPr>
            <w:r w:rsidRPr="00087047">
              <w:rPr>
                <w:b/>
                <w:bCs/>
                <w:sz w:val="24"/>
                <w:szCs w:val="24"/>
              </w:rPr>
              <w:t xml:space="preserve">Zone </w:t>
            </w:r>
          </w:p>
        </w:tc>
        <w:tc>
          <w:tcPr>
            <w:tcW w:w="960" w:type="dxa"/>
            <w:tcBorders>
              <w:top w:val="single" w:sz="4" w:space="0" w:color="auto"/>
              <w:left w:val="nil"/>
              <w:bottom w:val="single" w:sz="4" w:space="0" w:color="auto"/>
              <w:right w:val="single" w:sz="4" w:space="0" w:color="auto"/>
            </w:tcBorders>
            <w:noWrap/>
            <w:vAlign w:val="bottom"/>
          </w:tcPr>
          <w:p w:rsidR="006B1699" w:rsidRPr="00087047" w:rsidRDefault="006B1699" w:rsidP="00CD0E7A">
            <w:pPr>
              <w:jc w:val="center"/>
              <w:rPr>
                <w:b/>
                <w:bCs/>
                <w:sz w:val="24"/>
                <w:szCs w:val="24"/>
              </w:rPr>
            </w:pPr>
            <w:r w:rsidRPr="00087047">
              <w:rPr>
                <w:b/>
                <w:bCs/>
                <w:sz w:val="24"/>
                <w:szCs w:val="24"/>
              </w:rPr>
              <w:t>Level</w:t>
            </w:r>
          </w:p>
        </w:tc>
        <w:tc>
          <w:tcPr>
            <w:tcW w:w="1480" w:type="dxa"/>
            <w:tcBorders>
              <w:top w:val="single" w:sz="4" w:space="0" w:color="auto"/>
              <w:left w:val="nil"/>
              <w:bottom w:val="single" w:sz="4" w:space="0" w:color="auto"/>
              <w:right w:val="single" w:sz="4" w:space="0" w:color="auto"/>
            </w:tcBorders>
            <w:noWrap/>
            <w:vAlign w:val="bottom"/>
          </w:tcPr>
          <w:p w:rsidR="006B1699" w:rsidRPr="00087047" w:rsidRDefault="006B1699" w:rsidP="00CD0E7A">
            <w:pPr>
              <w:jc w:val="center"/>
              <w:rPr>
                <w:b/>
                <w:bCs/>
                <w:sz w:val="24"/>
                <w:szCs w:val="24"/>
              </w:rPr>
            </w:pPr>
            <w:r w:rsidRPr="00087047">
              <w:rPr>
                <w:b/>
                <w:bCs/>
                <w:sz w:val="24"/>
                <w:szCs w:val="24"/>
              </w:rPr>
              <w:t>Floor price/m</w:t>
            </w:r>
            <w:r w:rsidRPr="00087047">
              <w:rPr>
                <w:b/>
                <w:bCs/>
                <w:sz w:val="24"/>
                <w:szCs w:val="24"/>
                <w:vertAlign w:val="superscript"/>
              </w:rPr>
              <w:t>2</w:t>
            </w:r>
          </w:p>
        </w:tc>
      </w:tr>
      <w:tr w:rsidR="006B1699" w:rsidRPr="00087047">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6B1699" w:rsidRPr="00087047" w:rsidRDefault="006B1699" w:rsidP="00CD0E7A">
            <w:pPr>
              <w:jc w:val="center"/>
              <w:rPr>
                <w:sz w:val="24"/>
                <w:szCs w:val="24"/>
              </w:rPr>
            </w:pPr>
            <w:r w:rsidRPr="00087047">
              <w:rPr>
                <w:sz w:val="24"/>
                <w:szCs w:val="24"/>
              </w:rPr>
              <w:t xml:space="preserve">Central Market District </w:t>
            </w: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w:t>
            </w:r>
            <w:r w:rsidRPr="00087047">
              <w:rPr>
                <w:sz w:val="24"/>
                <w:szCs w:val="24"/>
                <w:vertAlign w:val="superscript"/>
              </w:rPr>
              <w:t>st</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1686</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2</w:t>
            </w:r>
            <w:r w:rsidRPr="00087047">
              <w:rPr>
                <w:sz w:val="24"/>
                <w:szCs w:val="24"/>
                <w:vertAlign w:val="superscript"/>
              </w:rPr>
              <w:t>nd</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1535</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3</w:t>
            </w:r>
            <w:r w:rsidRPr="00087047">
              <w:rPr>
                <w:sz w:val="24"/>
                <w:szCs w:val="24"/>
                <w:vertAlign w:val="superscript"/>
              </w:rPr>
              <w:t>rd</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1323</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4</w:t>
            </w:r>
            <w:r w:rsidRPr="00087047">
              <w:rPr>
                <w:sz w:val="24"/>
                <w:szCs w:val="24"/>
                <w:vertAlign w:val="superscript"/>
              </w:rPr>
              <w:t>th</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1085</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5</w:t>
            </w:r>
            <w:r w:rsidRPr="00087047">
              <w:rPr>
                <w:sz w:val="24"/>
                <w:szCs w:val="24"/>
                <w:vertAlign w:val="superscript"/>
              </w:rPr>
              <w:t>th</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894</w:t>
            </w:r>
          </w:p>
        </w:tc>
      </w:tr>
      <w:tr w:rsidR="006B1699" w:rsidRPr="00087047">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6B1699" w:rsidRPr="00087047" w:rsidRDefault="006B1699" w:rsidP="00CD0E7A">
            <w:pPr>
              <w:jc w:val="center"/>
              <w:rPr>
                <w:sz w:val="24"/>
                <w:szCs w:val="24"/>
              </w:rPr>
            </w:pPr>
            <w:r w:rsidRPr="00087047">
              <w:rPr>
                <w:sz w:val="24"/>
                <w:szCs w:val="24"/>
              </w:rPr>
              <w:t xml:space="preserve">Transitional zone </w:t>
            </w: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w:t>
            </w:r>
            <w:r w:rsidRPr="00087047">
              <w:rPr>
                <w:sz w:val="24"/>
                <w:szCs w:val="24"/>
                <w:vertAlign w:val="superscript"/>
              </w:rPr>
              <w:t>st</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1035</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2</w:t>
            </w:r>
            <w:r w:rsidRPr="00087047">
              <w:rPr>
                <w:sz w:val="24"/>
                <w:szCs w:val="24"/>
                <w:vertAlign w:val="superscript"/>
              </w:rPr>
              <w:t>nd</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935</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3</w:t>
            </w:r>
            <w:r w:rsidRPr="00087047">
              <w:rPr>
                <w:sz w:val="24"/>
                <w:szCs w:val="24"/>
                <w:vertAlign w:val="superscript"/>
              </w:rPr>
              <w:t>rd</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809</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4</w:t>
            </w:r>
            <w:r w:rsidRPr="00087047">
              <w:rPr>
                <w:sz w:val="24"/>
                <w:szCs w:val="24"/>
                <w:vertAlign w:val="superscript"/>
              </w:rPr>
              <w:t>th</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685</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5</w:t>
            </w:r>
            <w:r w:rsidRPr="00087047">
              <w:rPr>
                <w:sz w:val="24"/>
                <w:szCs w:val="24"/>
                <w:vertAlign w:val="superscript"/>
              </w:rPr>
              <w:t>th</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555</w:t>
            </w:r>
          </w:p>
        </w:tc>
      </w:tr>
      <w:tr w:rsidR="006B1699" w:rsidRPr="00087047">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6B1699" w:rsidRPr="00087047" w:rsidRDefault="006B1699" w:rsidP="00CD0E7A">
            <w:pPr>
              <w:jc w:val="center"/>
              <w:rPr>
                <w:sz w:val="24"/>
                <w:szCs w:val="24"/>
              </w:rPr>
            </w:pPr>
            <w:r w:rsidRPr="00087047">
              <w:rPr>
                <w:sz w:val="24"/>
                <w:szCs w:val="24"/>
              </w:rPr>
              <w:t xml:space="preserve">Expansion zone </w:t>
            </w: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w:t>
            </w:r>
            <w:r w:rsidRPr="00087047">
              <w:rPr>
                <w:sz w:val="24"/>
                <w:szCs w:val="24"/>
                <w:vertAlign w:val="superscript"/>
              </w:rPr>
              <w:t>st</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355</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2</w:t>
            </w:r>
            <w:r w:rsidRPr="00087047">
              <w:rPr>
                <w:sz w:val="24"/>
                <w:szCs w:val="24"/>
                <w:vertAlign w:val="superscript"/>
              </w:rPr>
              <w:t>nd</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299</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3</w:t>
            </w:r>
            <w:r w:rsidRPr="00087047">
              <w:rPr>
                <w:sz w:val="24"/>
                <w:szCs w:val="24"/>
                <w:vertAlign w:val="superscript"/>
              </w:rPr>
              <w:t>rd</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217</w:t>
            </w:r>
          </w:p>
        </w:tc>
      </w:tr>
      <w:tr w:rsidR="006B1699" w:rsidRPr="00087047">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6B1699" w:rsidRPr="00087047" w:rsidRDefault="006B1699" w:rsidP="00CD0E7A">
            <w:pPr>
              <w:rPr>
                <w:sz w:val="24"/>
                <w:szCs w:val="24"/>
              </w:rPr>
            </w:pPr>
          </w:p>
        </w:tc>
        <w:tc>
          <w:tcPr>
            <w:tcW w:w="96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4</w:t>
            </w:r>
            <w:r w:rsidRPr="00087047">
              <w:rPr>
                <w:sz w:val="24"/>
                <w:szCs w:val="24"/>
                <w:vertAlign w:val="superscript"/>
              </w:rPr>
              <w:t>th</w:t>
            </w:r>
            <w:r w:rsidRPr="00087047">
              <w:rPr>
                <w:sz w:val="24"/>
                <w:szCs w:val="24"/>
              </w:rPr>
              <w:t xml:space="preserve"> </w:t>
            </w:r>
          </w:p>
        </w:tc>
        <w:tc>
          <w:tcPr>
            <w:tcW w:w="1480" w:type="dxa"/>
            <w:tcBorders>
              <w:top w:val="nil"/>
              <w:left w:val="nil"/>
              <w:bottom w:val="single" w:sz="4" w:space="0" w:color="auto"/>
              <w:right w:val="single" w:sz="4" w:space="0" w:color="auto"/>
            </w:tcBorders>
            <w:noWrap/>
            <w:vAlign w:val="bottom"/>
          </w:tcPr>
          <w:p w:rsidR="006B1699" w:rsidRPr="00087047" w:rsidRDefault="006B1699" w:rsidP="00CD0E7A">
            <w:pPr>
              <w:jc w:val="center"/>
              <w:rPr>
                <w:sz w:val="24"/>
                <w:szCs w:val="24"/>
              </w:rPr>
            </w:pPr>
            <w:r w:rsidRPr="00087047">
              <w:rPr>
                <w:sz w:val="24"/>
                <w:szCs w:val="24"/>
              </w:rPr>
              <w:t>191</w:t>
            </w:r>
          </w:p>
        </w:tc>
      </w:tr>
    </w:tbl>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087047">
        <w:rPr>
          <w:sz w:val="24"/>
          <w:szCs w:val="24"/>
          <w:vertAlign w:val="superscript"/>
        </w:rPr>
        <w:t xml:space="preserve">2 </w:t>
      </w:r>
      <w:r w:rsidRPr="00087047">
        <w:rPr>
          <w:sz w:val="24"/>
          <w:szCs w:val="24"/>
        </w:rPr>
        <w:t xml:space="preserve">which is equivalent to the average floor price of plots located in expansion zone is adopted. </w:t>
      </w:r>
    </w:p>
    <w:p w:rsidR="006B1699" w:rsidRPr="00087047" w:rsidRDefault="006B1699" w:rsidP="00F667D9">
      <w:pPr>
        <w:spacing w:line="360" w:lineRule="auto"/>
        <w:jc w:val="both"/>
        <w:rPr>
          <w:sz w:val="24"/>
          <w:szCs w:val="24"/>
        </w:rPr>
      </w:pPr>
    </w:p>
    <w:p w:rsidR="006B1699" w:rsidRPr="00087047" w:rsidRDefault="006B1699" w:rsidP="00F667D9">
      <w:pPr>
        <w:spacing w:line="360" w:lineRule="auto"/>
        <w:jc w:val="both"/>
        <w:rPr>
          <w:sz w:val="24"/>
          <w:szCs w:val="24"/>
        </w:rPr>
      </w:pPr>
      <w:r w:rsidRPr="00087047">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6B1699" w:rsidRPr="00087047" w:rsidRDefault="006B1699" w:rsidP="00F667D9">
      <w:pPr>
        <w:spacing w:line="360" w:lineRule="auto"/>
        <w:jc w:val="center"/>
        <w:rPr>
          <w:b/>
          <w:bCs/>
          <w:sz w:val="24"/>
          <w:szCs w:val="24"/>
          <w:u w:val="single"/>
        </w:rPr>
      </w:pPr>
    </w:p>
    <w:p w:rsidR="006B1699" w:rsidRPr="00087047" w:rsidRDefault="006B1699" w:rsidP="00F667D9">
      <w:pPr>
        <w:spacing w:line="360" w:lineRule="auto"/>
        <w:jc w:val="center"/>
        <w:rPr>
          <w:b/>
          <w:bCs/>
          <w:sz w:val="24"/>
          <w:szCs w:val="24"/>
          <w:u w:val="single"/>
        </w:rPr>
      </w:pPr>
    </w:p>
    <w:p w:rsidR="006B1699" w:rsidRPr="00087047" w:rsidRDefault="006B1699" w:rsidP="00F667D9">
      <w:pPr>
        <w:spacing w:line="360" w:lineRule="auto"/>
        <w:jc w:val="center"/>
        <w:rPr>
          <w:b/>
          <w:bCs/>
          <w:sz w:val="24"/>
          <w:szCs w:val="24"/>
          <w:u w:val="single"/>
        </w:rPr>
      </w:pPr>
    </w:p>
    <w:p w:rsidR="006B1699" w:rsidRPr="00087047" w:rsidRDefault="006B1699" w:rsidP="00F667D9">
      <w:pPr>
        <w:spacing w:line="360" w:lineRule="auto"/>
        <w:jc w:val="center"/>
        <w:rPr>
          <w:b/>
          <w:bCs/>
          <w:sz w:val="24"/>
          <w:szCs w:val="24"/>
          <w:u w:val="single"/>
        </w:rPr>
      </w:pPr>
    </w:p>
    <w:p w:rsidR="006B1699" w:rsidRPr="00087047" w:rsidRDefault="006B1699" w:rsidP="00F667D9">
      <w:pPr>
        <w:spacing w:line="360" w:lineRule="auto"/>
        <w:jc w:val="center"/>
        <w:rPr>
          <w:b/>
          <w:bCs/>
          <w:sz w:val="24"/>
          <w:szCs w:val="24"/>
          <w:u w:val="single"/>
        </w:rPr>
      </w:pPr>
    </w:p>
    <w:p w:rsidR="006B1699" w:rsidRPr="00087047" w:rsidRDefault="006B1699" w:rsidP="00F667D9">
      <w:pPr>
        <w:spacing w:line="360" w:lineRule="auto"/>
        <w:jc w:val="center"/>
        <w:rPr>
          <w:b/>
          <w:bCs/>
          <w:sz w:val="24"/>
          <w:szCs w:val="24"/>
          <w:u w:val="single"/>
        </w:rPr>
      </w:pPr>
      <w:r w:rsidRPr="00087047">
        <w:rPr>
          <w:b/>
          <w:bCs/>
          <w:sz w:val="24"/>
          <w:szCs w:val="24"/>
          <w:u w:val="single"/>
        </w:rPr>
        <w:t>Table 5.3</w:t>
      </w:r>
    </w:p>
    <w:p w:rsidR="006B1699" w:rsidRPr="00087047" w:rsidRDefault="006B1699" w:rsidP="00F667D9">
      <w:pPr>
        <w:spacing w:line="360" w:lineRule="auto"/>
        <w:jc w:val="center"/>
        <w:rPr>
          <w:b/>
          <w:bCs/>
          <w:sz w:val="24"/>
          <w:szCs w:val="24"/>
          <w:u w:val="single"/>
        </w:rPr>
      </w:pPr>
      <w:r w:rsidRPr="00087047">
        <w:rPr>
          <w:b/>
          <w:bCs/>
          <w:sz w:val="24"/>
          <w:szCs w:val="24"/>
          <w:u w:val="single"/>
        </w:rPr>
        <w:t xml:space="preserve">INCENTIVES FOR LEASE PAYMENT OF INDUSTRIAL PROJECTS </w:t>
      </w:r>
    </w:p>
    <w:p w:rsidR="006B1699" w:rsidRPr="00087047" w:rsidRDefault="006B1699" w:rsidP="00F667D9">
      <w:pPr>
        <w:spacing w:line="360" w:lineRule="auto"/>
        <w:jc w:val="center"/>
        <w:rPr>
          <w:b/>
          <w:bCs/>
          <w:sz w:val="24"/>
          <w:szCs w:val="24"/>
          <w:u w:val="single"/>
        </w:rPr>
      </w:pPr>
    </w:p>
    <w:tbl>
      <w:tblPr>
        <w:tblW w:w="6219" w:type="dxa"/>
        <w:jc w:val="center"/>
        <w:tblLook w:val="0000"/>
      </w:tblPr>
      <w:tblGrid>
        <w:gridCol w:w="1796"/>
        <w:gridCol w:w="1220"/>
        <w:gridCol w:w="2080"/>
        <w:gridCol w:w="1123"/>
      </w:tblGrid>
      <w:tr w:rsidR="006B1699" w:rsidRPr="00087047">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6B1699" w:rsidRPr="00087047" w:rsidRDefault="006B1699" w:rsidP="007307E4">
            <w:pPr>
              <w:spacing w:line="360" w:lineRule="auto"/>
              <w:jc w:val="both"/>
              <w:rPr>
                <w:b/>
                <w:bCs/>
                <w:sz w:val="24"/>
                <w:szCs w:val="24"/>
              </w:rPr>
            </w:pPr>
            <w:r w:rsidRPr="00087047">
              <w:rPr>
                <w:b/>
                <w:bCs/>
                <w:sz w:val="24"/>
                <w:szCs w:val="24"/>
              </w:rPr>
              <w:t>Scored point</w:t>
            </w:r>
          </w:p>
        </w:tc>
        <w:tc>
          <w:tcPr>
            <w:tcW w:w="1220" w:type="dxa"/>
            <w:tcBorders>
              <w:top w:val="single" w:sz="4" w:space="0" w:color="auto"/>
              <w:left w:val="nil"/>
              <w:bottom w:val="single" w:sz="4" w:space="0" w:color="auto"/>
              <w:right w:val="single" w:sz="4" w:space="0" w:color="auto"/>
            </w:tcBorders>
            <w:noWrap/>
            <w:vAlign w:val="bottom"/>
          </w:tcPr>
          <w:p w:rsidR="006B1699" w:rsidRPr="00087047" w:rsidRDefault="006B1699" w:rsidP="007307E4">
            <w:pPr>
              <w:spacing w:line="360" w:lineRule="auto"/>
              <w:jc w:val="both"/>
              <w:rPr>
                <w:b/>
                <w:bCs/>
                <w:sz w:val="24"/>
                <w:szCs w:val="24"/>
              </w:rPr>
            </w:pPr>
            <w:r w:rsidRPr="00087047">
              <w:rPr>
                <w:b/>
                <w:bCs/>
                <w:sz w:val="24"/>
                <w:szCs w:val="24"/>
              </w:rPr>
              <w:t>Grace period</w:t>
            </w:r>
          </w:p>
        </w:tc>
        <w:tc>
          <w:tcPr>
            <w:tcW w:w="2080" w:type="dxa"/>
            <w:tcBorders>
              <w:top w:val="single" w:sz="4" w:space="0" w:color="auto"/>
              <w:left w:val="nil"/>
              <w:bottom w:val="single" w:sz="4" w:space="0" w:color="auto"/>
              <w:right w:val="single" w:sz="4" w:space="0" w:color="auto"/>
            </w:tcBorders>
            <w:vAlign w:val="bottom"/>
          </w:tcPr>
          <w:p w:rsidR="006B1699" w:rsidRPr="00087047" w:rsidRDefault="006B1699" w:rsidP="007307E4">
            <w:pPr>
              <w:spacing w:line="360" w:lineRule="auto"/>
              <w:jc w:val="both"/>
              <w:rPr>
                <w:b/>
                <w:bCs/>
                <w:sz w:val="24"/>
                <w:szCs w:val="24"/>
              </w:rPr>
            </w:pPr>
            <w:r w:rsidRPr="00087047">
              <w:rPr>
                <w:b/>
                <w:bCs/>
                <w:sz w:val="24"/>
                <w:szCs w:val="24"/>
              </w:rPr>
              <w:t>Payment Completion</w:t>
            </w:r>
            <w:r w:rsidRPr="00087047">
              <w:rPr>
                <w:b/>
                <w:bCs/>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6B1699" w:rsidRPr="00087047" w:rsidRDefault="006B1699" w:rsidP="007307E4">
            <w:pPr>
              <w:spacing w:line="360" w:lineRule="auto"/>
              <w:jc w:val="both"/>
              <w:rPr>
                <w:b/>
                <w:bCs/>
                <w:sz w:val="24"/>
                <w:szCs w:val="24"/>
              </w:rPr>
            </w:pPr>
            <w:r w:rsidRPr="00087047">
              <w:rPr>
                <w:b/>
                <w:bCs/>
                <w:sz w:val="24"/>
                <w:szCs w:val="24"/>
              </w:rPr>
              <w:t>Down</w:t>
            </w:r>
            <w:r w:rsidRPr="00087047">
              <w:rPr>
                <w:b/>
                <w:bCs/>
                <w:sz w:val="24"/>
                <w:szCs w:val="24"/>
              </w:rPr>
              <w:br/>
              <w:t xml:space="preserve"> Payment</w:t>
            </w:r>
          </w:p>
        </w:tc>
      </w:tr>
      <w:tr w:rsidR="006B1699" w:rsidRPr="0008704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Above 75%</w:t>
            </w:r>
          </w:p>
        </w:tc>
        <w:tc>
          <w:tcPr>
            <w:tcW w:w="1220"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5 Years</w:t>
            </w:r>
          </w:p>
        </w:tc>
        <w:tc>
          <w:tcPr>
            <w:tcW w:w="2080"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30 Years</w:t>
            </w:r>
          </w:p>
        </w:tc>
        <w:tc>
          <w:tcPr>
            <w:tcW w:w="1123"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10%</w:t>
            </w:r>
          </w:p>
        </w:tc>
      </w:tr>
      <w:tr w:rsidR="006B1699" w:rsidRPr="0008704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From 50 - 75%</w:t>
            </w:r>
          </w:p>
        </w:tc>
        <w:tc>
          <w:tcPr>
            <w:tcW w:w="1220"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5 Years</w:t>
            </w:r>
          </w:p>
        </w:tc>
        <w:tc>
          <w:tcPr>
            <w:tcW w:w="2080"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28 Years</w:t>
            </w:r>
          </w:p>
        </w:tc>
        <w:tc>
          <w:tcPr>
            <w:tcW w:w="1123"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10%</w:t>
            </w:r>
          </w:p>
        </w:tc>
      </w:tr>
      <w:tr w:rsidR="006B1699" w:rsidRPr="0008704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From 25 - 49%</w:t>
            </w:r>
          </w:p>
        </w:tc>
        <w:tc>
          <w:tcPr>
            <w:tcW w:w="1220"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4 Years</w:t>
            </w:r>
          </w:p>
        </w:tc>
        <w:tc>
          <w:tcPr>
            <w:tcW w:w="2080"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25 Years</w:t>
            </w:r>
          </w:p>
        </w:tc>
        <w:tc>
          <w:tcPr>
            <w:tcW w:w="1123" w:type="dxa"/>
            <w:tcBorders>
              <w:top w:val="nil"/>
              <w:left w:val="nil"/>
              <w:bottom w:val="single" w:sz="4" w:space="0" w:color="auto"/>
              <w:right w:val="single" w:sz="4" w:space="0" w:color="auto"/>
            </w:tcBorders>
            <w:noWrap/>
            <w:vAlign w:val="bottom"/>
          </w:tcPr>
          <w:p w:rsidR="006B1699" w:rsidRPr="00087047" w:rsidRDefault="006B1699" w:rsidP="007307E4">
            <w:pPr>
              <w:spacing w:line="360" w:lineRule="auto"/>
              <w:jc w:val="both"/>
              <w:rPr>
                <w:sz w:val="24"/>
                <w:szCs w:val="24"/>
              </w:rPr>
            </w:pPr>
            <w:r w:rsidRPr="00087047">
              <w:rPr>
                <w:sz w:val="24"/>
                <w:szCs w:val="24"/>
              </w:rPr>
              <w:t>10%</w:t>
            </w:r>
          </w:p>
        </w:tc>
      </w:tr>
    </w:tbl>
    <w:p w:rsidR="006B1699" w:rsidRPr="00087047" w:rsidRDefault="006B1699" w:rsidP="00F667D9">
      <w:pPr>
        <w:spacing w:line="360" w:lineRule="auto"/>
        <w:jc w:val="both"/>
        <w:rPr>
          <w:sz w:val="24"/>
          <w:szCs w:val="24"/>
        </w:rPr>
      </w:pPr>
    </w:p>
    <w:p w:rsidR="006B1699" w:rsidRPr="00087047" w:rsidRDefault="006B1699" w:rsidP="008232CC">
      <w:pPr>
        <w:spacing w:line="360" w:lineRule="auto"/>
        <w:jc w:val="both"/>
      </w:pPr>
      <w:r w:rsidRPr="00087047">
        <w:rPr>
          <w:sz w:val="24"/>
          <w:szCs w:val="24"/>
        </w:rPr>
        <w:t>For the purpose of this project profile the average i.e. five years grace period, 28 years payment completion period and 10% down payment is used. The land lease period for industry is 60 years.</w:t>
      </w:r>
    </w:p>
    <w:p w:rsidR="006B1699" w:rsidRPr="00087047" w:rsidRDefault="006B1699" w:rsidP="008232CC">
      <w:pPr>
        <w:spacing w:line="360" w:lineRule="auto"/>
        <w:jc w:val="both"/>
        <w:rPr>
          <w:sz w:val="12"/>
          <w:szCs w:val="12"/>
        </w:rPr>
      </w:pPr>
    </w:p>
    <w:p w:rsidR="006B1699" w:rsidRPr="00087047" w:rsidRDefault="006B1699" w:rsidP="008232CC">
      <w:pPr>
        <w:spacing w:line="360" w:lineRule="auto"/>
        <w:jc w:val="both"/>
        <w:rPr>
          <w:sz w:val="24"/>
          <w:szCs w:val="24"/>
        </w:rPr>
      </w:pPr>
      <w:r w:rsidRPr="00087047">
        <w:rPr>
          <w:sz w:val="24"/>
          <w:szCs w:val="24"/>
        </w:rPr>
        <w:t>Accordingly, the total land lease cost at a rate of Birr 266 per m</w:t>
      </w:r>
      <w:r w:rsidRPr="00087047">
        <w:rPr>
          <w:sz w:val="24"/>
          <w:szCs w:val="24"/>
          <w:vertAlign w:val="superscript"/>
        </w:rPr>
        <w:t>2</w:t>
      </w:r>
      <w:r w:rsidRPr="00087047">
        <w:rPr>
          <w:sz w:val="24"/>
          <w:szCs w:val="24"/>
        </w:rPr>
        <w:t xml:space="preserve"> is estimated at Birr 212,800 of which 10% or Birr 21,280 will be paid in advance. The remaining Birr 191,520 will be paid in equal installments with in 28 years i.e. Birr 6,840 annually. </w:t>
      </w:r>
    </w:p>
    <w:p w:rsidR="006B1699" w:rsidRPr="00087047" w:rsidRDefault="006B1699" w:rsidP="008232CC">
      <w:pPr>
        <w:spacing w:line="360" w:lineRule="auto"/>
        <w:jc w:val="both"/>
        <w:rPr>
          <w:sz w:val="24"/>
          <w:szCs w:val="24"/>
        </w:rPr>
      </w:pPr>
    </w:p>
    <w:p w:rsidR="006B1699" w:rsidRPr="00087047" w:rsidRDefault="006B1699" w:rsidP="00C373F4">
      <w:pPr>
        <w:spacing w:line="360" w:lineRule="auto"/>
        <w:rPr>
          <w:sz w:val="24"/>
          <w:szCs w:val="24"/>
        </w:rPr>
      </w:pPr>
      <w:r w:rsidRPr="00087047">
        <w:rPr>
          <w:b/>
          <w:bCs/>
          <w:sz w:val="24"/>
          <w:szCs w:val="24"/>
        </w:rPr>
        <w:t>NB</w:t>
      </w:r>
      <w:r w:rsidRPr="00087047">
        <w:rPr>
          <w:sz w:val="24"/>
          <w:szCs w:val="24"/>
        </w:rPr>
        <w:t xml:space="preserve">: The land issue in the above statement narrates or shows only Addis Ababa’s city administration land lease price, policy and regulations. </w:t>
      </w:r>
    </w:p>
    <w:p w:rsidR="006B1699" w:rsidRPr="00087047" w:rsidRDefault="006B1699" w:rsidP="00C373F4">
      <w:pPr>
        <w:spacing w:line="360" w:lineRule="auto"/>
        <w:rPr>
          <w:sz w:val="24"/>
          <w:szCs w:val="24"/>
        </w:rPr>
      </w:pPr>
      <w:r w:rsidRPr="00087047">
        <w:rPr>
          <w:sz w:val="24"/>
          <w:szCs w:val="24"/>
        </w:rPr>
        <w:t>Accordingly the project profile prepared based on the land lease price of Addis Ababa region.</w:t>
      </w:r>
    </w:p>
    <w:p w:rsidR="006B1699" w:rsidRPr="00087047" w:rsidRDefault="006B1699" w:rsidP="00C373F4">
      <w:pPr>
        <w:spacing w:line="360" w:lineRule="auto"/>
        <w:rPr>
          <w:sz w:val="24"/>
          <w:szCs w:val="24"/>
        </w:rPr>
      </w:pPr>
      <w:r w:rsidRPr="00087047">
        <w:rPr>
          <w:sz w:val="24"/>
          <w:szCs w:val="24"/>
        </w:rPr>
        <w:t>To know land lease price, police and regulation of other regional state of the country updated information is available at Ethiopian Investment Agency’s website www.eia.gov.et on the factor cost.</w:t>
      </w:r>
    </w:p>
    <w:p w:rsidR="006B1699" w:rsidRPr="00087047" w:rsidRDefault="006B1699" w:rsidP="008232CC">
      <w:pPr>
        <w:spacing w:line="360" w:lineRule="auto"/>
        <w:jc w:val="both"/>
        <w:rPr>
          <w:sz w:val="24"/>
          <w:szCs w:val="24"/>
        </w:rPr>
      </w:pPr>
    </w:p>
    <w:p w:rsidR="006B1699" w:rsidRPr="00087047" w:rsidRDefault="006B1699" w:rsidP="00087047">
      <w:pPr>
        <w:pStyle w:val="Heading1"/>
        <w:rPr>
          <w:rFonts w:ascii="Times New Roman" w:hAnsi="Times New Roman" w:cs="Times New Roman"/>
        </w:rPr>
      </w:pPr>
      <w:bookmarkStart w:id="7" w:name="_Toc369143620"/>
      <w:r w:rsidRPr="00087047">
        <w:rPr>
          <w:rFonts w:ascii="Times New Roman" w:hAnsi="Times New Roman" w:cs="Times New Roman"/>
        </w:rPr>
        <w:t>VI.    HUMAN RESOURCE AND TRAINING REQUIREMENT</w:t>
      </w:r>
      <w:bookmarkEnd w:id="7"/>
      <w:r w:rsidRPr="00087047">
        <w:rPr>
          <w:rFonts w:ascii="Times New Roman" w:hAnsi="Times New Roman" w:cs="Times New Roman"/>
        </w:rPr>
        <w:t xml:space="preserve"> </w:t>
      </w:r>
    </w:p>
    <w:p w:rsidR="006B1699" w:rsidRPr="00087047" w:rsidRDefault="006B1699" w:rsidP="001474EC">
      <w:pPr>
        <w:spacing w:line="360" w:lineRule="auto"/>
        <w:jc w:val="both"/>
        <w:rPr>
          <w:b/>
          <w:bCs/>
          <w:sz w:val="24"/>
          <w:szCs w:val="24"/>
        </w:rPr>
      </w:pPr>
    </w:p>
    <w:p w:rsidR="006B1699" w:rsidRPr="00087047" w:rsidRDefault="006B1699" w:rsidP="00353482">
      <w:pPr>
        <w:numPr>
          <w:ilvl w:val="0"/>
          <w:numId w:val="20"/>
        </w:numPr>
        <w:spacing w:line="360" w:lineRule="auto"/>
        <w:jc w:val="both"/>
        <w:rPr>
          <w:b/>
          <w:bCs/>
          <w:sz w:val="24"/>
          <w:szCs w:val="24"/>
        </w:rPr>
      </w:pPr>
      <w:r w:rsidRPr="00087047">
        <w:rPr>
          <w:b/>
          <w:bCs/>
          <w:sz w:val="24"/>
          <w:szCs w:val="24"/>
        </w:rPr>
        <w:t xml:space="preserve">     HUMAN RESOURCE REQUIREMENT </w:t>
      </w:r>
    </w:p>
    <w:p w:rsidR="006B1699" w:rsidRPr="00087047" w:rsidRDefault="006B1699" w:rsidP="001474EC">
      <w:pPr>
        <w:spacing w:line="360" w:lineRule="auto"/>
        <w:jc w:val="both"/>
        <w:rPr>
          <w:b/>
          <w:bCs/>
          <w:sz w:val="24"/>
          <w:szCs w:val="24"/>
        </w:rPr>
      </w:pPr>
    </w:p>
    <w:p w:rsidR="006B1699" w:rsidRPr="00087047" w:rsidRDefault="006B1699" w:rsidP="00F667D9">
      <w:pPr>
        <w:pStyle w:val="BodyText"/>
        <w:spacing w:line="360" w:lineRule="auto"/>
      </w:pPr>
      <w:r w:rsidRPr="00087047">
        <w:t>The envisaged project's human resource</w:t>
      </w:r>
      <w:r w:rsidRPr="00087047">
        <w:rPr>
          <w:b/>
          <w:bCs/>
        </w:rPr>
        <w:t xml:space="preserve"> </w:t>
      </w:r>
      <w:r w:rsidRPr="00087047">
        <w:t>requirement is 26 persons. The list of required manpower &amp; annual labour cost including fringe benefits is shown in Table 6.1</w:t>
      </w:r>
    </w:p>
    <w:p w:rsidR="006B1699" w:rsidRPr="00087047" w:rsidRDefault="006B1699" w:rsidP="00F667D9">
      <w:pPr>
        <w:spacing w:line="288" w:lineRule="auto"/>
        <w:jc w:val="center"/>
        <w:rPr>
          <w:b/>
          <w:bCs/>
          <w:sz w:val="24"/>
          <w:szCs w:val="24"/>
          <w:u w:val="single"/>
        </w:rPr>
      </w:pPr>
    </w:p>
    <w:p w:rsidR="006B1699" w:rsidRPr="00087047" w:rsidRDefault="006B1699" w:rsidP="00F667D9">
      <w:pPr>
        <w:spacing w:line="288" w:lineRule="auto"/>
        <w:jc w:val="center"/>
        <w:rPr>
          <w:b/>
          <w:bCs/>
          <w:sz w:val="24"/>
          <w:szCs w:val="24"/>
          <w:u w:val="single"/>
        </w:rPr>
      </w:pPr>
    </w:p>
    <w:p w:rsidR="006B1699" w:rsidRPr="00087047" w:rsidRDefault="006B1699" w:rsidP="000D38EF">
      <w:pPr>
        <w:spacing w:line="360" w:lineRule="auto"/>
        <w:rPr>
          <w:b/>
          <w:bCs/>
          <w:sz w:val="24"/>
          <w:szCs w:val="24"/>
        </w:rPr>
      </w:pPr>
      <w:r w:rsidRPr="00087047">
        <w:rPr>
          <w:b/>
          <w:bCs/>
          <w:sz w:val="24"/>
          <w:szCs w:val="24"/>
        </w:rPr>
        <w:t xml:space="preserve">B.       TRAINING REQUIREMENT </w:t>
      </w:r>
    </w:p>
    <w:p w:rsidR="006B1699" w:rsidRPr="00087047" w:rsidRDefault="006B1699" w:rsidP="000D38EF">
      <w:pPr>
        <w:spacing w:line="360" w:lineRule="auto"/>
        <w:rPr>
          <w:b/>
          <w:bCs/>
          <w:sz w:val="16"/>
          <w:szCs w:val="16"/>
        </w:rPr>
      </w:pPr>
    </w:p>
    <w:p w:rsidR="006B1699" w:rsidRPr="00087047" w:rsidRDefault="006B1699" w:rsidP="000D38EF">
      <w:pPr>
        <w:spacing w:line="360" w:lineRule="auto"/>
        <w:jc w:val="both"/>
        <w:rPr>
          <w:sz w:val="24"/>
          <w:szCs w:val="24"/>
        </w:rPr>
      </w:pPr>
      <w:r w:rsidRPr="00087047">
        <w:rPr>
          <w:sz w:val="24"/>
          <w:szCs w:val="24"/>
        </w:rPr>
        <w:t>As the type of technology is locally developed and technical personnel with the basic technical skill are readily available in the labour market. No training has been envisaged for this project.</w:t>
      </w:r>
    </w:p>
    <w:p w:rsidR="006B1699" w:rsidRPr="00087047" w:rsidRDefault="006B1699" w:rsidP="00F667D9">
      <w:pPr>
        <w:spacing w:line="288" w:lineRule="auto"/>
        <w:jc w:val="center"/>
        <w:rPr>
          <w:b/>
          <w:bCs/>
          <w:sz w:val="24"/>
          <w:szCs w:val="24"/>
          <w:u w:val="single"/>
        </w:rPr>
      </w:pPr>
    </w:p>
    <w:p w:rsidR="006B1699" w:rsidRPr="00087047" w:rsidRDefault="006B1699" w:rsidP="00F667D9">
      <w:pPr>
        <w:spacing w:line="288" w:lineRule="auto"/>
        <w:jc w:val="center"/>
        <w:rPr>
          <w:b/>
          <w:bCs/>
          <w:sz w:val="24"/>
          <w:szCs w:val="24"/>
          <w:u w:val="single"/>
        </w:rPr>
      </w:pPr>
    </w:p>
    <w:p w:rsidR="006B1699" w:rsidRPr="00087047" w:rsidRDefault="006B1699" w:rsidP="00F667D9">
      <w:pPr>
        <w:spacing w:line="288" w:lineRule="auto"/>
        <w:jc w:val="center"/>
        <w:rPr>
          <w:b/>
          <w:bCs/>
          <w:sz w:val="24"/>
          <w:szCs w:val="24"/>
          <w:u w:val="single"/>
        </w:rPr>
      </w:pPr>
    </w:p>
    <w:p w:rsidR="006B1699" w:rsidRPr="00087047" w:rsidRDefault="006B1699" w:rsidP="00F667D9">
      <w:pPr>
        <w:spacing w:line="288" w:lineRule="auto"/>
        <w:jc w:val="center"/>
        <w:rPr>
          <w:b/>
          <w:bCs/>
          <w:sz w:val="24"/>
          <w:szCs w:val="24"/>
          <w:u w:val="single"/>
        </w:rPr>
      </w:pPr>
      <w:r w:rsidRPr="00087047">
        <w:rPr>
          <w:b/>
          <w:bCs/>
          <w:sz w:val="24"/>
          <w:szCs w:val="24"/>
          <w:u w:val="single"/>
        </w:rPr>
        <w:t>Table 6.1</w:t>
      </w:r>
    </w:p>
    <w:p w:rsidR="006B1699" w:rsidRPr="00087047" w:rsidRDefault="006B1699" w:rsidP="00F667D9">
      <w:pPr>
        <w:pStyle w:val="Heading7"/>
        <w:spacing w:line="288" w:lineRule="auto"/>
        <w:jc w:val="center"/>
        <w:rPr>
          <w:b/>
          <w:bCs/>
          <w:u w:val="single"/>
        </w:rPr>
      </w:pPr>
      <w:r w:rsidRPr="00087047">
        <w:rPr>
          <w:b/>
          <w:bCs/>
          <w:u w:val="single"/>
        </w:rPr>
        <w:t>MANPOWER REQUIREMENT &amp; ANNUAL LABOUR COST</w:t>
      </w:r>
    </w:p>
    <w:p w:rsidR="006B1699" w:rsidRPr="00087047" w:rsidRDefault="006B1699" w:rsidP="00F667D9">
      <w:pPr>
        <w:rPr>
          <w:sz w:val="16"/>
          <w:szCs w:val="16"/>
        </w:rPr>
      </w:pPr>
    </w:p>
    <w:p w:rsidR="006B1699" w:rsidRPr="00087047" w:rsidRDefault="006B1699" w:rsidP="00F667D9"/>
    <w:tbl>
      <w:tblPr>
        <w:tblW w:w="7880" w:type="dxa"/>
        <w:jc w:val="center"/>
        <w:tblLook w:val="00A0"/>
      </w:tblPr>
      <w:tblGrid>
        <w:gridCol w:w="960"/>
        <w:gridCol w:w="3180"/>
        <w:gridCol w:w="1440"/>
        <w:gridCol w:w="1220"/>
        <w:gridCol w:w="1080"/>
      </w:tblGrid>
      <w:tr w:rsidR="006B1699" w:rsidRPr="00087047">
        <w:trPr>
          <w:cantSplit/>
          <w:trHeight w:val="330"/>
          <w:jc w:val="center"/>
        </w:trPr>
        <w:tc>
          <w:tcPr>
            <w:tcW w:w="960" w:type="dxa"/>
            <w:tcBorders>
              <w:top w:val="single" w:sz="8" w:space="0" w:color="auto"/>
              <w:left w:val="single" w:sz="8" w:space="0" w:color="auto"/>
              <w:bottom w:val="nil"/>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Sr.</w:t>
            </w:r>
          </w:p>
        </w:tc>
        <w:tc>
          <w:tcPr>
            <w:tcW w:w="3180" w:type="dxa"/>
            <w:tcBorders>
              <w:top w:val="single" w:sz="8" w:space="0" w:color="auto"/>
              <w:left w:val="nil"/>
              <w:bottom w:val="nil"/>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Description</w:t>
            </w:r>
          </w:p>
        </w:tc>
        <w:tc>
          <w:tcPr>
            <w:tcW w:w="1440" w:type="dxa"/>
            <w:tcBorders>
              <w:top w:val="single" w:sz="8" w:space="0" w:color="auto"/>
              <w:left w:val="nil"/>
              <w:bottom w:val="nil"/>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Req. No.</w:t>
            </w:r>
          </w:p>
        </w:tc>
        <w:tc>
          <w:tcPr>
            <w:tcW w:w="2300" w:type="dxa"/>
            <w:gridSpan w:val="2"/>
            <w:tcBorders>
              <w:top w:val="single" w:sz="8" w:space="0" w:color="auto"/>
              <w:left w:val="nil"/>
              <w:bottom w:val="single" w:sz="8" w:space="0" w:color="auto"/>
              <w:right w:val="single" w:sz="8" w:space="0" w:color="000000"/>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Salary, Birr</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No.</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 </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 </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Monthly</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Annual</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General manager</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8,000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96,000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2</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Production head</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6,000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72,000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3</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Welders</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3</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6,000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72,000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4</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Fitters</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3</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6,000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72,000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5</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Helpers</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5</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5,000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60,000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6</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Machinists</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4</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10,000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120,000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7</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Secretary</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2,000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24,000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8</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Store-keeper</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2,500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30,000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9</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Cashier</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1,750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21,000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10</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Clerk</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1,200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14,400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11</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General services  (inc. Guards)</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5</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5,000</w:t>
            </w: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60,000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 </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b/>
                <w:bCs/>
                <w:color w:val="000000"/>
                <w:sz w:val="24"/>
                <w:szCs w:val="24"/>
              </w:rPr>
            </w:pPr>
            <w:r w:rsidRPr="00087047">
              <w:rPr>
                <w:b/>
                <w:bCs/>
                <w:color w:val="000000"/>
                <w:sz w:val="24"/>
                <w:szCs w:val="24"/>
              </w:rPr>
              <w:t>Sub-total</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26</w:t>
            </w: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641,400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 </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color w:val="000000"/>
                <w:sz w:val="24"/>
                <w:szCs w:val="24"/>
              </w:rPr>
            </w:pPr>
            <w:r w:rsidRPr="00087047">
              <w:rPr>
                <w:color w:val="000000"/>
                <w:sz w:val="24"/>
                <w:szCs w:val="24"/>
              </w:rPr>
              <w:t xml:space="preserve">Employees Benefit (25% of basic salary) </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color w:val="000000"/>
                <w:sz w:val="24"/>
                <w:szCs w:val="24"/>
              </w:rPr>
            </w:pPr>
            <w:r w:rsidRPr="00087047">
              <w:rPr>
                <w:color w:val="000000"/>
                <w:sz w:val="24"/>
                <w:szCs w:val="24"/>
              </w:rPr>
              <w:t>128,280</w:t>
            </w:r>
          </w:p>
        </w:tc>
      </w:tr>
      <w:tr w:rsidR="006B1699" w:rsidRPr="00087047">
        <w:trPr>
          <w:trHeight w:val="330"/>
          <w:jc w:val="center"/>
        </w:trPr>
        <w:tc>
          <w:tcPr>
            <w:tcW w:w="960" w:type="dxa"/>
            <w:tcBorders>
              <w:top w:val="nil"/>
              <w:left w:val="single" w:sz="8" w:space="0" w:color="auto"/>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 </w:t>
            </w:r>
          </w:p>
        </w:tc>
        <w:tc>
          <w:tcPr>
            <w:tcW w:w="31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both"/>
              <w:textAlignment w:val="auto"/>
              <w:rPr>
                <w:b/>
                <w:bCs/>
                <w:color w:val="000000"/>
                <w:sz w:val="24"/>
                <w:szCs w:val="24"/>
              </w:rPr>
            </w:pPr>
            <w:r w:rsidRPr="00087047">
              <w:rPr>
                <w:b/>
                <w:bCs/>
                <w:color w:val="000000"/>
                <w:sz w:val="24"/>
                <w:szCs w:val="24"/>
              </w:rPr>
              <w:t>Total</w:t>
            </w:r>
          </w:p>
        </w:tc>
        <w:tc>
          <w:tcPr>
            <w:tcW w:w="144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p>
        </w:tc>
        <w:tc>
          <w:tcPr>
            <w:tcW w:w="122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p>
        </w:tc>
        <w:tc>
          <w:tcPr>
            <w:tcW w:w="1080" w:type="dxa"/>
            <w:tcBorders>
              <w:top w:val="nil"/>
              <w:left w:val="nil"/>
              <w:bottom w:val="single" w:sz="8" w:space="0" w:color="auto"/>
              <w:right w:val="single" w:sz="8" w:space="0" w:color="auto"/>
            </w:tcBorders>
          </w:tcPr>
          <w:p w:rsidR="006B1699" w:rsidRPr="00087047" w:rsidRDefault="006B1699" w:rsidP="00F667D9">
            <w:pPr>
              <w:overflowPunct/>
              <w:autoSpaceDE/>
              <w:autoSpaceDN/>
              <w:adjustRightInd/>
              <w:jc w:val="center"/>
              <w:textAlignment w:val="auto"/>
              <w:rPr>
                <w:b/>
                <w:bCs/>
                <w:color w:val="000000"/>
                <w:sz w:val="24"/>
                <w:szCs w:val="24"/>
              </w:rPr>
            </w:pPr>
            <w:r w:rsidRPr="00087047">
              <w:rPr>
                <w:b/>
                <w:bCs/>
                <w:color w:val="000000"/>
                <w:sz w:val="24"/>
                <w:szCs w:val="24"/>
              </w:rPr>
              <w:t>769,680</w:t>
            </w:r>
          </w:p>
        </w:tc>
      </w:tr>
    </w:tbl>
    <w:p w:rsidR="006B1699" w:rsidRPr="00087047" w:rsidRDefault="006B1699" w:rsidP="00F667D9"/>
    <w:p w:rsidR="006B1699" w:rsidRPr="00087047" w:rsidRDefault="006B1699" w:rsidP="00F667D9">
      <w:pPr>
        <w:rPr>
          <w:sz w:val="2"/>
          <w:szCs w:val="2"/>
        </w:rPr>
      </w:pPr>
    </w:p>
    <w:p w:rsidR="006B1699" w:rsidRPr="00087047" w:rsidRDefault="006B1699" w:rsidP="00087047">
      <w:pPr>
        <w:pStyle w:val="Heading1"/>
        <w:rPr>
          <w:rFonts w:ascii="Times New Roman" w:hAnsi="Times New Roman" w:cs="Times New Roman"/>
        </w:rPr>
      </w:pPr>
      <w:bookmarkStart w:id="8" w:name="_Toc369143621"/>
      <w:r w:rsidRPr="00087047">
        <w:rPr>
          <w:rFonts w:ascii="Times New Roman" w:hAnsi="Times New Roman" w:cs="Times New Roman"/>
        </w:rPr>
        <w:t>VII.</w:t>
      </w:r>
      <w:r w:rsidRPr="00087047">
        <w:rPr>
          <w:rFonts w:ascii="Times New Roman" w:hAnsi="Times New Roman" w:cs="Times New Roman"/>
        </w:rPr>
        <w:tab/>
      </w:r>
      <w:r w:rsidRPr="00087047">
        <w:rPr>
          <w:rFonts w:ascii="Times New Roman" w:hAnsi="Times New Roman" w:cs="Times New Roman"/>
        </w:rPr>
        <w:tab/>
        <w:t>FINANCIAL ANALYSIS</w:t>
      </w:r>
      <w:bookmarkEnd w:id="8"/>
    </w:p>
    <w:p w:rsidR="006B1699" w:rsidRPr="00087047" w:rsidRDefault="006B1699" w:rsidP="00FC3A69">
      <w:pPr>
        <w:overflowPunct/>
        <w:autoSpaceDE/>
        <w:autoSpaceDN/>
        <w:adjustRightInd/>
        <w:spacing w:after="200" w:line="360" w:lineRule="auto"/>
        <w:jc w:val="both"/>
        <w:textAlignment w:val="auto"/>
        <w:rPr>
          <w:sz w:val="2"/>
          <w:szCs w:val="2"/>
        </w:rPr>
      </w:pPr>
    </w:p>
    <w:p w:rsidR="006B1699" w:rsidRPr="00087047" w:rsidRDefault="006B1699" w:rsidP="00FC3A69">
      <w:pPr>
        <w:overflowPunct/>
        <w:autoSpaceDE/>
        <w:autoSpaceDN/>
        <w:adjustRightInd/>
        <w:spacing w:after="200" w:line="360" w:lineRule="auto"/>
        <w:jc w:val="both"/>
        <w:textAlignment w:val="auto"/>
        <w:rPr>
          <w:sz w:val="24"/>
          <w:szCs w:val="24"/>
        </w:rPr>
      </w:pPr>
      <w:r w:rsidRPr="00087047">
        <w:rPr>
          <w:sz w:val="24"/>
          <w:szCs w:val="24"/>
        </w:rPr>
        <w:t>The financial analysis of the agricultural implements –hand, animal and tractor drawn project is based on the data presented in the previous chapters and the following assumptions:-</w:t>
      </w:r>
    </w:p>
    <w:p w:rsidR="006B1699" w:rsidRPr="00087047" w:rsidRDefault="006B1699" w:rsidP="000D38EF">
      <w:pPr>
        <w:overflowPunct/>
        <w:autoSpaceDE/>
        <w:autoSpaceDN/>
        <w:adjustRightInd/>
        <w:jc w:val="both"/>
        <w:textAlignment w:val="auto"/>
        <w:rPr>
          <w:sz w:val="24"/>
          <w:szCs w:val="24"/>
        </w:rPr>
      </w:pPr>
      <w:r w:rsidRPr="00087047">
        <w:rPr>
          <w:sz w:val="24"/>
          <w:szCs w:val="24"/>
        </w:rPr>
        <w:t>Construction period</w:t>
      </w:r>
      <w:r w:rsidRPr="00087047">
        <w:rPr>
          <w:sz w:val="24"/>
          <w:szCs w:val="24"/>
        </w:rPr>
        <w:tab/>
      </w:r>
      <w:r w:rsidRPr="00087047">
        <w:rPr>
          <w:sz w:val="24"/>
          <w:szCs w:val="24"/>
        </w:rPr>
        <w:tab/>
      </w:r>
      <w:r w:rsidRPr="00087047">
        <w:rPr>
          <w:sz w:val="24"/>
          <w:szCs w:val="24"/>
        </w:rPr>
        <w:tab/>
        <w:t>1 year</w:t>
      </w:r>
    </w:p>
    <w:p w:rsidR="006B1699" w:rsidRPr="00087047" w:rsidRDefault="006B1699" w:rsidP="000D38EF">
      <w:pPr>
        <w:overflowPunct/>
        <w:autoSpaceDE/>
        <w:autoSpaceDN/>
        <w:adjustRightInd/>
        <w:jc w:val="both"/>
        <w:textAlignment w:val="auto"/>
        <w:rPr>
          <w:sz w:val="24"/>
          <w:szCs w:val="24"/>
        </w:rPr>
      </w:pPr>
      <w:r w:rsidRPr="00087047">
        <w:rPr>
          <w:sz w:val="24"/>
          <w:szCs w:val="24"/>
        </w:rPr>
        <w:t>Source of finance</w:t>
      </w:r>
      <w:r w:rsidRPr="00087047">
        <w:rPr>
          <w:sz w:val="24"/>
          <w:szCs w:val="24"/>
        </w:rPr>
        <w:tab/>
      </w:r>
      <w:r w:rsidRPr="00087047">
        <w:rPr>
          <w:sz w:val="24"/>
          <w:szCs w:val="24"/>
        </w:rPr>
        <w:tab/>
      </w:r>
      <w:r w:rsidRPr="00087047">
        <w:rPr>
          <w:sz w:val="24"/>
          <w:szCs w:val="24"/>
        </w:rPr>
        <w:tab/>
        <w:t>30 % equity &amp; 70 loan</w:t>
      </w:r>
    </w:p>
    <w:p w:rsidR="006B1699" w:rsidRPr="00087047" w:rsidRDefault="006B1699" w:rsidP="000D38EF">
      <w:pPr>
        <w:overflowPunct/>
        <w:autoSpaceDE/>
        <w:autoSpaceDN/>
        <w:adjustRightInd/>
        <w:jc w:val="both"/>
        <w:textAlignment w:val="auto"/>
        <w:rPr>
          <w:sz w:val="24"/>
          <w:szCs w:val="24"/>
        </w:rPr>
      </w:pPr>
      <w:r w:rsidRPr="00087047">
        <w:rPr>
          <w:sz w:val="24"/>
          <w:szCs w:val="24"/>
        </w:rPr>
        <w:t>Tax holidays</w:t>
      </w:r>
      <w:r w:rsidRPr="00087047">
        <w:rPr>
          <w:sz w:val="24"/>
          <w:szCs w:val="24"/>
        </w:rPr>
        <w:tab/>
      </w:r>
      <w:r w:rsidRPr="00087047">
        <w:rPr>
          <w:sz w:val="24"/>
          <w:szCs w:val="24"/>
        </w:rPr>
        <w:tab/>
      </w:r>
      <w:r w:rsidRPr="00087047">
        <w:rPr>
          <w:sz w:val="24"/>
          <w:szCs w:val="24"/>
        </w:rPr>
        <w:tab/>
      </w:r>
      <w:r w:rsidRPr="00087047">
        <w:rPr>
          <w:sz w:val="24"/>
          <w:szCs w:val="24"/>
        </w:rPr>
        <w:tab/>
        <w:t>5 years</w:t>
      </w:r>
    </w:p>
    <w:p w:rsidR="006B1699" w:rsidRPr="00087047" w:rsidRDefault="006B1699" w:rsidP="000D38EF">
      <w:pPr>
        <w:overflowPunct/>
        <w:autoSpaceDE/>
        <w:autoSpaceDN/>
        <w:adjustRightInd/>
        <w:jc w:val="both"/>
        <w:textAlignment w:val="auto"/>
        <w:rPr>
          <w:sz w:val="24"/>
          <w:szCs w:val="24"/>
        </w:rPr>
      </w:pPr>
      <w:r w:rsidRPr="00087047">
        <w:rPr>
          <w:sz w:val="24"/>
          <w:szCs w:val="24"/>
        </w:rPr>
        <w:t>Bank interest</w:t>
      </w:r>
      <w:r w:rsidRPr="00087047">
        <w:rPr>
          <w:sz w:val="24"/>
          <w:szCs w:val="24"/>
        </w:rPr>
        <w:tab/>
      </w:r>
      <w:r w:rsidRPr="00087047">
        <w:rPr>
          <w:sz w:val="24"/>
          <w:szCs w:val="24"/>
        </w:rPr>
        <w:tab/>
      </w:r>
      <w:r w:rsidRPr="00087047">
        <w:rPr>
          <w:sz w:val="24"/>
          <w:szCs w:val="24"/>
        </w:rPr>
        <w:tab/>
      </w:r>
      <w:r w:rsidRPr="00087047">
        <w:rPr>
          <w:sz w:val="24"/>
          <w:szCs w:val="24"/>
        </w:rPr>
        <w:tab/>
        <w:t xml:space="preserve">  10%</w:t>
      </w:r>
    </w:p>
    <w:p w:rsidR="006B1699" w:rsidRPr="00087047" w:rsidRDefault="006B1699" w:rsidP="000D38EF">
      <w:pPr>
        <w:overflowPunct/>
        <w:autoSpaceDE/>
        <w:autoSpaceDN/>
        <w:adjustRightInd/>
        <w:jc w:val="both"/>
        <w:textAlignment w:val="auto"/>
        <w:rPr>
          <w:sz w:val="24"/>
          <w:szCs w:val="24"/>
        </w:rPr>
      </w:pPr>
      <w:r w:rsidRPr="00087047">
        <w:rPr>
          <w:sz w:val="24"/>
          <w:szCs w:val="24"/>
        </w:rPr>
        <w:t>Discount cash flow</w:t>
      </w:r>
      <w:r w:rsidRPr="00087047">
        <w:rPr>
          <w:sz w:val="24"/>
          <w:szCs w:val="24"/>
        </w:rPr>
        <w:tab/>
      </w:r>
      <w:r w:rsidRPr="00087047">
        <w:rPr>
          <w:sz w:val="24"/>
          <w:szCs w:val="24"/>
        </w:rPr>
        <w:tab/>
      </w:r>
      <w:r w:rsidRPr="00087047">
        <w:rPr>
          <w:sz w:val="24"/>
          <w:szCs w:val="24"/>
        </w:rPr>
        <w:tab/>
        <w:t xml:space="preserve">  10%</w:t>
      </w:r>
    </w:p>
    <w:p w:rsidR="006B1699" w:rsidRPr="00087047" w:rsidRDefault="006B1699" w:rsidP="000D38EF">
      <w:pPr>
        <w:overflowPunct/>
        <w:autoSpaceDE/>
        <w:autoSpaceDN/>
        <w:adjustRightInd/>
        <w:jc w:val="both"/>
        <w:textAlignment w:val="auto"/>
        <w:rPr>
          <w:sz w:val="24"/>
          <w:szCs w:val="24"/>
        </w:rPr>
      </w:pPr>
      <w:r w:rsidRPr="00087047">
        <w:rPr>
          <w:sz w:val="24"/>
          <w:szCs w:val="24"/>
        </w:rPr>
        <w:t xml:space="preserve">Accounts receivable </w:t>
      </w:r>
      <w:r w:rsidRPr="00087047">
        <w:rPr>
          <w:sz w:val="24"/>
          <w:szCs w:val="24"/>
        </w:rPr>
        <w:tab/>
      </w:r>
      <w:r w:rsidRPr="00087047">
        <w:rPr>
          <w:sz w:val="24"/>
          <w:szCs w:val="24"/>
        </w:rPr>
        <w:tab/>
      </w:r>
      <w:r w:rsidRPr="00087047">
        <w:rPr>
          <w:sz w:val="24"/>
          <w:szCs w:val="24"/>
        </w:rPr>
        <w:tab/>
        <w:t>30 days</w:t>
      </w:r>
    </w:p>
    <w:p w:rsidR="006B1699" w:rsidRPr="00087047" w:rsidRDefault="006B1699" w:rsidP="000D38EF">
      <w:pPr>
        <w:overflowPunct/>
        <w:autoSpaceDE/>
        <w:autoSpaceDN/>
        <w:adjustRightInd/>
        <w:jc w:val="both"/>
        <w:textAlignment w:val="auto"/>
        <w:rPr>
          <w:sz w:val="24"/>
          <w:szCs w:val="24"/>
        </w:rPr>
      </w:pPr>
      <w:r w:rsidRPr="00087047">
        <w:rPr>
          <w:sz w:val="24"/>
          <w:szCs w:val="24"/>
        </w:rPr>
        <w:t>Raw material local</w:t>
      </w:r>
      <w:r w:rsidRPr="00087047">
        <w:rPr>
          <w:sz w:val="24"/>
          <w:szCs w:val="24"/>
        </w:rPr>
        <w:tab/>
      </w:r>
      <w:r w:rsidRPr="00087047">
        <w:rPr>
          <w:sz w:val="24"/>
          <w:szCs w:val="24"/>
        </w:rPr>
        <w:tab/>
      </w:r>
      <w:r w:rsidRPr="00087047">
        <w:rPr>
          <w:sz w:val="24"/>
          <w:szCs w:val="24"/>
        </w:rPr>
        <w:tab/>
        <w:t>30 days</w:t>
      </w:r>
    </w:p>
    <w:p w:rsidR="006B1699" w:rsidRPr="00087047" w:rsidRDefault="006B1699" w:rsidP="000D38EF">
      <w:pPr>
        <w:overflowPunct/>
        <w:autoSpaceDE/>
        <w:autoSpaceDN/>
        <w:adjustRightInd/>
        <w:jc w:val="both"/>
        <w:textAlignment w:val="auto"/>
        <w:rPr>
          <w:sz w:val="24"/>
          <w:szCs w:val="24"/>
        </w:rPr>
      </w:pPr>
      <w:r w:rsidRPr="00087047">
        <w:rPr>
          <w:sz w:val="24"/>
          <w:szCs w:val="24"/>
        </w:rPr>
        <w:t>Raw material imported</w:t>
      </w:r>
      <w:r w:rsidRPr="00087047">
        <w:rPr>
          <w:sz w:val="24"/>
          <w:szCs w:val="24"/>
        </w:rPr>
        <w:tab/>
        <w:t xml:space="preserve">           120 days</w:t>
      </w:r>
    </w:p>
    <w:p w:rsidR="006B1699" w:rsidRPr="00087047" w:rsidRDefault="006B1699" w:rsidP="000D38EF">
      <w:pPr>
        <w:overflowPunct/>
        <w:autoSpaceDE/>
        <w:autoSpaceDN/>
        <w:adjustRightInd/>
        <w:jc w:val="both"/>
        <w:textAlignment w:val="auto"/>
        <w:rPr>
          <w:sz w:val="24"/>
          <w:szCs w:val="24"/>
        </w:rPr>
      </w:pPr>
      <w:r w:rsidRPr="00087047">
        <w:rPr>
          <w:sz w:val="24"/>
          <w:szCs w:val="24"/>
        </w:rPr>
        <w:t>Work in progress</w:t>
      </w:r>
      <w:r w:rsidRPr="00087047">
        <w:rPr>
          <w:sz w:val="24"/>
          <w:szCs w:val="24"/>
        </w:rPr>
        <w:tab/>
      </w:r>
      <w:r w:rsidRPr="00087047">
        <w:rPr>
          <w:sz w:val="24"/>
          <w:szCs w:val="24"/>
        </w:rPr>
        <w:tab/>
      </w:r>
      <w:r w:rsidRPr="00087047">
        <w:rPr>
          <w:sz w:val="24"/>
          <w:szCs w:val="24"/>
        </w:rPr>
        <w:tab/>
        <w:t>1 day</w:t>
      </w:r>
    </w:p>
    <w:p w:rsidR="006B1699" w:rsidRPr="00087047" w:rsidRDefault="006B1699" w:rsidP="000D38EF">
      <w:pPr>
        <w:overflowPunct/>
        <w:autoSpaceDE/>
        <w:autoSpaceDN/>
        <w:adjustRightInd/>
        <w:jc w:val="both"/>
        <w:textAlignment w:val="auto"/>
        <w:rPr>
          <w:sz w:val="24"/>
          <w:szCs w:val="24"/>
        </w:rPr>
      </w:pPr>
      <w:r w:rsidRPr="00087047">
        <w:rPr>
          <w:sz w:val="24"/>
          <w:szCs w:val="24"/>
        </w:rPr>
        <w:t>Finished products</w:t>
      </w:r>
      <w:r w:rsidRPr="00087047">
        <w:rPr>
          <w:sz w:val="24"/>
          <w:szCs w:val="24"/>
        </w:rPr>
        <w:tab/>
      </w:r>
      <w:r w:rsidRPr="00087047">
        <w:rPr>
          <w:sz w:val="24"/>
          <w:szCs w:val="24"/>
        </w:rPr>
        <w:tab/>
      </w:r>
      <w:r w:rsidRPr="00087047">
        <w:rPr>
          <w:sz w:val="24"/>
          <w:szCs w:val="24"/>
        </w:rPr>
        <w:tab/>
        <w:t>30 days</w:t>
      </w:r>
    </w:p>
    <w:p w:rsidR="006B1699" w:rsidRPr="00087047" w:rsidRDefault="006B1699" w:rsidP="000D38EF">
      <w:pPr>
        <w:overflowPunct/>
        <w:autoSpaceDE/>
        <w:autoSpaceDN/>
        <w:adjustRightInd/>
        <w:jc w:val="both"/>
        <w:textAlignment w:val="auto"/>
        <w:rPr>
          <w:sz w:val="24"/>
          <w:szCs w:val="24"/>
        </w:rPr>
      </w:pPr>
      <w:r w:rsidRPr="00087047">
        <w:rPr>
          <w:sz w:val="24"/>
          <w:szCs w:val="24"/>
        </w:rPr>
        <w:t>Cash in hand</w:t>
      </w:r>
      <w:r w:rsidRPr="00087047">
        <w:rPr>
          <w:sz w:val="24"/>
          <w:szCs w:val="24"/>
        </w:rPr>
        <w:tab/>
      </w:r>
      <w:r w:rsidRPr="00087047">
        <w:rPr>
          <w:sz w:val="24"/>
          <w:szCs w:val="24"/>
        </w:rPr>
        <w:tab/>
      </w:r>
      <w:r w:rsidRPr="00087047">
        <w:rPr>
          <w:sz w:val="24"/>
          <w:szCs w:val="24"/>
        </w:rPr>
        <w:tab/>
      </w:r>
      <w:r w:rsidRPr="00087047">
        <w:rPr>
          <w:sz w:val="24"/>
          <w:szCs w:val="24"/>
        </w:rPr>
        <w:tab/>
        <w:t>5 days</w:t>
      </w:r>
    </w:p>
    <w:p w:rsidR="006B1699" w:rsidRPr="00087047" w:rsidRDefault="006B1699" w:rsidP="000D38EF">
      <w:pPr>
        <w:overflowPunct/>
        <w:autoSpaceDE/>
        <w:autoSpaceDN/>
        <w:adjustRightInd/>
        <w:jc w:val="both"/>
        <w:textAlignment w:val="auto"/>
        <w:rPr>
          <w:sz w:val="24"/>
          <w:szCs w:val="24"/>
        </w:rPr>
      </w:pPr>
      <w:r w:rsidRPr="00087047">
        <w:rPr>
          <w:sz w:val="24"/>
          <w:szCs w:val="24"/>
        </w:rPr>
        <w:t>Accounts payable</w:t>
      </w:r>
      <w:r w:rsidRPr="00087047">
        <w:rPr>
          <w:sz w:val="24"/>
          <w:szCs w:val="24"/>
        </w:rPr>
        <w:tab/>
      </w:r>
      <w:r w:rsidRPr="00087047">
        <w:rPr>
          <w:sz w:val="24"/>
          <w:szCs w:val="24"/>
        </w:rPr>
        <w:tab/>
      </w:r>
      <w:r w:rsidRPr="00087047">
        <w:rPr>
          <w:sz w:val="24"/>
          <w:szCs w:val="24"/>
        </w:rPr>
        <w:tab/>
        <w:t>30 days</w:t>
      </w:r>
    </w:p>
    <w:p w:rsidR="006B1699" w:rsidRPr="00087047" w:rsidRDefault="006B1699" w:rsidP="000D38EF">
      <w:pPr>
        <w:overflowPunct/>
        <w:autoSpaceDE/>
        <w:autoSpaceDN/>
        <w:adjustRightInd/>
        <w:jc w:val="both"/>
        <w:textAlignment w:val="auto"/>
        <w:rPr>
          <w:sz w:val="24"/>
          <w:szCs w:val="24"/>
        </w:rPr>
      </w:pPr>
      <w:r w:rsidRPr="00087047">
        <w:rPr>
          <w:sz w:val="24"/>
          <w:szCs w:val="24"/>
        </w:rPr>
        <w:t xml:space="preserve">Repair and maintenance                     5% of machinery cost  </w:t>
      </w:r>
    </w:p>
    <w:p w:rsidR="006B1699" w:rsidRPr="00087047" w:rsidRDefault="006B1699" w:rsidP="00FC3A69">
      <w:pPr>
        <w:overflowPunct/>
        <w:autoSpaceDE/>
        <w:autoSpaceDN/>
        <w:adjustRightInd/>
        <w:spacing w:before="120" w:after="120" w:line="360" w:lineRule="auto"/>
        <w:jc w:val="both"/>
        <w:textAlignment w:val="auto"/>
        <w:rPr>
          <w:b/>
          <w:bCs/>
          <w:sz w:val="6"/>
          <w:szCs w:val="6"/>
        </w:rPr>
      </w:pPr>
    </w:p>
    <w:p w:rsidR="006B1699" w:rsidRPr="00087047" w:rsidRDefault="006B1699" w:rsidP="00FC3A69">
      <w:pPr>
        <w:overflowPunct/>
        <w:autoSpaceDE/>
        <w:autoSpaceDN/>
        <w:adjustRightInd/>
        <w:spacing w:before="120" w:after="120" w:line="360" w:lineRule="auto"/>
        <w:jc w:val="both"/>
        <w:textAlignment w:val="auto"/>
        <w:rPr>
          <w:b/>
          <w:bCs/>
          <w:sz w:val="24"/>
          <w:szCs w:val="24"/>
        </w:rPr>
      </w:pPr>
      <w:r w:rsidRPr="00087047">
        <w:rPr>
          <w:b/>
          <w:bCs/>
          <w:sz w:val="24"/>
          <w:szCs w:val="24"/>
        </w:rPr>
        <w:t>A.</w:t>
      </w:r>
      <w:r w:rsidRPr="00087047">
        <w:rPr>
          <w:b/>
          <w:bCs/>
          <w:sz w:val="24"/>
          <w:szCs w:val="24"/>
        </w:rPr>
        <w:tab/>
        <w:t>TOTAL INITIAL INVESTMENT COST</w:t>
      </w:r>
    </w:p>
    <w:p w:rsidR="006B1699" w:rsidRPr="00087047" w:rsidRDefault="006B1699" w:rsidP="00FC3A69">
      <w:pPr>
        <w:overflowPunct/>
        <w:autoSpaceDE/>
        <w:autoSpaceDN/>
        <w:adjustRightInd/>
        <w:spacing w:before="120" w:after="120" w:line="360" w:lineRule="auto"/>
        <w:jc w:val="both"/>
        <w:textAlignment w:val="auto"/>
        <w:rPr>
          <w:sz w:val="2"/>
          <w:szCs w:val="2"/>
        </w:rPr>
      </w:pPr>
    </w:p>
    <w:p w:rsidR="006B1699" w:rsidRPr="00087047" w:rsidRDefault="006B1699" w:rsidP="00FC3A69">
      <w:pPr>
        <w:overflowPunct/>
        <w:autoSpaceDE/>
        <w:autoSpaceDN/>
        <w:adjustRightInd/>
        <w:spacing w:after="200" w:line="360" w:lineRule="auto"/>
        <w:jc w:val="both"/>
        <w:textAlignment w:val="auto"/>
        <w:rPr>
          <w:sz w:val="24"/>
          <w:szCs w:val="24"/>
        </w:rPr>
      </w:pPr>
      <w:r w:rsidRPr="00087047">
        <w:rPr>
          <w:sz w:val="24"/>
          <w:szCs w:val="24"/>
        </w:rPr>
        <w:t xml:space="preserve">The total investment cost of the project including working capital is estimated at Birr 38.22 million (See Table 7.1). From the total investment cost the highest share (Birr 18.22 million or </w:t>
      </w:r>
      <w:r w:rsidRPr="00087047">
        <w:rPr>
          <w:sz w:val="26"/>
          <w:szCs w:val="26"/>
        </w:rPr>
        <w:t>47.68</w:t>
      </w:r>
      <w:r w:rsidRPr="00087047">
        <w:rPr>
          <w:sz w:val="24"/>
          <w:szCs w:val="24"/>
        </w:rPr>
        <w:t xml:space="preserve">%) is accounted by initial working capital followed by fixed investment cost (Birr 16.77 million or 43.88%) and pre operation cost (Birr 3.22 million or 8.45%). From the total investment cost Birr 11.55 million or 30.21% is required in foreign currency. </w:t>
      </w:r>
    </w:p>
    <w:p w:rsidR="006B1699" w:rsidRPr="00087047" w:rsidRDefault="006B1699" w:rsidP="00FC3A69">
      <w:pPr>
        <w:overflowPunct/>
        <w:autoSpaceDE/>
        <w:autoSpaceDN/>
        <w:adjustRightInd/>
        <w:spacing w:before="120" w:after="120" w:line="360" w:lineRule="auto"/>
        <w:jc w:val="center"/>
        <w:textAlignment w:val="auto"/>
        <w:rPr>
          <w:b/>
          <w:bCs/>
          <w:sz w:val="2"/>
          <w:szCs w:val="2"/>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Default="006B1699" w:rsidP="000D38EF">
      <w:pPr>
        <w:overflowPunct/>
        <w:autoSpaceDE/>
        <w:autoSpaceDN/>
        <w:adjustRightInd/>
        <w:jc w:val="center"/>
        <w:textAlignment w:val="auto"/>
        <w:rPr>
          <w:b/>
          <w:bCs/>
          <w:sz w:val="24"/>
          <w:szCs w:val="24"/>
          <w:u w:val="single"/>
        </w:rPr>
      </w:pPr>
    </w:p>
    <w:p w:rsidR="006B1699" w:rsidRPr="00087047" w:rsidRDefault="006B1699" w:rsidP="000D38EF">
      <w:pPr>
        <w:overflowPunct/>
        <w:autoSpaceDE/>
        <w:autoSpaceDN/>
        <w:adjustRightInd/>
        <w:jc w:val="center"/>
        <w:textAlignment w:val="auto"/>
        <w:rPr>
          <w:b/>
          <w:bCs/>
          <w:sz w:val="24"/>
          <w:szCs w:val="24"/>
          <w:u w:val="single"/>
        </w:rPr>
      </w:pPr>
      <w:r w:rsidRPr="00087047">
        <w:rPr>
          <w:b/>
          <w:bCs/>
          <w:sz w:val="24"/>
          <w:szCs w:val="24"/>
          <w:u w:val="single"/>
        </w:rPr>
        <w:t>Table 7.1</w:t>
      </w:r>
    </w:p>
    <w:p w:rsidR="006B1699" w:rsidRPr="00087047" w:rsidRDefault="006B1699" w:rsidP="00FC3A69">
      <w:pPr>
        <w:overflowPunct/>
        <w:autoSpaceDE/>
        <w:autoSpaceDN/>
        <w:adjustRightInd/>
        <w:spacing w:before="120" w:after="120" w:line="360" w:lineRule="auto"/>
        <w:jc w:val="center"/>
        <w:textAlignment w:val="auto"/>
        <w:rPr>
          <w:b/>
          <w:bCs/>
          <w:sz w:val="24"/>
          <w:szCs w:val="24"/>
          <w:u w:val="single"/>
        </w:rPr>
      </w:pPr>
      <w:r w:rsidRPr="00087047">
        <w:rPr>
          <w:b/>
          <w:bCs/>
          <w:sz w:val="24"/>
          <w:szCs w:val="24"/>
          <w:u w:val="single"/>
        </w:rPr>
        <w:t>INITIAL INVESTMENT COST ( ‘000 Birr)</w:t>
      </w:r>
    </w:p>
    <w:p w:rsidR="006B1699" w:rsidRPr="00087047" w:rsidRDefault="006B1699" w:rsidP="00FC3A69">
      <w:pPr>
        <w:overflowPunct/>
        <w:autoSpaceDE/>
        <w:autoSpaceDN/>
        <w:adjustRightInd/>
        <w:spacing w:before="120" w:after="120" w:line="360" w:lineRule="auto"/>
        <w:jc w:val="both"/>
        <w:textAlignment w:val="auto"/>
        <w:rPr>
          <w:b/>
          <w:bCs/>
          <w:sz w:val="2"/>
          <w:szCs w:val="2"/>
          <w:u w:val="single"/>
        </w:rPr>
      </w:pPr>
    </w:p>
    <w:tbl>
      <w:tblPr>
        <w:tblW w:w="9880" w:type="dxa"/>
        <w:tblInd w:w="2" w:type="dxa"/>
        <w:tblLook w:val="00A0"/>
      </w:tblPr>
      <w:tblGrid>
        <w:gridCol w:w="960"/>
        <w:gridCol w:w="3640"/>
        <w:gridCol w:w="1340"/>
        <w:gridCol w:w="1340"/>
        <w:gridCol w:w="1540"/>
        <w:gridCol w:w="1060"/>
      </w:tblGrid>
      <w:tr w:rsidR="006B1699" w:rsidRPr="00087047">
        <w:trPr>
          <w:trHeight w:val="660"/>
        </w:trPr>
        <w:tc>
          <w:tcPr>
            <w:tcW w:w="960" w:type="dxa"/>
            <w:tcBorders>
              <w:top w:val="single" w:sz="4" w:space="0" w:color="auto"/>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xml:space="preserve">Sr. </w:t>
            </w:r>
          </w:p>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No</w:t>
            </w:r>
          </w:p>
        </w:tc>
        <w:tc>
          <w:tcPr>
            <w:tcW w:w="3640" w:type="dxa"/>
            <w:tcBorders>
              <w:top w:val="single" w:sz="4" w:space="0" w:color="auto"/>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xml:space="preserve">Cost Items </w:t>
            </w:r>
          </w:p>
        </w:tc>
        <w:tc>
          <w:tcPr>
            <w:tcW w:w="1340" w:type="dxa"/>
            <w:tcBorders>
              <w:top w:val="single" w:sz="4" w:space="0" w:color="auto"/>
              <w:left w:val="nil"/>
              <w:bottom w:val="single" w:sz="4" w:space="0" w:color="auto"/>
              <w:right w:val="single" w:sz="4" w:space="0" w:color="auto"/>
            </w:tcBorders>
            <w:vAlign w:val="center"/>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xml:space="preserve">Local </w:t>
            </w:r>
            <w:r w:rsidRPr="00087047">
              <w:rPr>
                <w:b/>
                <w:bCs/>
                <w:sz w:val="24"/>
                <w:szCs w:val="24"/>
              </w:rPr>
              <w:br/>
              <w:t>Cost</w:t>
            </w:r>
          </w:p>
        </w:tc>
        <w:tc>
          <w:tcPr>
            <w:tcW w:w="1340" w:type="dxa"/>
            <w:tcBorders>
              <w:top w:val="single" w:sz="4" w:space="0" w:color="auto"/>
              <w:left w:val="nil"/>
              <w:bottom w:val="single" w:sz="4" w:space="0" w:color="auto"/>
              <w:right w:val="single" w:sz="4" w:space="0" w:color="auto"/>
            </w:tcBorders>
            <w:vAlign w:val="center"/>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xml:space="preserve">Foreign </w:t>
            </w:r>
            <w:r w:rsidRPr="00087047">
              <w:rPr>
                <w:b/>
                <w:bCs/>
                <w:sz w:val="24"/>
                <w:szCs w:val="24"/>
              </w:rPr>
              <w:br/>
              <w:t>Cost</w:t>
            </w:r>
          </w:p>
        </w:tc>
        <w:tc>
          <w:tcPr>
            <w:tcW w:w="1540" w:type="dxa"/>
            <w:tcBorders>
              <w:top w:val="single" w:sz="4" w:space="0" w:color="auto"/>
              <w:left w:val="nil"/>
              <w:bottom w:val="single" w:sz="4" w:space="0" w:color="auto"/>
              <w:right w:val="single" w:sz="4" w:space="0" w:color="auto"/>
            </w:tcBorders>
            <w:vAlign w:val="center"/>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xml:space="preserve">Total </w:t>
            </w:r>
            <w:r w:rsidRPr="00087047">
              <w:rPr>
                <w:b/>
                <w:bCs/>
                <w:sz w:val="24"/>
                <w:szCs w:val="24"/>
              </w:rPr>
              <w:br/>
              <w:t xml:space="preserve">Cost </w:t>
            </w:r>
          </w:p>
        </w:tc>
        <w:tc>
          <w:tcPr>
            <w:tcW w:w="1060" w:type="dxa"/>
            <w:tcBorders>
              <w:top w:val="single" w:sz="4" w:space="0" w:color="auto"/>
              <w:left w:val="nil"/>
              <w:bottom w:val="single" w:sz="4" w:space="0" w:color="auto"/>
              <w:right w:val="single" w:sz="4" w:space="0" w:color="auto"/>
            </w:tcBorders>
            <w:vAlign w:val="center"/>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xml:space="preserve">% </w:t>
            </w:r>
            <w:r w:rsidRPr="00087047">
              <w:rPr>
                <w:b/>
                <w:bCs/>
                <w:sz w:val="24"/>
                <w:szCs w:val="24"/>
              </w:rPr>
              <w:br/>
              <w:t>Share</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1</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Fixed investment</w:t>
            </w:r>
          </w:p>
        </w:tc>
        <w:tc>
          <w:tcPr>
            <w:tcW w:w="13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w:t>
            </w:r>
          </w:p>
        </w:tc>
        <w:tc>
          <w:tcPr>
            <w:tcW w:w="13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w:t>
            </w:r>
          </w:p>
        </w:tc>
        <w:tc>
          <w:tcPr>
            <w:tcW w:w="106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sz w:val="24"/>
                <w:szCs w:val="24"/>
              </w:rPr>
            </w:pPr>
            <w:r w:rsidRPr="00087047">
              <w:rPr>
                <w:sz w:val="24"/>
                <w:szCs w:val="24"/>
              </w:rPr>
              <w:t>1.1</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textAlignment w:val="auto"/>
              <w:rPr>
                <w:sz w:val="24"/>
                <w:szCs w:val="24"/>
              </w:rPr>
            </w:pPr>
            <w:r w:rsidRPr="00087047">
              <w:rPr>
                <w:sz w:val="24"/>
                <w:szCs w:val="24"/>
              </w:rPr>
              <w:t>Land Lease</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21.28</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21.28</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0.06</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sz w:val="24"/>
                <w:szCs w:val="24"/>
              </w:rPr>
            </w:pPr>
            <w:r w:rsidRPr="00087047">
              <w:rPr>
                <w:sz w:val="24"/>
                <w:szCs w:val="24"/>
              </w:rPr>
              <w:t>1.2</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sz w:val="24"/>
                <w:szCs w:val="24"/>
              </w:rPr>
            </w:pPr>
            <w:r w:rsidRPr="00087047">
              <w:rPr>
                <w:sz w:val="24"/>
                <w:szCs w:val="24"/>
              </w:rPr>
              <w:t>Building and civil work</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3,000.00</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3,000.00</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7.85</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sz w:val="24"/>
                <w:szCs w:val="24"/>
              </w:rPr>
            </w:pPr>
            <w:r w:rsidRPr="00087047">
              <w:rPr>
                <w:sz w:val="24"/>
                <w:szCs w:val="24"/>
              </w:rPr>
              <w:t>1.3</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sz w:val="24"/>
                <w:szCs w:val="24"/>
              </w:rPr>
            </w:pPr>
            <w:r w:rsidRPr="00087047">
              <w:rPr>
                <w:sz w:val="24"/>
                <w:szCs w:val="24"/>
              </w:rPr>
              <w:t>Machinery and equipment</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1,050.00</w:t>
            </w:r>
          </w:p>
        </w:tc>
        <w:tc>
          <w:tcPr>
            <w:tcW w:w="1340" w:type="dxa"/>
            <w:tcBorders>
              <w:top w:val="nil"/>
              <w:left w:val="nil"/>
              <w:bottom w:val="nil"/>
              <w:right w:val="nil"/>
            </w:tcBorders>
            <w:noWrap/>
            <w:vAlign w:val="bottom"/>
          </w:tcPr>
          <w:p w:rsidR="006B1699" w:rsidRPr="00087047" w:rsidRDefault="006B1699">
            <w:pPr>
              <w:jc w:val="right"/>
              <w:rPr>
                <w:color w:val="000000"/>
                <w:sz w:val="24"/>
                <w:szCs w:val="24"/>
              </w:rPr>
            </w:pPr>
            <w:r w:rsidRPr="00087047">
              <w:rPr>
                <w:color w:val="000000"/>
                <w:sz w:val="24"/>
                <w:szCs w:val="24"/>
              </w:rPr>
              <w:t>11,550.00</w:t>
            </w:r>
          </w:p>
        </w:tc>
        <w:tc>
          <w:tcPr>
            <w:tcW w:w="1540" w:type="dxa"/>
            <w:tcBorders>
              <w:top w:val="nil"/>
              <w:left w:val="single" w:sz="4" w:space="0" w:color="auto"/>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12,600.00</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32.96</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sz w:val="24"/>
                <w:szCs w:val="24"/>
              </w:rPr>
            </w:pPr>
            <w:r w:rsidRPr="00087047">
              <w:rPr>
                <w:sz w:val="24"/>
                <w:szCs w:val="24"/>
              </w:rPr>
              <w:t>1.4</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sz w:val="24"/>
                <w:szCs w:val="24"/>
              </w:rPr>
            </w:pPr>
            <w:r w:rsidRPr="00087047">
              <w:rPr>
                <w:sz w:val="24"/>
                <w:szCs w:val="24"/>
              </w:rPr>
              <w:t>Vehicles</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900.00</w:t>
            </w:r>
          </w:p>
        </w:tc>
        <w:tc>
          <w:tcPr>
            <w:tcW w:w="1340" w:type="dxa"/>
            <w:tcBorders>
              <w:top w:val="single" w:sz="4" w:space="0" w:color="auto"/>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900.00</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2.35</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sz w:val="24"/>
                <w:szCs w:val="24"/>
              </w:rPr>
            </w:pPr>
            <w:r w:rsidRPr="00087047">
              <w:rPr>
                <w:sz w:val="24"/>
                <w:szCs w:val="24"/>
              </w:rPr>
              <w:t>1.5</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sz w:val="24"/>
                <w:szCs w:val="24"/>
              </w:rPr>
            </w:pPr>
            <w:r w:rsidRPr="00087047">
              <w:rPr>
                <w:sz w:val="24"/>
                <w:szCs w:val="24"/>
              </w:rPr>
              <w:t>Office furniture and equipment</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250.00</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250.00</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0.65</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Sub total</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5,221.28</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11,550.00</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16,771.28</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43.88</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2</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b/>
                <w:bCs/>
                <w:sz w:val="24"/>
                <w:szCs w:val="24"/>
              </w:rPr>
            </w:pPr>
            <w:r w:rsidRPr="00087047">
              <w:rPr>
                <w:b/>
                <w:bCs/>
                <w:sz w:val="24"/>
                <w:szCs w:val="24"/>
              </w:rPr>
              <w:t>Pre operating cost *</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 </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 </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 </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sz w:val="24"/>
                <w:szCs w:val="24"/>
              </w:rPr>
            </w:pPr>
            <w:r w:rsidRPr="00087047">
              <w:rPr>
                <w:sz w:val="24"/>
                <w:szCs w:val="24"/>
              </w:rPr>
              <w:t>2.1</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sz w:val="24"/>
                <w:szCs w:val="24"/>
              </w:rPr>
            </w:pPr>
            <w:r w:rsidRPr="00087047">
              <w:rPr>
                <w:sz w:val="24"/>
                <w:szCs w:val="24"/>
              </w:rPr>
              <w:t>Pre operating cost</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728.00</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728.00</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1.90</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sz w:val="24"/>
                <w:szCs w:val="24"/>
              </w:rPr>
            </w:pPr>
            <w:r w:rsidRPr="00087047">
              <w:rPr>
                <w:sz w:val="24"/>
                <w:szCs w:val="24"/>
              </w:rPr>
              <w:t>2.2</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sz w:val="24"/>
                <w:szCs w:val="24"/>
              </w:rPr>
            </w:pPr>
            <w:r w:rsidRPr="00087047">
              <w:rPr>
                <w:sz w:val="24"/>
                <w:szCs w:val="24"/>
              </w:rPr>
              <w:t xml:space="preserve">Interest during construction </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2,500.58</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2,500.58</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sz w:val="24"/>
                <w:szCs w:val="24"/>
              </w:rPr>
            </w:pPr>
            <w:r w:rsidRPr="00087047">
              <w:rPr>
                <w:sz w:val="24"/>
                <w:szCs w:val="24"/>
              </w:rPr>
              <w:t>6.54</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b/>
                <w:bCs/>
                <w:sz w:val="24"/>
                <w:szCs w:val="24"/>
              </w:rPr>
            </w:pPr>
            <w:r w:rsidRPr="00087047">
              <w:rPr>
                <w:b/>
                <w:bCs/>
                <w:sz w:val="24"/>
                <w:szCs w:val="24"/>
              </w:rPr>
              <w:t>Sub total</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3,228.58</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3,228.58</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8.45</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3</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both"/>
              <w:textAlignment w:val="auto"/>
              <w:rPr>
                <w:b/>
                <w:bCs/>
                <w:sz w:val="24"/>
                <w:szCs w:val="24"/>
              </w:rPr>
            </w:pPr>
            <w:r w:rsidRPr="00087047">
              <w:rPr>
                <w:b/>
                <w:bCs/>
                <w:sz w:val="24"/>
                <w:szCs w:val="24"/>
              </w:rPr>
              <w:t>Working capital **</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18,223.30</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 </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18,223.30</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47.68</w:t>
            </w:r>
          </w:p>
        </w:tc>
      </w:tr>
      <w:tr w:rsidR="006B1699" w:rsidRPr="00087047">
        <w:trPr>
          <w:trHeight w:val="330"/>
        </w:trPr>
        <w:tc>
          <w:tcPr>
            <w:tcW w:w="960" w:type="dxa"/>
            <w:tcBorders>
              <w:top w:val="nil"/>
              <w:left w:val="single" w:sz="4" w:space="0" w:color="auto"/>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 </w:t>
            </w:r>
          </w:p>
        </w:tc>
        <w:tc>
          <w:tcPr>
            <w:tcW w:w="3640" w:type="dxa"/>
            <w:tcBorders>
              <w:top w:val="nil"/>
              <w:left w:val="nil"/>
              <w:bottom w:val="single" w:sz="4" w:space="0" w:color="auto"/>
              <w:right w:val="single" w:sz="4" w:space="0" w:color="auto"/>
            </w:tcBorders>
            <w:noWrap/>
            <w:vAlign w:val="bottom"/>
          </w:tcPr>
          <w:p w:rsidR="006B1699" w:rsidRPr="00087047" w:rsidRDefault="006B1699" w:rsidP="00FC3A69">
            <w:pPr>
              <w:overflowPunct/>
              <w:autoSpaceDE/>
              <w:autoSpaceDN/>
              <w:adjustRightInd/>
              <w:jc w:val="center"/>
              <w:textAlignment w:val="auto"/>
              <w:rPr>
                <w:b/>
                <w:bCs/>
                <w:sz w:val="24"/>
                <w:szCs w:val="24"/>
              </w:rPr>
            </w:pPr>
            <w:r w:rsidRPr="00087047">
              <w:rPr>
                <w:b/>
                <w:bCs/>
                <w:sz w:val="24"/>
                <w:szCs w:val="24"/>
              </w:rPr>
              <w:t>Grand Total</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26,673.16</w:t>
            </w:r>
          </w:p>
        </w:tc>
        <w:tc>
          <w:tcPr>
            <w:tcW w:w="13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11,550.00</w:t>
            </w:r>
          </w:p>
        </w:tc>
        <w:tc>
          <w:tcPr>
            <w:tcW w:w="154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38,223.16</w:t>
            </w:r>
          </w:p>
        </w:tc>
        <w:tc>
          <w:tcPr>
            <w:tcW w:w="1060" w:type="dxa"/>
            <w:tcBorders>
              <w:top w:val="nil"/>
              <w:left w:val="nil"/>
              <w:bottom w:val="single" w:sz="4" w:space="0" w:color="auto"/>
              <w:right w:val="single" w:sz="4" w:space="0" w:color="auto"/>
            </w:tcBorders>
            <w:noWrap/>
            <w:vAlign w:val="bottom"/>
          </w:tcPr>
          <w:p w:rsidR="006B1699" w:rsidRPr="00087047" w:rsidRDefault="006B1699">
            <w:pPr>
              <w:jc w:val="center"/>
              <w:rPr>
                <w:b/>
                <w:bCs/>
                <w:sz w:val="24"/>
                <w:szCs w:val="24"/>
              </w:rPr>
            </w:pPr>
            <w:r w:rsidRPr="00087047">
              <w:rPr>
                <w:b/>
                <w:bCs/>
                <w:sz w:val="24"/>
                <w:szCs w:val="24"/>
              </w:rPr>
              <w:t>100</w:t>
            </w:r>
          </w:p>
        </w:tc>
      </w:tr>
    </w:tbl>
    <w:p w:rsidR="006B1699" w:rsidRPr="00087047" w:rsidRDefault="006B1699" w:rsidP="00FC3A69">
      <w:pPr>
        <w:overflowPunct/>
        <w:autoSpaceDE/>
        <w:autoSpaceDN/>
        <w:adjustRightInd/>
        <w:spacing w:after="200" w:line="276" w:lineRule="auto"/>
        <w:jc w:val="center"/>
        <w:textAlignment w:val="auto"/>
        <w:rPr>
          <w:sz w:val="2"/>
          <w:szCs w:val="2"/>
        </w:rPr>
      </w:pPr>
    </w:p>
    <w:p w:rsidR="006B1699" w:rsidRPr="00087047" w:rsidRDefault="006B1699" w:rsidP="000D38EF">
      <w:pPr>
        <w:overflowPunct/>
        <w:autoSpaceDE/>
        <w:autoSpaceDN/>
        <w:adjustRightInd/>
        <w:spacing w:before="120" w:after="120"/>
        <w:ind w:left="360" w:hanging="360"/>
        <w:jc w:val="both"/>
        <w:textAlignment w:val="auto"/>
        <w:rPr>
          <w:i/>
          <w:iCs/>
          <w:sz w:val="24"/>
          <w:szCs w:val="24"/>
        </w:rPr>
      </w:pPr>
      <w:r w:rsidRPr="00087047">
        <w:rPr>
          <w:sz w:val="24"/>
          <w:szCs w:val="24"/>
        </w:rPr>
        <w:t xml:space="preserve">*  </w:t>
      </w:r>
      <w:r w:rsidRPr="00087047">
        <w:rPr>
          <w:i/>
          <w:iCs/>
          <w:sz w:val="24"/>
          <w:szCs w:val="24"/>
        </w:rPr>
        <w:t xml:space="preserve">N.B  Pre operating  cost include project implementation cost such as installation, startup, commissioning, project engineering, project management etc and capitalized interest during construction. </w:t>
      </w:r>
    </w:p>
    <w:p w:rsidR="006B1699" w:rsidRPr="00087047" w:rsidRDefault="006B1699" w:rsidP="000D38EF">
      <w:pPr>
        <w:pStyle w:val="BodyTextIndent"/>
        <w:spacing w:after="0"/>
        <w:ind w:left="270" w:hanging="270"/>
        <w:jc w:val="both"/>
        <w:rPr>
          <w:i/>
          <w:iCs/>
          <w:sz w:val="24"/>
          <w:szCs w:val="24"/>
        </w:rPr>
      </w:pPr>
      <w:r w:rsidRPr="00087047">
        <w:rPr>
          <w:i/>
          <w:iCs/>
        </w:rPr>
        <w:t xml:space="preserve">** </w:t>
      </w:r>
      <w:r w:rsidRPr="00087047">
        <w:rPr>
          <w:i/>
          <w:iCs/>
          <w:sz w:val="24"/>
          <w:szCs w:val="24"/>
        </w:rPr>
        <w:t>The total working capital required at full capacity operation is Birr 21.43 million. However, only the initial working capital of Birr 18.22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6B1699" w:rsidRPr="00087047" w:rsidRDefault="006B1699" w:rsidP="00FC3A69">
      <w:pPr>
        <w:overflowPunct/>
        <w:autoSpaceDE/>
        <w:autoSpaceDN/>
        <w:adjustRightInd/>
        <w:spacing w:before="120" w:after="120" w:line="360" w:lineRule="auto"/>
        <w:jc w:val="both"/>
        <w:textAlignment w:val="auto"/>
        <w:rPr>
          <w:b/>
          <w:bCs/>
          <w:sz w:val="6"/>
          <w:szCs w:val="6"/>
        </w:rPr>
      </w:pPr>
    </w:p>
    <w:p w:rsidR="006B1699" w:rsidRPr="00087047" w:rsidRDefault="006B1699" w:rsidP="00FC3A69">
      <w:pPr>
        <w:overflowPunct/>
        <w:autoSpaceDE/>
        <w:autoSpaceDN/>
        <w:adjustRightInd/>
        <w:spacing w:before="120" w:after="120" w:line="360" w:lineRule="auto"/>
        <w:jc w:val="both"/>
        <w:textAlignment w:val="auto"/>
        <w:outlineLvl w:val="4"/>
        <w:rPr>
          <w:b/>
          <w:bCs/>
          <w:sz w:val="24"/>
          <w:szCs w:val="24"/>
        </w:rPr>
      </w:pPr>
      <w:r w:rsidRPr="00087047">
        <w:rPr>
          <w:b/>
          <w:bCs/>
          <w:sz w:val="24"/>
          <w:szCs w:val="24"/>
        </w:rPr>
        <w:t xml:space="preserve">B. </w:t>
      </w:r>
      <w:r w:rsidRPr="00087047">
        <w:rPr>
          <w:b/>
          <w:bCs/>
          <w:sz w:val="24"/>
          <w:szCs w:val="24"/>
        </w:rPr>
        <w:tab/>
        <w:t>PRODUCTION COST</w:t>
      </w:r>
    </w:p>
    <w:p w:rsidR="006B1699" w:rsidRPr="00087047" w:rsidRDefault="006B1699" w:rsidP="00FC3A69">
      <w:pPr>
        <w:overflowPunct/>
        <w:autoSpaceDE/>
        <w:autoSpaceDN/>
        <w:adjustRightInd/>
        <w:spacing w:before="120" w:after="120" w:line="360" w:lineRule="auto"/>
        <w:jc w:val="both"/>
        <w:textAlignment w:val="auto"/>
        <w:rPr>
          <w:sz w:val="2"/>
          <w:szCs w:val="2"/>
        </w:rPr>
      </w:pPr>
    </w:p>
    <w:p w:rsidR="006B1699" w:rsidRPr="00087047" w:rsidRDefault="006B1699" w:rsidP="00FC3A69">
      <w:pPr>
        <w:overflowPunct/>
        <w:autoSpaceDE/>
        <w:autoSpaceDN/>
        <w:adjustRightInd/>
        <w:spacing w:after="200" w:line="360" w:lineRule="auto"/>
        <w:jc w:val="both"/>
        <w:textAlignment w:val="auto"/>
        <w:rPr>
          <w:sz w:val="24"/>
          <w:szCs w:val="24"/>
        </w:rPr>
      </w:pPr>
      <w:r w:rsidRPr="00087047">
        <w:rPr>
          <w:sz w:val="24"/>
          <w:szCs w:val="24"/>
        </w:rPr>
        <w:t xml:space="preserve">The annual production cost at full operation capacity is estimated at Birr 71.64 million (see Table 7.2). The cost of raw material account for </w:t>
      </w:r>
      <w:r w:rsidRPr="00087047">
        <w:rPr>
          <w:color w:val="000000"/>
          <w:sz w:val="24"/>
          <w:szCs w:val="24"/>
        </w:rPr>
        <w:t>89.20</w:t>
      </w:r>
      <w:r w:rsidRPr="00087047">
        <w:rPr>
          <w:sz w:val="24"/>
          <w:szCs w:val="24"/>
        </w:rPr>
        <w:t xml:space="preserve">% of the production cost. The other major components of the production cost are depreciation, financial cost and direct labour which account for </w:t>
      </w:r>
      <w:r w:rsidRPr="00087047">
        <w:rPr>
          <w:color w:val="000000"/>
          <w:sz w:val="24"/>
          <w:szCs w:val="24"/>
        </w:rPr>
        <w:t>4.17</w:t>
      </w:r>
      <w:r w:rsidRPr="00087047">
        <w:rPr>
          <w:sz w:val="24"/>
          <w:szCs w:val="24"/>
        </w:rPr>
        <w:t xml:space="preserve">%, </w:t>
      </w:r>
      <w:r w:rsidRPr="00087047">
        <w:rPr>
          <w:color w:val="000000"/>
          <w:sz w:val="24"/>
          <w:szCs w:val="24"/>
        </w:rPr>
        <w:t>3.36</w:t>
      </w:r>
      <w:r w:rsidRPr="00087047">
        <w:rPr>
          <w:sz w:val="24"/>
          <w:szCs w:val="24"/>
        </w:rPr>
        <w:t xml:space="preserve">% </w:t>
      </w:r>
      <w:r w:rsidRPr="00087047">
        <w:rPr>
          <w:color w:val="000000"/>
          <w:sz w:val="24"/>
          <w:szCs w:val="24"/>
        </w:rPr>
        <w:t>and</w:t>
      </w:r>
      <w:r w:rsidRPr="00087047">
        <w:rPr>
          <w:sz w:val="24"/>
          <w:szCs w:val="24"/>
        </w:rPr>
        <w:t xml:space="preserve"> </w:t>
      </w:r>
      <w:r w:rsidRPr="00087047">
        <w:rPr>
          <w:color w:val="000000"/>
          <w:sz w:val="24"/>
          <w:szCs w:val="24"/>
        </w:rPr>
        <w:t>0.89</w:t>
      </w:r>
      <w:r w:rsidRPr="00087047">
        <w:rPr>
          <w:sz w:val="24"/>
          <w:szCs w:val="24"/>
        </w:rPr>
        <w:t>%</w:t>
      </w:r>
      <w:r w:rsidRPr="00087047">
        <w:rPr>
          <w:color w:val="000000"/>
          <w:sz w:val="24"/>
          <w:szCs w:val="24"/>
        </w:rPr>
        <w:t xml:space="preserve"> </w:t>
      </w:r>
      <w:r w:rsidRPr="00087047">
        <w:rPr>
          <w:sz w:val="24"/>
          <w:szCs w:val="24"/>
        </w:rPr>
        <w:t>respectively. The remaining 2.38% is the share of utility, repair and maintenance, labour overhead, cost of marketing and distribution and administration cost. For detail production cost see Appendix 7.A.2.</w:t>
      </w:r>
    </w:p>
    <w:p w:rsidR="006B1699" w:rsidRPr="00087047" w:rsidRDefault="006B1699" w:rsidP="00FC3A69">
      <w:pPr>
        <w:overflowPunct/>
        <w:autoSpaceDE/>
        <w:autoSpaceDN/>
        <w:adjustRightInd/>
        <w:spacing w:before="120" w:after="120" w:line="360" w:lineRule="auto"/>
        <w:jc w:val="both"/>
        <w:textAlignment w:val="auto"/>
        <w:rPr>
          <w:sz w:val="4"/>
          <w:szCs w:val="4"/>
        </w:rPr>
      </w:pPr>
    </w:p>
    <w:p w:rsidR="006B1699" w:rsidRDefault="006B1699" w:rsidP="00FC3A69">
      <w:pPr>
        <w:overflowPunct/>
        <w:autoSpaceDE/>
        <w:autoSpaceDN/>
        <w:adjustRightInd/>
        <w:spacing w:before="120" w:after="120" w:line="360" w:lineRule="auto"/>
        <w:jc w:val="center"/>
        <w:textAlignment w:val="auto"/>
        <w:rPr>
          <w:b/>
          <w:bCs/>
          <w:sz w:val="24"/>
          <w:szCs w:val="24"/>
          <w:u w:val="single"/>
        </w:rPr>
      </w:pPr>
    </w:p>
    <w:p w:rsidR="006B1699" w:rsidRPr="00087047" w:rsidRDefault="006B1699" w:rsidP="00FC3A69">
      <w:pPr>
        <w:overflowPunct/>
        <w:autoSpaceDE/>
        <w:autoSpaceDN/>
        <w:adjustRightInd/>
        <w:spacing w:before="120" w:after="120" w:line="360" w:lineRule="auto"/>
        <w:jc w:val="center"/>
        <w:textAlignment w:val="auto"/>
        <w:rPr>
          <w:b/>
          <w:bCs/>
          <w:sz w:val="24"/>
          <w:szCs w:val="24"/>
          <w:u w:val="single"/>
        </w:rPr>
      </w:pPr>
      <w:r w:rsidRPr="00087047">
        <w:rPr>
          <w:b/>
          <w:bCs/>
          <w:sz w:val="24"/>
          <w:szCs w:val="24"/>
          <w:u w:val="single"/>
        </w:rPr>
        <w:t>Table 7.2</w:t>
      </w:r>
    </w:p>
    <w:p w:rsidR="006B1699" w:rsidRPr="00087047" w:rsidRDefault="006B1699" w:rsidP="00FC3A69">
      <w:pPr>
        <w:overflowPunct/>
        <w:autoSpaceDE/>
        <w:autoSpaceDN/>
        <w:adjustRightInd/>
        <w:spacing w:before="120" w:after="120" w:line="360" w:lineRule="auto"/>
        <w:jc w:val="center"/>
        <w:textAlignment w:val="auto"/>
        <w:rPr>
          <w:b/>
          <w:bCs/>
          <w:sz w:val="24"/>
          <w:szCs w:val="24"/>
          <w:u w:val="single"/>
        </w:rPr>
      </w:pPr>
      <w:r w:rsidRPr="00087047">
        <w:rPr>
          <w:b/>
          <w:bCs/>
          <w:sz w:val="24"/>
          <w:szCs w:val="24"/>
          <w:u w:val="single"/>
        </w:rPr>
        <w:t>ANNUAL PRODUCTION COST AT FULL CAPACITY (year three)</w:t>
      </w:r>
    </w:p>
    <w:p w:rsidR="006B1699" w:rsidRPr="00087047" w:rsidRDefault="006B1699" w:rsidP="00FC3A69">
      <w:pPr>
        <w:overflowPunct/>
        <w:autoSpaceDE/>
        <w:autoSpaceDN/>
        <w:adjustRightInd/>
        <w:spacing w:before="120" w:after="120" w:line="360" w:lineRule="auto"/>
        <w:jc w:val="both"/>
        <w:textAlignment w:val="auto"/>
        <w:rPr>
          <w:b/>
          <w:bCs/>
          <w:sz w:val="10"/>
          <w:szCs w:val="10"/>
          <w:u w:val="single"/>
        </w:rPr>
      </w:pPr>
    </w:p>
    <w:tbl>
      <w:tblPr>
        <w:tblW w:w="6140" w:type="dxa"/>
        <w:jc w:val="center"/>
        <w:tblLook w:val="00A0"/>
      </w:tblPr>
      <w:tblGrid>
        <w:gridCol w:w="3600"/>
        <w:gridCol w:w="1370"/>
        <w:gridCol w:w="1170"/>
      </w:tblGrid>
      <w:tr w:rsidR="006B1699" w:rsidRPr="00087047">
        <w:trPr>
          <w:trHeight w:val="862"/>
          <w:jc w:val="center"/>
        </w:trPr>
        <w:tc>
          <w:tcPr>
            <w:tcW w:w="3600" w:type="dxa"/>
            <w:tcBorders>
              <w:top w:val="single" w:sz="8" w:space="0" w:color="auto"/>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center"/>
              <w:textAlignment w:val="auto"/>
              <w:rPr>
                <w:b/>
                <w:bCs/>
                <w:sz w:val="24"/>
                <w:szCs w:val="24"/>
              </w:rPr>
            </w:pPr>
            <w:r w:rsidRPr="00087047">
              <w:rPr>
                <w:b/>
                <w:bCs/>
                <w:sz w:val="24"/>
                <w:szCs w:val="24"/>
              </w:rPr>
              <w:t>Items</w:t>
            </w:r>
          </w:p>
        </w:tc>
        <w:tc>
          <w:tcPr>
            <w:tcW w:w="1370" w:type="dxa"/>
            <w:tcBorders>
              <w:top w:val="single" w:sz="8" w:space="0" w:color="auto"/>
              <w:left w:val="nil"/>
              <w:bottom w:val="single" w:sz="8" w:space="0" w:color="auto"/>
              <w:right w:val="single" w:sz="8" w:space="0" w:color="auto"/>
            </w:tcBorders>
            <w:vAlign w:val="bottom"/>
          </w:tcPr>
          <w:p w:rsidR="006B1699" w:rsidRPr="00087047" w:rsidRDefault="006B1699" w:rsidP="008232CC">
            <w:pPr>
              <w:overflowPunct/>
              <w:autoSpaceDE/>
              <w:autoSpaceDN/>
              <w:adjustRightInd/>
              <w:spacing w:line="360" w:lineRule="auto"/>
              <w:jc w:val="center"/>
              <w:textAlignment w:val="auto"/>
              <w:rPr>
                <w:b/>
                <w:bCs/>
                <w:sz w:val="24"/>
                <w:szCs w:val="24"/>
              </w:rPr>
            </w:pPr>
            <w:r w:rsidRPr="00087047">
              <w:rPr>
                <w:b/>
                <w:bCs/>
                <w:sz w:val="24"/>
                <w:szCs w:val="24"/>
              </w:rPr>
              <w:t>Cost</w:t>
            </w:r>
          </w:p>
          <w:p w:rsidR="006B1699" w:rsidRPr="00087047" w:rsidRDefault="006B1699" w:rsidP="008232CC">
            <w:pPr>
              <w:overflowPunct/>
              <w:autoSpaceDE/>
              <w:autoSpaceDN/>
              <w:adjustRightInd/>
              <w:spacing w:line="360" w:lineRule="auto"/>
              <w:jc w:val="center"/>
              <w:textAlignment w:val="auto"/>
              <w:rPr>
                <w:b/>
                <w:bCs/>
                <w:sz w:val="24"/>
                <w:szCs w:val="24"/>
              </w:rPr>
            </w:pPr>
            <w:r w:rsidRPr="00087047">
              <w:rPr>
                <w:b/>
                <w:bCs/>
                <w:sz w:val="24"/>
                <w:szCs w:val="24"/>
              </w:rPr>
              <w:t>( 000 Birr)</w:t>
            </w:r>
          </w:p>
        </w:tc>
        <w:tc>
          <w:tcPr>
            <w:tcW w:w="1170" w:type="dxa"/>
            <w:tcBorders>
              <w:top w:val="single" w:sz="8" w:space="0" w:color="auto"/>
              <w:left w:val="nil"/>
              <w:bottom w:val="single" w:sz="8" w:space="0" w:color="auto"/>
              <w:right w:val="single" w:sz="8" w:space="0" w:color="auto"/>
            </w:tcBorders>
            <w:vAlign w:val="bottom"/>
          </w:tcPr>
          <w:p w:rsidR="006B1699" w:rsidRPr="00087047" w:rsidRDefault="006B1699" w:rsidP="008232CC">
            <w:pPr>
              <w:overflowPunct/>
              <w:autoSpaceDE/>
              <w:autoSpaceDN/>
              <w:adjustRightInd/>
              <w:spacing w:line="360" w:lineRule="auto"/>
              <w:jc w:val="center"/>
              <w:textAlignment w:val="auto"/>
              <w:rPr>
                <w:b/>
                <w:bCs/>
                <w:sz w:val="24"/>
                <w:szCs w:val="24"/>
              </w:rPr>
            </w:pPr>
            <w:r w:rsidRPr="00087047">
              <w:rPr>
                <w:b/>
                <w:bCs/>
                <w:sz w:val="24"/>
                <w:szCs w:val="24"/>
              </w:rPr>
              <w:t>%</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Raw Material and Inputs</w:t>
            </w:r>
          </w:p>
        </w:tc>
        <w:tc>
          <w:tcPr>
            <w:tcW w:w="1370" w:type="dxa"/>
            <w:tcBorders>
              <w:top w:val="nil"/>
              <w:left w:val="nil"/>
              <w:bottom w:val="single" w:sz="8" w:space="0" w:color="auto"/>
              <w:right w:val="single" w:sz="8" w:space="0" w:color="auto"/>
            </w:tcBorders>
            <w:noWrap/>
            <w:vAlign w:val="bottom"/>
          </w:tcPr>
          <w:p w:rsidR="006B1699" w:rsidRPr="00087047" w:rsidRDefault="006B1699" w:rsidP="008232CC">
            <w:pPr>
              <w:jc w:val="center"/>
              <w:rPr>
                <w:sz w:val="24"/>
                <w:szCs w:val="24"/>
              </w:rPr>
            </w:pPr>
            <w:r w:rsidRPr="00087047">
              <w:rPr>
                <w:sz w:val="24"/>
                <w:szCs w:val="24"/>
              </w:rPr>
              <w:t>63,906.00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89.20</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 xml:space="preserve">Utilities </w:t>
            </w:r>
          </w:p>
        </w:tc>
        <w:tc>
          <w:tcPr>
            <w:tcW w:w="1370" w:type="dxa"/>
            <w:tcBorders>
              <w:top w:val="nil"/>
              <w:left w:val="nil"/>
              <w:bottom w:val="single" w:sz="8" w:space="0" w:color="auto"/>
              <w:right w:val="single" w:sz="8" w:space="0" w:color="auto"/>
            </w:tcBorders>
            <w:noWrap/>
            <w:vAlign w:val="bottom"/>
          </w:tcPr>
          <w:p w:rsidR="006B1699" w:rsidRPr="00087047" w:rsidRDefault="006B1699" w:rsidP="008232CC">
            <w:pPr>
              <w:jc w:val="center"/>
              <w:rPr>
                <w:sz w:val="24"/>
                <w:szCs w:val="24"/>
              </w:rPr>
            </w:pPr>
            <w:r w:rsidRPr="00087047">
              <w:rPr>
                <w:sz w:val="24"/>
                <w:szCs w:val="24"/>
              </w:rPr>
              <w:t>447.00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0.62</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Maintenance and repair</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378.00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0.53</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Labour direct</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641.00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0.89</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Labour overheads</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128.00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0.18</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Administration Costs</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250.00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0.35</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Land lease cost</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Cost of marketing and distribution</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500.00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0.70</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b/>
                <w:bCs/>
                <w:sz w:val="24"/>
                <w:szCs w:val="24"/>
              </w:rPr>
            </w:pPr>
            <w:r w:rsidRPr="00087047">
              <w:rPr>
                <w:b/>
                <w:bCs/>
                <w:sz w:val="24"/>
                <w:szCs w:val="24"/>
              </w:rPr>
              <w:t>Total Operating Costs</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b/>
                <w:bCs/>
                <w:sz w:val="24"/>
                <w:szCs w:val="24"/>
              </w:rPr>
            </w:pPr>
            <w:r w:rsidRPr="00087047">
              <w:rPr>
                <w:b/>
                <w:bCs/>
                <w:sz w:val="24"/>
                <w:szCs w:val="24"/>
              </w:rPr>
              <w:t>66,250.00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b/>
                <w:bCs/>
                <w:sz w:val="24"/>
                <w:szCs w:val="24"/>
              </w:rPr>
            </w:pPr>
            <w:r w:rsidRPr="00087047">
              <w:rPr>
                <w:b/>
                <w:bCs/>
                <w:sz w:val="24"/>
                <w:szCs w:val="24"/>
              </w:rPr>
              <w:t>92.47</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Depreciation</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2,990.60</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4.17</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sz w:val="24"/>
                <w:szCs w:val="24"/>
              </w:rPr>
            </w:pPr>
            <w:r w:rsidRPr="00087047">
              <w:rPr>
                <w:sz w:val="24"/>
                <w:szCs w:val="24"/>
              </w:rPr>
              <w:t>Cost of Finance</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2,406.81</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sz w:val="24"/>
                <w:szCs w:val="24"/>
              </w:rPr>
            </w:pPr>
            <w:r w:rsidRPr="00087047">
              <w:rPr>
                <w:sz w:val="24"/>
                <w:szCs w:val="24"/>
              </w:rPr>
              <w:t>3.36</w:t>
            </w:r>
          </w:p>
        </w:tc>
      </w:tr>
      <w:tr w:rsidR="006B1699" w:rsidRPr="00087047">
        <w:trPr>
          <w:trHeight w:val="330"/>
          <w:jc w:val="center"/>
        </w:trPr>
        <w:tc>
          <w:tcPr>
            <w:tcW w:w="3600" w:type="dxa"/>
            <w:tcBorders>
              <w:top w:val="nil"/>
              <w:left w:val="single" w:sz="8" w:space="0" w:color="auto"/>
              <w:bottom w:val="single" w:sz="8" w:space="0" w:color="auto"/>
              <w:right w:val="single" w:sz="8" w:space="0" w:color="auto"/>
            </w:tcBorders>
          </w:tcPr>
          <w:p w:rsidR="006B1699" w:rsidRPr="00087047" w:rsidRDefault="006B1699" w:rsidP="008232CC">
            <w:pPr>
              <w:overflowPunct/>
              <w:autoSpaceDE/>
              <w:autoSpaceDN/>
              <w:adjustRightInd/>
              <w:spacing w:line="360" w:lineRule="auto"/>
              <w:jc w:val="both"/>
              <w:textAlignment w:val="auto"/>
              <w:rPr>
                <w:b/>
                <w:bCs/>
                <w:sz w:val="24"/>
                <w:szCs w:val="24"/>
              </w:rPr>
            </w:pPr>
            <w:r w:rsidRPr="00087047">
              <w:rPr>
                <w:b/>
                <w:bCs/>
                <w:sz w:val="24"/>
                <w:szCs w:val="24"/>
              </w:rPr>
              <w:t>Total Production Cost</w:t>
            </w:r>
          </w:p>
        </w:tc>
        <w:tc>
          <w:tcPr>
            <w:tcW w:w="1370" w:type="dxa"/>
            <w:tcBorders>
              <w:top w:val="nil"/>
              <w:left w:val="nil"/>
              <w:bottom w:val="single" w:sz="8" w:space="0" w:color="auto"/>
              <w:right w:val="single" w:sz="8" w:space="0" w:color="auto"/>
            </w:tcBorders>
            <w:vAlign w:val="bottom"/>
          </w:tcPr>
          <w:p w:rsidR="006B1699" w:rsidRPr="00087047" w:rsidRDefault="006B1699" w:rsidP="008232CC">
            <w:pPr>
              <w:jc w:val="center"/>
              <w:rPr>
                <w:b/>
                <w:bCs/>
                <w:sz w:val="24"/>
                <w:szCs w:val="24"/>
              </w:rPr>
            </w:pPr>
            <w:r w:rsidRPr="00087047">
              <w:rPr>
                <w:b/>
                <w:bCs/>
                <w:sz w:val="24"/>
                <w:szCs w:val="24"/>
              </w:rPr>
              <w:t>71,647.41</w:t>
            </w:r>
          </w:p>
        </w:tc>
        <w:tc>
          <w:tcPr>
            <w:tcW w:w="1170" w:type="dxa"/>
            <w:tcBorders>
              <w:top w:val="nil"/>
              <w:left w:val="nil"/>
              <w:bottom w:val="single" w:sz="8" w:space="0" w:color="auto"/>
              <w:right w:val="single" w:sz="8" w:space="0" w:color="auto"/>
            </w:tcBorders>
            <w:vAlign w:val="bottom"/>
          </w:tcPr>
          <w:p w:rsidR="006B1699" w:rsidRPr="00087047" w:rsidRDefault="006B1699" w:rsidP="008232CC">
            <w:pPr>
              <w:jc w:val="center"/>
              <w:rPr>
                <w:b/>
                <w:bCs/>
                <w:sz w:val="24"/>
                <w:szCs w:val="24"/>
              </w:rPr>
            </w:pPr>
            <w:r w:rsidRPr="00087047">
              <w:rPr>
                <w:b/>
                <w:bCs/>
                <w:sz w:val="24"/>
                <w:szCs w:val="24"/>
              </w:rPr>
              <w:t>100</w:t>
            </w:r>
          </w:p>
        </w:tc>
      </w:tr>
    </w:tbl>
    <w:p w:rsidR="006B1699" w:rsidRPr="00087047" w:rsidRDefault="006B1699" w:rsidP="00FC3A69">
      <w:pPr>
        <w:overflowPunct/>
        <w:autoSpaceDE/>
        <w:autoSpaceDN/>
        <w:adjustRightInd/>
        <w:spacing w:before="120" w:after="120" w:line="360" w:lineRule="auto"/>
        <w:jc w:val="both"/>
        <w:textAlignment w:val="auto"/>
        <w:rPr>
          <w:b/>
          <w:bCs/>
          <w:sz w:val="14"/>
          <w:szCs w:val="14"/>
          <w:u w:val="single"/>
        </w:rPr>
      </w:pPr>
    </w:p>
    <w:p w:rsidR="006B1699" w:rsidRPr="00087047" w:rsidRDefault="006B1699" w:rsidP="00FC3A69">
      <w:pPr>
        <w:overflowPunct/>
        <w:autoSpaceDE/>
        <w:autoSpaceDN/>
        <w:adjustRightInd/>
        <w:spacing w:line="360" w:lineRule="auto"/>
        <w:jc w:val="both"/>
        <w:textAlignment w:val="auto"/>
        <w:outlineLvl w:val="2"/>
        <w:rPr>
          <w:b/>
          <w:bCs/>
          <w:sz w:val="24"/>
          <w:szCs w:val="24"/>
        </w:rPr>
      </w:pPr>
    </w:p>
    <w:p w:rsidR="006B1699" w:rsidRPr="00087047" w:rsidRDefault="006B1699" w:rsidP="00FC3A69">
      <w:pPr>
        <w:overflowPunct/>
        <w:autoSpaceDE/>
        <w:autoSpaceDN/>
        <w:adjustRightInd/>
        <w:spacing w:line="360" w:lineRule="auto"/>
        <w:jc w:val="both"/>
        <w:textAlignment w:val="auto"/>
        <w:outlineLvl w:val="2"/>
        <w:rPr>
          <w:b/>
          <w:bCs/>
          <w:sz w:val="24"/>
          <w:szCs w:val="24"/>
        </w:rPr>
      </w:pPr>
      <w:bookmarkStart w:id="9" w:name="_Toc369143524"/>
      <w:bookmarkStart w:id="10" w:name="_Toc369143622"/>
      <w:r w:rsidRPr="00087047">
        <w:rPr>
          <w:b/>
          <w:bCs/>
          <w:sz w:val="24"/>
          <w:szCs w:val="24"/>
        </w:rPr>
        <w:t>C.</w:t>
      </w:r>
      <w:r w:rsidRPr="00087047">
        <w:rPr>
          <w:b/>
          <w:bCs/>
          <w:sz w:val="24"/>
          <w:szCs w:val="24"/>
        </w:rPr>
        <w:tab/>
        <w:t>FINANCIAL EVALUATION</w:t>
      </w:r>
      <w:bookmarkEnd w:id="9"/>
      <w:bookmarkEnd w:id="10"/>
    </w:p>
    <w:p w:rsidR="006B1699" w:rsidRPr="00087047" w:rsidRDefault="006B1699" w:rsidP="00FC3A69">
      <w:pPr>
        <w:overflowPunct/>
        <w:autoSpaceDE/>
        <w:autoSpaceDN/>
        <w:adjustRightInd/>
        <w:spacing w:line="360" w:lineRule="auto"/>
        <w:jc w:val="both"/>
        <w:textAlignment w:val="auto"/>
        <w:rPr>
          <w:b/>
          <w:bCs/>
          <w:sz w:val="10"/>
          <w:szCs w:val="10"/>
        </w:rPr>
      </w:pPr>
    </w:p>
    <w:p w:rsidR="006B1699" w:rsidRPr="00087047" w:rsidRDefault="006B1699" w:rsidP="00FC3A69">
      <w:pPr>
        <w:overflowPunct/>
        <w:autoSpaceDE/>
        <w:autoSpaceDN/>
        <w:adjustRightInd/>
        <w:spacing w:line="360" w:lineRule="auto"/>
        <w:jc w:val="both"/>
        <w:textAlignment w:val="auto"/>
        <w:rPr>
          <w:b/>
          <w:bCs/>
          <w:sz w:val="24"/>
          <w:szCs w:val="24"/>
        </w:rPr>
      </w:pPr>
      <w:r w:rsidRPr="00087047">
        <w:rPr>
          <w:b/>
          <w:bCs/>
          <w:sz w:val="24"/>
          <w:szCs w:val="24"/>
        </w:rPr>
        <w:t>1.</w:t>
      </w:r>
      <w:r w:rsidRPr="00087047">
        <w:rPr>
          <w:b/>
          <w:bCs/>
          <w:sz w:val="24"/>
          <w:szCs w:val="24"/>
        </w:rPr>
        <w:tab/>
        <w:t>Profitability</w:t>
      </w:r>
    </w:p>
    <w:p w:rsidR="006B1699" w:rsidRPr="00087047" w:rsidRDefault="006B1699" w:rsidP="00FC3A69">
      <w:pPr>
        <w:overflowPunct/>
        <w:autoSpaceDE/>
        <w:autoSpaceDN/>
        <w:adjustRightInd/>
        <w:spacing w:line="360" w:lineRule="auto"/>
        <w:jc w:val="both"/>
        <w:textAlignment w:val="auto"/>
        <w:rPr>
          <w:b/>
          <w:bCs/>
          <w:sz w:val="8"/>
          <w:szCs w:val="8"/>
        </w:rPr>
      </w:pP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Based on the projected profit and loss statement, the project will generate a profit through out its operation life. Annual net profit after tax will grow from Birr 5.43 million to Birr 6.89 million during the life of the project. Moreover, at the end of the project life the accumulated net cash flow amounts to Birr 66.25 million. For profit and loss statement and cash flow projection see Appendix 7.A.3 and 7.A.4, respectively. </w:t>
      </w:r>
    </w:p>
    <w:p w:rsidR="006B1699" w:rsidRPr="00087047" w:rsidRDefault="006B1699" w:rsidP="00FC3A69">
      <w:pPr>
        <w:overflowPunct/>
        <w:autoSpaceDE/>
        <w:autoSpaceDN/>
        <w:adjustRightInd/>
        <w:spacing w:line="360" w:lineRule="auto"/>
        <w:jc w:val="both"/>
        <w:textAlignment w:val="auto"/>
        <w:rPr>
          <w:sz w:val="16"/>
          <w:szCs w:val="16"/>
        </w:rPr>
      </w:pPr>
    </w:p>
    <w:p w:rsidR="006B1699" w:rsidRPr="00087047" w:rsidRDefault="006B1699" w:rsidP="00FC3A69">
      <w:pPr>
        <w:overflowPunct/>
        <w:autoSpaceDE/>
        <w:autoSpaceDN/>
        <w:adjustRightInd/>
        <w:spacing w:line="360" w:lineRule="auto"/>
        <w:jc w:val="both"/>
        <w:textAlignment w:val="auto"/>
        <w:rPr>
          <w:b/>
          <w:bCs/>
          <w:sz w:val="24"/>
          <w:szCs w:val="24"/>
        </w:rPr>
      </w:pPr>
      <w:r w:rsidRPr="00087047">
        <w:rPr>
          <w:b/>
          <w:bCs/>
          <w:sz w:val="24"/>
          <w:szCs w:val="24"/>
        </w:rPr>
        <w:t>2.     Ratios</w:t>
      </w:r>
    </w:p>
    <w:p w:rsidR="006B1699" w:rsidRPr="00087047" w:rsidRDefault="006B1699" w:rsidP="00FC3A69">
      <w:pPr>
        <w:overflowPunct/>
        <w:autoSpaceDE/>
        <w:autoSpaceDN/>
        <w:adjustRightInd/>
        <w:spacing w:line="360" w:lineRule="auto"/>
        <w:jc w:val="both"/>
        <w:textAlignment w:val="auto"/>
        <w:rPr>
          <w:sz w:val="12"/>
          <w:szCs w:val="12"/>
        </w:rPr>
      </w:pP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6B1699" w:rsidRPr="00087047" w:rsidRDefault="006B1699" w:rsidP="00FC3A69">
      <w:pPr>
        <w:overflowPunct/>
        <w:autoSpaceDE/>
        <w:autoSpaceDN/>
        <w:adjustRightInd/>
        <w:spacing w:line="360" w:lineRule="auto"/>
        <w:jc w:val="both"/>
        <w:textAlignment w:val="auto"/>
        <w:rPr>
          <w:b/>
          <w:bCs/>
          <w:sz w:val="14"/>
          <w:szCs w:val="14"/>
        </w:rPr>
      </w:pPr>
    </w:p>
    <w:p w:rsidR="006B1699" w:rsidRPr="00087047" w:rsidRDefault="006B1699" w:rsidP="00FC3A69">
      <w:pPr>
        <w:overflowPunct/>
        <w:autoSpaceDE/>
        <w:autoSpaceDN/>
        <w:adjustRightInd/>
        <w:spacing w:line="360" w:lineRule="auto"/>
        <w:jc w:val="both"/>
        <w:textAlignment w:val="auto"/>
        <w:rPr>
          <w:b/>
          <w:bCs/>
          <w:sz w:val="24"/>
          <w:szCs w:val="24"/>
          <w:u w:val="single"/>
        </w:rPr>
      </w:pPr>
      <w:r w:rsidRPr="00087047">
        <w:rPr>
          <w:b/>
          <w:bCs/>
          <w:sz w:val="24"/>
          <w:szCs w:val="24"/>
        </w:rPr>
        <w:t>3.</w:t>
      </w:r>
      <w:r w:rsidRPr="00087047">
        <w:rPr>
          <w:b/>
          <w:bCs/>
          <w:sz w:val="24"/>
          <w:szCs w:val="24"/>
        </w:rPr>
        <w:tab/>
        <w:t>Break-even Analysis</w:t>
      </w:r>
    </w:p>
    <w:p w:rsidR="006B1699" w:rsidRPr="00087047" w:rsidRDefault="006B1699" w:rsidP="00FC3A69">
      <w:pPr>
        <w:overflowPunct/>
        <w:autoSpaceDE/>
        <w:autoSpaceDN/>
        <w:adjustRightInd/>
        <w:spacing w:line="360" w:lineRule="auto"/>
        <w:jc w:val="both"/>
        <w:textAlignment w:val="auto"/>
        <w:rPr>
          <w:b/>
          <w:bCs/>
          <w:sz w:val="10"/>
          <w:szCs w:val="10"/>
          <w:u w:val="single"/>
        </w:rPr>
      </w:pP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6B1699" w:rsidRPr="00087047" w:rsidRDefault="006B1699" w:rsidP="00FC3A69">
      <w:pPr>
        <w:overflowPunct/>
        <w:autoSpaceDE/>
        <w:autoSpaceDN/>
        <w:adjustRightInd/>
        <w:spacing w:line="360" w:lineRule="auto"/>
        <w:jc w:val="both"/>
        <w:textAlignment w:val="auto"/>
        <w:rPr>
          <w:sz w:val="16"/>
          <w:szCs w:val="16"/>
        </w:rPr>
      </w:pP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 Break Even Sales Value    =    </w:t>
      </w:r>
      <w:r w:rsidRPr="00087047">
        <w:rPr>
          <w:sz w:val="24"/>
          <w:szCs w:val="24"/>
          <w:u w:val="single"/>
        </w:rPr>
        <w:t>Fixed Cost + Financial Cost</w:t>
      </w:r>
      <w:r w:rsidRPr="00087047">
        <w:rPr>
          <w:sz w:val="24"/>
          <w:szCs w:val="24"/>
        </w:rPr>
        <w:t xml:space="preserve">     =   Birr 25,348,405</w:t>
      </w: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                                                    Variable Margin ratio (%)</w:t>
      </w:r>
      <w:r w:rsidRPr="00087047">
        <w:rPr>
          <w:sz w:val="24"/>
          <w:szCs w:val="24"/>
        </w:rPr>
        <w:tab/>
      </w:r>
      <w:r w:rsidRPr="00087047">
        <w:rPr>
          <w:sz w:val="24"/>
          <w:szCs w:val="24"/>
        </w:rPr>
        <w:tab/>
      </w: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Break Even Capacity utilization    =   </w:t>
      </w:r>
      <w:r w:rsidRPr="00087047">
        <w:rPr>
          <w:sz w:val="24"/>
          <w:szCs w:val="24"/>
          <w:u w:val="single"/>
        </w:rPr>
        <w:t>Break even Sales Value</w:t>
      </w:r>
      <w:r w:rsidRPr="00087047">
        <w:rPr>
          <w:sz w:val="24"/>
          <w:szCs w:val="24"/>
        </w:rPr>
        <w:t xml:space="preserve"> X 100 = 33%</w:t>
      </w: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                                                                   Sales revenue </w:t>
      </w:r>
    </w:p>
    <w:p w:rsidR="006B1699" w:rsidRPr="00087047" w:rsidRDefault="006B1699" w:rsidP="00FC3A69">
      <w:pPr>
        <w:overflowPunct/>
        <w:autoSpaceDE/>
        <w:autoSpaceDN/>
        <w:adjustRightInd/>
        <w:spacing w:line="360" w:lineRule="auto"/>
        <w:jc w:val="both"/>
        <w:textAlignment w:val="auto"/>
        <w:rPr>
          <w:b/>
          <w:bCs/>
          <w:sz w:val="24"/>
          <w:szCs w:val="24"/>
        </w:rPr>
      </w:pPr>
      <w:r w:rsidRPr="00087047">
        <w:rPr>
          <w:b/>
          <w:bCs/>
          <w:sz w:val="24"/>
          <w:szCs w:val="24"/>
        </w:rPr>
        <w:t>4.</w:t>
      </w:r>
      <w:r w:rsidRPr="00087047">
        <w:rPr>
          <w:b/>
          <w:bCs/>
          <w:sz w:val="24"/>
          <w:szCs w:val="24"/>
        </w:rPr>
        <w:tab/>
        <w:t>Pay-back Period</w:t>
      </w:r>
    </w:p>
    <w:p w:rsidR="006B1699" w:rsidRPr="00087047" w:rsidRDefault="006B1699" w:rsidP="00FC3A69">
      <w:pPr>
        <w:overflowPunct/>
        <w:autoSpaceDE/>
        <w:autoSpaceDN/>
        <w:adjustRightInd/>
        <w:spacing w:line="360" w:lineRule="auto"/>
        <w:jc w:val="both"/>
        <w:textAlignment w:val="auto"/>
        <w:rPr>
          <w:b/>
          <w:bCs/>
          <w:sz w:val="8"/>
          <w:szCs w:val="8"/>
        </w:rPr>
      </w:pP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The pay-back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5 years.  </w:t>
      </w:r>
    </w:p>
    <w:p w:rsidR="006B1699" w:rsidRPr="00087047" w:rsidRDefault="006B1699" w:rsidP="00FC3A69">
      <w:pPr>
        <w:overflowPunct/>
        <w:autoSpaceDE/>
        <w:autoSpaceDN/>
        <w:adjustRightInd/>
        <w:spacing w:line="360" w:lineRule="auto"/>
        <w:jc w:val="both"/>
        <w:textAlignment w:val="auto"/>
      </w:pPr>
    </w:p>
    <w:p w:rsidR="006B1699" w:rsidRPr="00087047" w:rsidRDefault="006B1699" w:rsidP="00FC3A69">
      <w:pPr>
        <w:overflowPunct/>
        <w:autoSpaceDE/>
        <w:autoSpaceDN/>
        <w:adjustRightInd/>
        <w:spacing w:line="360" w:lineRule="auto"/>
        <w:jc w:val="both"/>
        <w:textAlignment w:val="auto"/>
        <w:rPr>
          <w:b/>
          <w:bCs/>
          <w:sz w:val="24"/>
          <w:szCs w:val="24"/>
        </w:rPr>
      </w:pPr>
      <w:r w:rsidRPr="00087047">
        <w:rPr>
          <w:b/>
          <w:bCs/>
          <w:sz w:val="24"/>
          <w:szCs w:val="24"/>
        </w:rPr>
        <w:t>5.</w:t>
      </w:r>
      <w:r w:rsidRPr="00087047">
        <w:rPr>
          <w:b/>
          <w:bCs/>
          <w:sz w:val="24"/>
          <w:szCs w:val="24"/>
        </w:rPr>
        <w:tab/>
        <w:t xml:space="preserve">Internal Rate of Return </w:t>
      </w:r>
    </w:p>
    <w:p w:rsidR="006B1699" w:rsidRPr="00087047" w:rsidRDefault="006B1699" w:rsidP="00FC3A69">
      <w:pPr>
        <w:overflowPunct/>
        <w:autoSpaceDE/>
        <w:autoSpaceDN/>
        <w:adjustRightInd/>
        <w:spacing w:before="100" w:beforeAutospacing="1" w:afterAutospacing="1" w:line="360" w:lineRule="auto"/>
        <w:jc w:val="both"/>
        <w:textAlignment w:val="auto"/>
        <w:rPr>
          <w:sz w:val="24"/>
          <w:szCs w:val="24"/>
        </w:rPr>
      </w:pPr>
      <w:r w:rsidRPr="00087047">
        <w:rPr>
          <w:sz w:val="24"/>
          <w:szCs w:val="24"/>
        </w:rPr>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21.40% indicating the viability of the project. </w:t>
      </w:r>
    </w:p>
    <w:p w:rsidR="006B1699" w:rsidRPr="00087047" w:rsidRDefault="006B1699" w:rsidP="00FC3A69">
      <w:pPr>
        <w:overflowPunct/>
        <w:autoSpaceDE/>
        <w:autoSpaceDN/>
        <w:adjustRightInd/>
        <w:spacing w:line="360" w:lineRule="auto"/>
        <w:jc w:val="both"/>
        <w:textAlignment w:val="auto"/>
        <w:rPr>
          <w:b/>
          <w:bCs/>
          <w:sz w:val="2"/>
          <w:szCs w:val="2"/>
        </w:rPr>
      </w:pPr>
    </w:p>
    <w:p w:rsidR="006B1699" w:rsidRPr="00087047" w:rsidRDefault="006B1699" w:rsidP="00FC3A69">
      <w:pPr>
        <w:overflowPunct/>
        <w:autoSpaceDE/>
        <w:autoSpaceDN/>
        <w:adjustRightInd/>
        <w:spacing w:line="360" w:lineRule="auto"/>
        <w:jc w:val="both"/>
        <w:textAlignment w:val="auto"/>
        <w:rPr>
          <w:b/>
          <w:bCs/>
          <w:sz w:val="24"/>
          <w:szCs w:val="24"/>
        </w:rPr>
      </w:pPr>
      <w:r w:rsidRPr="00087047">
        <w:rPr>
          <w:b/>
          <w:bCs/>
          <w:sz w:val="24"/>
          <w:szCs w:val="24"/>
        </w:rPr>
        <w:t>6.   Net Present Value</w:t>
      </w:r>
    </w:p>
    <w:p w:rsidR="006B1699" w:rsidRPr="00087047" w:rsidRDefault="006B1699" w:rsidP="00FC3A69">
      <w:pPr>
        <w:overflowPunct/>
        <w:autoSpaceDE/>
        <w:autoSpaceDN/>
        <w:adjustRightInd/>
        <w:spacing w:line="360" w:lineRule="auto"/>
        <w:jc w:val="both"/>
        <w:textAlignment w:val="auto"/>
        <w:rPr>
          <w:sz w:val="10"/>
          <w:szCs w:val="10"/>
        </w:rPr>
      </w:pP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 xml:space="preserve">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w:t>
      </w:r>
    </w:p>
    <w:p w:rsidR="006B1699" w:rsidRPr="00087047" w:rsidRDefault="006B1699" w:rsidP="00FC3A69">
      <w:pPr>
        <w:overflowPunct/>
        <w:autoSpaceDE/>
        <w:autoSpaceDN/>
        <w:adjustRightInd/>
        <w:spacing w:line="360" w:lineRule="auto"/>
        <w:jc w:val="both"/>
        <w:textAlignment w:val="auto"/>
        <w:rPr>
          <w:sz w:val="8"/>
          <w:szCs w:val="8"/>
        </w:rPr>
      </w:pPr>
    </w:p>
    <w:p w:rsidR="006B1699" w:rsidRPr="00087047" w:rsidRDefault="006B1699" w:rsidP="00FC3A69">
      <w:pPr>
        <w:overflowPunct/>
        <w:autoSpaceDE/>
        <w:autoSpaceDN/>
        <w:adjustRightInd/>
        <w:spacing w:line="360" w:lineRule="auto"/>
        <w:jc w:val="both"/>
        <w:textAlignment w:val="auto"/>
        <w:rPr>
          <w:sz w:val="24"/>
          <w:szCs w:val="24"/>
        </w:rPr>
      </w:pPr>
      <w:r w:rsidRPr="00087047">
        <w:rPr>
          <w:sz w:val="24"/>
          <w:szCs w:val="24"/>
        </w:rPr>
        <w:t>Accordingly, the net present value of the project at 10% discount rate is found to be Birr 24.17 million which is acceptable. For detail discounted cash flow see Appendix 7.A.5.</w:t>
      </w:r>
    </w:p>
    <w:p w:rsidR="006B1699" w:rsidRPr="00087047" w:rsidRDefault="006B1699" w:rsidP="00FC3A69">
      <w:pPr>
        <w:overflowPunct/>
        <w:autoSpaceDE/>
        <w:autoSpaceDN/>
        <w:adjustRightInd/>
        <w:spacing w:line="360" w:lineRule="auto"/>
        <w:jc w:val="both"/>
        <w:textAlignment w:val="auto"/>
        <w:rPr>
          <w:b/>
          <w:bCs/>
          <w:sz w:val="16"/>
          <w:szCs w:val="16"/>
        </w:rPr>
      </w:pPr>
    </w:p>
    <w:p w:rsidR="006B1699" w:rsidRPr="00087047" w:rsidRDefault="006B1699" w:rsidP="00FC3A69">
      <w:pPr>
        <w:overflowPunct/>
        <w:autoSpaceDE/>
        <w:autoSpaceDN/>
        <w:adjustRightInd/>
        <w:spacing w:line="360" w:lineRule="auto"/>
        <w:jc w:val="both"/>
        <w:textAlignment w:val="auto"/>
        <w:rPr>
          <w:b/>
          <w:bCs/>
          <w:sz w:val="24"/>
          <w:szCs w:val="24"/>
        </w:rPr>
      </w:pPr>
      <w:r w:rsidRPr="00087047">
        <w:rPr>
          <w:b/>
          <w:bCs/>
          <w:sz w:val="24"/>
          <w:szCs w:val="24"/>
        </w:rPr>
        <w:t>D.</w:t>
      </w:r>
      <w:r w:rsidRPr="00087047">
        <w:rPr>
          <w:b/>
          <w:bCs/>
          <w:sz w:val="24"/>
          <w:szCs w:val="24"/>
        </w:rPr>
        <w:tab/>
        <w:t>ECONOMIC AND SOCIAL BENEFITS</w:t>
      </w:r>
    </w:p>
    <w:p w:rsidR="006B1699" w:rsidRPr="00087047" w:rsidRDefault="006B1699" w:rsidP="00FC3A69">
      <w:pPr>
        <w:overflowPunct/>
        <w:autoSpaceDE/>
        <w:autoSpaceDN/>
        <w:adjustRightInd/>
        <w:spacing w:line="360" w:lineRule="auto"/>
        <w:jc w:val="both"/>
        <w:textAlignment w:val="auto"/>
        <w:rPr>
          <w:sz w:val="16"/>
          <w:szCs w:val="16"/>
        </w:rPr>
      </w:pPr>
    </w:p>
    <w:p w:rsidR="006B1699" w:rsidRPr="00087047" w:rsidRDefault="006B1699" w:rsidP="00FC3A69">
      <w:pPr>
        <w:overflowPunct/>
        <w:autoSpaceDE/>
        <w:autoSpaceDN/>
        <w:adjustRightInd/>
        <w:spacing w:after="200" w:line="360" w:lineRule="auto"/>
        <w:jc w:val="both"/>
        <w:textAlignment w:val="auto"/>
        <w:rPr>
          <w:sz w:val="24"/>
          <w:szCs w:val="24"/>
        </w:rPr>
      </w:pPr>
      <w:r w:rsidRPr="00087047">
        <w:rPr>
          <w:sz w:val="24"/>
          <w:szCs w:val="24"/>
        </w:rPr>
        <w:t xml:space="preserve">The project can create employment for </w:t>
      </w:r>
      <w:r w:rsidRPr="00087047">
        <w:rPr>
          <w:sz w:val="22"/>
          <w:szCs w:val="22"/>
        </w:rPr>
        <w:t xml:space="preserve">26 </w:t>
      </w:r>
      <w:r w:rsidRPr="00087047">
        <w:rPr>
          <w:sz w:val="24"/>
          <w:szCs w:val="24"/>
        </w:rPr>
        <w:t xml:space="preserve">persons.  The project will generate Birr 13.74 million in terms of tax revenue.  The establishment of such factory will have a foreign exchange saving effect to the country by substituting the current imports. The project will also create backward linkage with the packaging and chemical manufacturing subsectors and forward linkage with the agricultural sector generate other income for the government. </w:t>
      </w: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Default="006B1699" w:rsidP="00FC3A69">
      <w:pPr>
        <w:overflowPunct/>
        <w:autoSpaceDE/>
        <w:autoSpaceDN/>
        <w:adjustRightInd/>
        <w:spacing w:after="120" w:line="360" w:lineRule="auto"/>
        <w:jc w:val="both"/>
        <w:textAlignment w:val="auto"/>
        <w:rPr>
          <w:sz w:val="24"/>
          <w:szCs w:val="24"/>
        </w:rPr>
      </w:pPr>
    </w:p>
    <w:p w:rsidR="006B1699" w:rsidRDefault="006B1699" w:rsidP="00FC3A69">
      <w:pPr>
        <w:overflowPunct/>
        <w:autoSpaceDE/>
        <w:autoSpaceDN/>
        <w:adjustRightInd/>
        <w:spacing w:after="120" w:line="360" w:lineRule="auto"/>
        <w:jc w:val="both"/>
        <w:textAlignment w:val="auto"/>
        <w:rPr>
          <w:sz w:val="24"/>
          <w:szCs w:val="24"/>
        </w:rPr>
      </w:pPr>
    </w:p>
    <w:p w:rsidR="006B1699" w:rsidRDefault="006B1699" w:rsidP="00FC3A69">
      <w:pPr>
        <w:overflowPunct/>
        <w:autoSpaceDE/>
        <w:autoSpaceDN/>
        <w:adjustRightInd/>
        <w:spacing w:after="120" w:line="360" w:lineRule="auto"/>
        <w:jc w:val="both"/>
        <w:textAlignment w:val="auto"/>
        <w:rPr>
          <w:sz w:val="24"/>
          <w:szCs w:val="24"/>
        </w:rPr>
      </w:pPr>
    </w:p>
    <w:p w:rsidR="006B1699" w:rsidRDefault="006B1699" w:rsidP="00FC3A69">
      <w:pPr>
        <w:overflowPunct/>
        <w:autoSpaceDE/>
        <w:autoSpaceDN/>
        <w:adjustRightInd/>
        <w:spacing w:after="120" w:line="360" w:lineRule="auto"/>
        <w:jc w:val="both"/>
        <w:textAlignment w:val="auto"/>
        <w:rPr>
          <w:sz w:val="24"/>
          <w:szCs w:val="24"/>
        </w:rPr>
      </w:pPr>
    </w:p>
    <w:p w:rsidR="006B1699" w:rsidRDefault="006B1699" w:rsidP="00FC3A69">
      <w:pPr>
        <w:overflowPunct/>
        <w:autoSpaceDE/>
        <w:autoSpaceDN/>
        <w:adjustRightInd/>
        <w:spacing w:after="120" w:line="360" w:lineRule="auto"/>
        <w:jc w:val="both"/>
        <w:textAlignment w:val="auto"/>
        <w:rPr>
          <w:sz w:val="24"/>
          <w:szCs w:val="24"/>
        </w:rPr>
      </w:pPr>
    </w:p>
    <w:p w:rsidR="006B1699" w:rsidRDefault="006B1699" w:rsidP="00FC3A69">
      <w:pPr>
        <w:overflowPunct/>
        <w:autoSpaceDE/>
        <w:autoSpaceDN/>
        <w:adjustRightInd/>
        <w:spacing w:after="120" w:line="360" w:lineRule="auto"/>
        <w:jc w:val="both"/>
        <w:textAlignment w:val="auto"/>
        <w:rPr>
          <w:sz w:val="24"/>
          <w:szCs w:val="24"/>
        </w:rPr>
      </w:pPr>
    </w:p>
    <w:p w:rsidR="006B1699"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200" w:line="360" w:lineRule="auto"/>
        <w:jc w:val="center"/>
        <w:textAlignment w:val="auto"/>
        <w:rPr>
          <w:b/>
          <w:bCs/>
          <w:sz w:val="32"/>
          <w:szCs w:val="32"/>
        </w:rPr>
      </w:pPr>
      <w:r w:rsidRPr="00087047">
        <w:rPr>
          <w:b/>
          <w:bCs/>
          <w:sz w:val="32"/>
          <w:szCs w:val="32"/>
        </w:rPr>
        <w:t>Appendix 7.A</w:t>
      </w:r>
    </w:p>
    <w:p w:rsidR="006B1699" w:rsidRPr="00087047" w:rsidRDefault="006B1699" w:rsidP="00087047">
      <w:pPr>
        <w:pStyle w:val="Heading1"/>
        <w:jc w:val="center"/>
        <w:rPr>
          <w:rFonts w:ascii="Times New Roman" w:hAnsi="Times New Roman" w:cs="Times New Roman"/>
        </w:rPr>
      </w:pPr>
      <w:bookmarkStart w:id="11" w:name="_Toc369143623"/>
      <w:r w:rsidRPr="00087047">
        <w:rPr>
          <w:rFonts w:ascii="Times New Roman" w:hAnsi="Times New Roman" w:cs="Times New Roman"/>
        </w:rPr>
        <w:t>FINANCIAL ANALYSES SUPPORTING TABLES</w:t>
      </w:r>
      <w:bookmarkEnd w:id="11"/>
    </w:p>
    <w:p w:rsidR="006B1699" w:rsidRPr="00087047" w:rsidRDefault="006B1699" w:rsidP="00FC3A69">
      <w:pPr>
        <w:overflowPunct/>
        <w:autoSpaceDE/>
        <w:autoSpaceDN/>
        <w:adjustRightInd/>
        <w:spacing w:after="120" w:line="360" w:lineRule="auto"/>
        <w:jc w:val="both"/>
        <w:textAlignment w:val="auto"/>
        <w:rPr>
          <w:sz w:val="24"/>
          <w:szCs w:val="24"/>
        </w:rPr>
      </w:pPr>
    </w:p>
    <w:p w:rsidR="006B1699" w:rsidRPr="00087047" w:rsidRDefault="006B1699" w:rsidP="00FC3A69">
      <w:pPr>
        <w:overflowPunct/>
        <w:autoSpaceDE/>
        <w:autoSpaceDN/>
        <w:adjustRightInd/>
        <w:spacing w:after="120" w:line="360" w:lineRule="auto"/>
        <w:textAlignment w:val="auto"/>
        <w:rPr>
          <w:sz w:val="24"/>
          <w:szCs w:val="24"/>
        </w:rPr>
      </w:pPr>
    </w:p>
    <w:p w:rsidR="006B1699" w:rsidRPr="00087047" w:rsidRDefault="006B1699" w:rsidP="00FC3A69">
      <w:pPr>
        <w:overflowPunct/>
        <w:autoSpaceDE/>
        <w:autoSpaceDN/>
        <w:adjustRightInd/>
        <w:spacing w:after="120" w:line="360" w:lineRule="auto"/>
        <w:textAlignment w:val="auto"/>
        <w:rPr>
          <w:sz w:val="24"/>
          <w:szCs w:val="24"/>
        </w:rPr>
      </w:pPr>
    </w:p>
    <w:p w:rsidR="006B1699" w:rsidRPr="00087047" w:rsidRDefault="006B1699" w:rsidP="00FC3A69">
      <w:pPr>
        <w:overflowPunct/>
        <w:autoSpaceDE/>
        <w:autoSpaceDN/>
        <w:adjustRightInd/>
        <w:spacing w:after="120" w:line="360" w:lineRule="auto"/>
        <w:textAlignment w:val="auto"/>
        <w:rPr>
          <w:sz w:val="24"/>
          <w:szCs w:val="24"/>
        </w:rPr>
      </w:pPr>
    </w:p>
    <w:p w:rsidR="006B1699" w:rsidRPr="00087047" w:rsidRDefault="006B1699" w:rsidP="00FC3A69">
      <w:pPr>
        <w:overflowPunct/>
        <w:autoSpaceDE/>
        <w:autoSpaceDN/>
        <w:adjustRightInd/>
        <w:spacing w:after="120" w:line="360" w:lineRule="auto"/>
        <w:textAlignment w:val="auto"/>
        <w:rPr>
          <w:sz w:val="24"/>
          <w:szCs w:val="24"/>
        </w:rPr>
      </w:pPr>
    </w:p>
    <w:p w:rsidR="006B1699" w:rsidRPr="00087047" w:rsidRDefault="006B1699" w:rsidP="00FC3A69">
      <w:pPr>
        <w:overflowPunct/>
        <w:autoSpaceDE/>
        <w:autoSpaceDN/>
        <w:adjustRightInd/>
        <w:spacing w:after="120" w:line="360" w:lineRule="auto"/>
        <w:textAlignment w:val="auto"/>
        <w:rPr>
          <w:sz w:val="24"/>
          <w:szCs w:val="24"/>
        </w:rPr>
      </w:pPr>
    </w:p>
    <w:p w:rsidR="006B1699" w:rsidRPr="00087047" w:rsidRDefault="006B1699" w:rsidP="00FC3A69">
      <w:pPr>
        <w:overflowPunct/>
        <w:autoSpaceDE/>
        <w:autoSpaceDN/>
        <w:adjustRightInd/>
        <w:spacing w:after="120" w:line="360" w:lineRule="auto"/>
        <w:textAlignment w:val="auto"/>
        <w:rPr>
          <w:sz w:val="24"/>
          <w:szCs w:val="24"/>
        </w:rPr>
        <w:sectPr w:rsidR="006B1699" w:rsidRPr="00087047" w:rsidSect="00353482">
          <w:type w:val="continuous"/>
          <w:pgSz w:w="12240" w:h="15840"/>
          <w:pgMar w:top="1440" w:right="1440" w:bottom="1440" w:left="1440" w:header="720" w:footer="720" w:gutter="0"/>
          <w:paperSrc w:first="52380" w:other="52380"/>
          <w:pgNumType w:start="0"/>
          <w:cols w:space="720"/>
          <w:docGrid w:linePitch="360"/>
        </w:sectPr>
      </w:pPr>
    </w:p>
    <w:tbl>
      <w:tblPr>
        <w:tblpPr w:leftFromText="180" w:rightFromText="180" w:vertAnchor="page" w:horzAnchor="margin" w:tblpXSpec="center" w:tblpY="2461"/>
        <w:tblW w:w="13901" w:type="dxa"/>
        <w:tblLook w:val="00A0"/>
      </w:tblPr>
      <w:tblGrid>
        <w:gridCol w:w="2141"/>
        <w:gridCol w:w="1176"/>
        <w:gridCol w:w="1176"/>
        <w:gridCol w:w="1176"/>
        <w:gridCol w:w="1176"/>
        <w:gridCol w:w="1176"/>
        <w:gridCol w:w="1176"/>
        <w:gridCol w:w="1176"/>
        <w:gridCol w:w="1176"/>
        <w:gridCol w:w="1176"/>
        <w:gridCol w:w="1176"/>
      </w:tblGrid>
      <w:tr w:rsidR="006B1699" w:rsidRPr="00087047">
        <w:trPr>
          <w:trHeight w:val="315"/>
        </w:trPr>
        <w:tc>
          <w:tcPr>
            <w:tcW w:w="13901" w:type="dxa"/>
            <w:gridSpan w:val="11"/>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p w:rsidR="006B1699" w:rsidRPr="00087047" w:rsidRDefault="006B1699" w:rsidP="00042538">
            <w:pPr>
              <w:overflowPunct/>
              <w:autoSpaceDE/>
              <w:autoSpaceDN/>
              <w:adjustRightInd/>
              <w:jc w:val="center"/>
              <w:textAlignment w:val="auto"/>
              <w:rPr>
                <w:b/>
                <w:bCs/>
                <w:color w:val="000000"/>
                <w:sz w:val="24"/>
                <w:szCs w:val="24"/>
                <w:u w:val="single"/>
              </w:rPr>
            </w:pPr>
            <w:r w:rsidRPr="00087047">
              <w:rPr>
                <w:b/>
                <w:bCs/>
                <w:color w:val="000000"/>
                <w:sz w:val="24"/>
                <w:szCs w:val="24"/>
                <w:u w:val="single"/>
              </w:rPr>
              <w:t>Appendix 7.A.1</w:t>
            </w:r>
          </w:p>
        </w:tc>
      </w:tr>
      <w:tr w:rsidR="006B1699" w:rsidRPr="00087047">
        <w:trPr>
          <w:trHeight w:val="315"/>
        </w:trPr>
        <w:tc>
          <w:tcPr>
            <w:tcW w:w="13901" w:type="dxa"/>
            <w:gridSpan w:val="11"/>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r w:rsidRPr="00087047">
              <w:rPr>
                <w:b/>
                <w:bCs/>
                <w:color w:val="000000"/>
                <w:sz w:val="24"/>
                <w:szCs w:val="24"/>
                <w:u w:val="single"/>
              </w:rPr>
              <w:t>NET WORKING CAPITAL ( in 000 Birr)</w:t>
            </w:r>
          </w:p>
        </w:tc>
      </w:tr>
      <w:tr w:rsidR="006B1699" w:rsidRPr="00087047">
        <w:trPr>
          <w:trHeight w:val="315"/>
        </w:trPr>
        <w:tc>
          <w:tcPr>
            <w:tcW w:w="2141"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rPr>
            </w:pPr>
          </w:p>
        </w:tc>
      </w:tr>
      <w:tr w:rsidR="006B1699" w:rsidRPr="00087047">
        <w:trPr>
          <w:trHeight w:val="600"/>
        </w:trPr>
        <w:tc>
          <w:tcPr>
            <w:tcW w:w="2141" w:type="dxa"/>
            <w:tcBorders>
              <w:top w:val="single" w:sz="8" w:space="0" w:color="auto"/>
              <w:left w:val="single" w:sz="8" w:space="0" w:color="auto"/>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Items</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2</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3</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4</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5</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6</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7</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8</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9</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10</w:t>
            </w:r>
          </w:p>
        </w:tc>
        <w:tc>
          <w:tcPr>
            <w:tcW w:w="1176" w:type="dxa"/>
            <w:tcBorders>
              <w:top w:val="single" w:sz="8" w:space="0" w:color="auto"/>
              <w:left w:val="nil"/>
              <w:bottom w:val="single" w:sz="8" w:space="0" w:color="auto"/>
              <w:right w:val="single" w:sz="8"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11</w:t>
            </w:r>
          </w:p>
        </w:tc>
      </w:tr>
      <w:tr w:rsidR="006B1699" w:rsidRPr="00087047">
        <w:trPr>
          <w:trHeight w:val="600"/>
        </w:trPr>
        <w:tc>
          <w:tcPr>
            <w:tcW w:w="2141" w:type="dxa"/>
            <w:tcBorders>
              <w:top w:val="nil"/>
              <w:left w:val="single" w:sz="8" w:space="0" w:color="auto"/>
              <w:bottom w:val="single" w:sz="8" w:space="0" w:color="auto"/>
              <w:right w:val="single" w:sz="8"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Total inventory</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13,580.03</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14,378.85</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15,976.50</w:t>
            </w:r>
          </w:p>
        </w:tc>
      </w:tr>
      <w:tr w:rsidR="006B1699" w:rsidRPr="00087047">
        <w:trPr>
          <w:trHeight w:val="600"/>
        </w:trPr>
        <w:tc>
          <w:tcPr>
            <w:tcW w:w="2141" w:type="dxa"/>
            <w:tcBorders>
              <w:top w:val="nil"/>
              <w:left w:val="single" w:sz="8" w:space="0" w:color="auto"/>
              <w:bottom w:val="single" w:sz="8" w:space="0" w:color="auto"/>
              <w:right w:val="single" w:sz="8"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Accounts receivable</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4,698.96</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4,972.92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5,520.83</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5,520.83</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5,521.40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5,521.40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5,521.40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5,521.40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5,521.40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5,521.40</w:t>
            </w:r>
          </w:p>
        </w:tc>
      </w:tr>
      <w:tr w:rsidR="006B1699" w:rsidRPr="00087047">
        <w:trPr>
          <w:trHeight w:val="600"/>
        </w:trPr>
        <w:tc>
          <w:tcPr>
            <w:tcW w:w="2141" w:type="dxa"/>
            <w:tcBorders>
              <w:top w:val="nil"/>
              <w:left w:val="single" w:sz="8" w:space="0" w:color="auto"/>
              <w:bottom w:val="single" w:sz="8" w:space="0" w:color="auto"/>
              <w:right w:val="single" w:sz="8"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Cash-in-hand</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16.49</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17.46</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19.50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19.50</w:t>
            </w:r>
          </w:p>
        </w:tc>
      </w:tr>
      <w:tr w:rsidR="006B1699" w:rsidRPr="00087047">
        <w:trPr>
          <w:trHeight w:val="600"/>
        </w:trPr>
        <w:tc>
          <w:tcPr>
            <w:tcW w:w="2141" w:type="dxa"/>
            <w:tcBorders>
              <w:top w:val="nil"/>
              <w:left w:val="single" w:sz="8" w:space="0" w:color="auto"/>
              <w:bottom w:val="single" w:sz="8" w:space="0" w:color="auto"/>
              <w:right w:val="single" w:sz="8" w:space="0" w:color="auto"/>
            </w:tcBorders>
            <w:noWrap/>
            <w:vAlign w:val="bottom"/>
          </w:tcPr>
          <w:p w:rsidR="006B1699" w:rsidRPr="00087047" w:rsidRDefault="006B1699" w:rsidP="00042538">
            <w:pPr>
              <w:overflowPunct/>
              <w:autoSpaceDE/>
              <w:autoSpaceDN/>
              <w:adjustRightInd/>
              <w:textAlignment w:val="auto"/>
              <w:rPr>
                <w:b/>
                <w:bCs/>
                <w:color w:val="000000"/>
                <w:sz w:val="24"/>
                <w:szCs w:val="24"/>
              </w:rPr>
            </w:pPr>
            <w:r w:rsidRPr="00087047">
              <w:rPr>
                <w:b/>
                <w:bCs/>
                <w:color w:val="000000"/>
                <w:sz w:val="24"/>
                <w:szCs w:val="24"/>
              </w:rPr>
              <w:t>CURRENT ASSETS</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18,295.48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19,369.23</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21,516.74</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21,516.74</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21,517.40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21,517.40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21,517.40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21,517.40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21,517.40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21,517.40</w:t>
            </w:r>
          </w:p>
        </w:tc>
      </w:tr>
      <w:tr w:rsidR="006B1699" w:rsidRPr="00087047">
        <w:trPr>
          <w:trHeight w:val="600"/>
        </w:trPr>
        <w:tc>
          <w:tcPr>
            <w:tcW w:w="2141" w:type="dxa"/>
            <w:tcBorders>
              <w:top w:val="nil"/>
              <w:left w:val="single" w:sz="8" w:space="0" w:color="auto"/>
              <w:bottom w:val="single" w:sz="8" w:space="0" w:color="auto"/>
              <w:right w:val="single" w:sz="8"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Accounts payable</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72.18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76.43</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84.92</w:t>
            </w:r>
          </w:p>
        </w:tc>
      </w:tr>
      <w:tr w:rsidR="006B1699" w:rsidRPr="00087047">
        <w:trPr>
          <w:trHeight w:val="750"/>
        </w:trPr>
        <w:tc>
          <w:tcPr>
            <w:tcW w:w="2141" w:type="dxa"/>
            <w:tcBorders>
              <w:top w:val="nil"/>
              <w:left w:val="single" w:sz="8" w:space="0" w:color="auto"/>
              <w:bottom w:val="single" w:sz="8" w:space="0" w:color="auto"/>
              <w:right w:val="single" w:sz="8" w:space="0" w:color="auto"/>
            </w:tcBorders>
            <w:vAlign w:val="bottom"/>
          </w:tcPr>
          <w:p w:rsidR="006B1699" w:rsidRPr="00087047" w:rsidRDefault="006B1699" w:rsidP="00042538">
            <w:pPr>
              <w:overflowPunct/>
              <w:autoSpaceDE/>
              <w:autoSpaceDN/>
              <w:adjustRightInd/>
              <w:textAlignment w:val="auto"/>
              <w:rPr>
                <w:b/>
                <w:bCs/>
                <w:color w:val="000000"/>
                <w:sz w:val="24"/>
                <w:szCs w:val="24"/>
              </w:rPr>
            </w:pPr>
            <w:r w:rsidRPr="00087047">
              <w:rPr>
                <w:b/>
                <w:bCs/>
                <w:color w:val="000000"/>
                <w:sz w:val="24"/>
                <w:szCs w:val="24"/>
              </w:rPr>
              <w:t>CURRENT LIABILITIES</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72.18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76.43</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84.92</w:t>
            </w:r>
          </w:p>
        </w:tc>
      </w:tr>
      <w:tr w:rsidR="006B1699" w:rsidRPr="00087047">
        <w:trPr>
          <w:trHeight w:val="735"/>
        </w:trPr>
        <w:tc>
          <w:tcPr>
            <w:tcW w:w="2141" w:type="dxa"/>
            <w:tcBorders>
              <w:top w:val="nil"/>
              <w:left w:val="single" w:sz="8" w:space="0" w:color="auto"/>
              <w:bottom w:val="single" w:sz="8" w:space="0" w:color="auto"/>
              <w:right w:val="single" w:sz="8" w:space="0" w:color="auto"/>
            </w:tcBorders>
            <w:vAlign w:val="bottom"/>
          </w:tcPr>
          <w:p w:rsidR="006B1699" w:rsidRPr="00087047" w:rsidRDefault="006B1699" w:rsidP="00042538">
            <w:pPr>
              <w:overflowPunct/>
              <w:autoSpaceDE/>
              <w:autoSpaceDN/>
              <w:adjustRightInd/>
              <w:textAlignment w:val="auto"/>
              <w:rPr>
                <w:b/>
                <w:bCs/>
                <w:color w:val="000000"/>
                <w:sz w:val="24"/>
                <w:szCs w:val="24"/>
              </w:rPr>
            </w:pPr>
            <w:r w:rsidRPr="00087047">
              <w:rPr>
                <w:b/>
                <w:bCs/>
                <w:color w:val="000000"/>
                <w:sz w:val="24"/>
                <w:szCs w:val="24"/>
              </w:rPr>
              <w:t xml:space="preserve">TOTAL WORKING CAPITAL </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18,223.30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19,292.80</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21,431.82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21,431.82</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21,432.48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21,432.48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21,432.48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21,432.48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21,432.48</w:t>
            </w:r>
          </w:p>
        </w:tc>
        <w:tc>
          <w:tcPr>
            <w:tcW w:w="1176" w:type="dxa"/>
            <w:tcBorders>
              <w:top w:val="nil"/>
              <w:left w:val="nil"/>
              <w:bottom w:val="single" w:sz="8" w:space="0" w:color="auto"/>
              <w:right w:val="single" w:sz="8"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21,432.48</w:t>
            </w:r>
          </w:p>
        </w:tc>
      </w:tr>
    </w:tbl>
    <w:p w:rsidR="006B1699" w:rsidRPr="00087047" w:rsidRDefault="006B1699" w:rsidP="00FC3A69">
      <w:pPr>
        <w:overflowPunct/>
        <w:autoSpaceDE/>
        <w:autoSpaceDN/>
        <w:adjustRightInd/>
        <w:spacing w:after="120" w:line="360" w:lineRule="auto"/>
        <w:textAlignment w:val="auto"/>
        <w:rPr>
          <w:sz w:val="24"/>
          <w:szCs w:val="24"/>
        </w:rPr>
      </w:pPr>
    </w:p>
    <w:p w:rsidR="006B1699" w:rsidRPr="00087047" w:rsidRDefault="006B1699" w:rsidP="00FC3A69">
      <w:pPr>
        <w:overflowPunct/>
        <w:autoSpaceDE/>
        <w:autoSpaceDN/>
        <w:adjustRightInd/>
        <w:spacing w:after="200" w:line="360" w:lineRule="auto"/>
        <w:jc w:val="both"/>
        <w:textAlignment w:val="auto"/>
        <w:rPr>
          <w:sz w:val="22"/>
          <w:szCs w:val="22"/>
        </w:rPr>
        <w:sectPr w:rsidR="006B1699" w:rsidRPr="00087047" w:rsidSect="00042538">
          <w:pgSz w:w="15840" w:h="12240" w:orient="landscape"/>
          <w:pgMar w:top="1440" w:right="1440" w:bottom="1440" w:left="1440" w:header="990" w:footer="720" w:gutter="0"/>
          <w:paperSrc w:first="52380" w:other="52380"/>
          <w:cols w:space="720"/>
          <w:docGrid w:linePitch="360"/>
        </w:sectPr>
      </w:pPr>
    </w:p>
    <w:tbl>
      <w:tblPr>
        <w:tblpPr w:leftFromText="180" w:rightFromText="180" w:horzAnchor="margin" w:tblpY="660"/>
        <w:tblW w:w="13020" w:type="dxa"/>
        <w:tblLook w:val="00A0"/>
      </w:tblPr>
      <w:tblGrid>
        <w:gridCol w:w="3241"/>
        <w:gridCol w:w="947"/>
        <w:gridCol w:w="946"/>
        <w:gridCol w:w="946"/>
        <w:gridCol w:w="946"/>
        <w:gridCol w:w="946"/>
        <w:gridCol w:w="946"/>
        <w:gridCol w:w="946"/>
        <w:gridCol w:w="946"/>
        <w:gridCol w:w="1105"/>
        <w:gridCol w:w="1105"/>
      </w:tblGrid>
      <w:tr w:rsidR="006B1699" w:rsidRPr="00087047">
        <w:trPr>
          <w:trHeight w:val="315"/>
        </w:trPr>
        <w:tc>
          <w:tcPr>
            <w:tcW w:w="13020" w:type="dxa"/>
            <w:gridSpan w:val="11"/>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r w:rsidRPr="00087047">
              <w:rPr>
                <w:b/>
                <w:bCs/>
                <w:color w:val="000000"/>
                <w:sz w:val="24"/>
                <w:szCs w:val="24"/>
                <w:u w:val="single"/>
              </w:rPr>
              <w:t>Appendix 7.A.2</w:t>
            </w:r>
          </w:p>
        </w:tc>
      </w:tr>
      <w:tr w:rsidR="006B1699" w:rsidRPr="00087047">
        <w:trPr>
          <w:trHeight w:val="315"/>
        </w:trPr>
        <w:tc>
          <w:tcPr>
            <w:tcW w:w="13020" w:type="dxa"/>
            <w:gridSpan w:val="11"/>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r w:rsidRPr="00087047">
              <w:rPr>
                <w:b/>
                <w:bCs/>
                <w:color w:val="000000"/>
                <w:sz w:val="24"/>
                <w:szCs w:val="24"/>
                <w:u w:val="single"/>
              </w:rPr>
              <w:t>PRODUCTION COST ( in 000 Birr)</w:t>
            </w:r>
          </w:p>
        </w:tc>
      </w:tr>
      <w:tr w:rsidR="006B1699" w:rsidRPr="00087047">
        <w:trPr>
          <w:trHeight w:val="315"/>
        </w:trPr>
        <w:tc>
          <w:tcPr>
            <w:tcW w:w="3241"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7"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1105"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c>
          <w:tcPr>
            <w:tcW w:w="1105"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color w:val="000000"/>
                <w:sz w:val="24"/>
                <w:szCs w:val="24"/>
                <w:u w:val="single"/>
              </w:rPr>
            </w:pPr>
          </w:p>
        </w:tc>
      </w:tr>
      <w:tr w:rsidR="006B1699" w:rsidRPr="00087047">
        <w:trPr>
          <w:trHeight w:val="499"/>
        </w:trPr>
        <w:tc>
          <w:tcPr>
            <w:tcW w:w="3241" w:type="dxa"/>
            <w:tcBorders>
              <w:top w:val="single" w:sz="4" w:space="0" w:color="auto"/>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Item</w:t>
            </w:r>
          </w:p>
        </w:tc>
        <w:tc>
          <w:tcPr>
            <w:tcW w:w="947"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2</w:t>
            </w:r>
          </w:p>
        </w:tc>
        <w:tc>
          <w:tcPr>
            <w:tcW w:w="94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3</w:t>
            </w:r>
          </w:p>
        </w:tc>
        <w:tc>
          <w:tcPr>
            <w:tcW w:w="94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4</w:t>
            </w:r>
          </w:p>
        </w:tc>
        <w:tc>
          <w:tcPr>
            <w:tcW w:w="94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5</w:t>
            </w:r>
          </w:p>
        </w:tc>
        <w:tc>
          <w:tcPr>
            <w:tcW w:w="94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6</w:t>
            </w:r>
          </w:p>
        </w:tc>
        <w:tc>
          <w:tcPr>
            <w:tcW w:w="94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7</w:t>
            </w:r>
          </w:p>
        </w:tc>
        <w:tc>
          <w:tcPr>
            <w:tcW w:w="94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8</w:t>
            </w:r>
          </w:p>
        </w:tc>
        <w:tc>
          <w:tcPr>
            <w:tcW w:w="94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9</w:t>
            </w:r>
          </w:p>
        </w:tc>
        <w:tc>
          <w:tcPr>
            <w:tcW w:w="1105"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10</w:t>
            </w:r>
          </w:p>
        </w:tc>
        <w:tc>
          <w:tcPr>
            <w:tcW w:w="1105"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color w:val="000000"/>
                <w:sz w:val="24"/>
                <w:szCs w:val="24"/>
              </w:rPr>
            </w:pPr>
            <w:r w:rsidRPr="00087047">
              <w:rPr>
                <w:b/>
                <w:bCs/>
                <w:color w:val="000000"/>
                <w:sz w:val="24"/>
                <w:szCs w:val="24"/>
              </w:rPr>
              <w:t>Year 11</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Raw Material and Inputs</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54,320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57,515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63,906</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 xml:space="preserve">Utilities </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380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402</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447</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Maintenance and repair</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321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340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378</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Labour direct</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545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577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641</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Labour overheads</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109</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115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128</w:t>
            </w:r>
          </w:p>
        </w:tc>
      </w:tr>
      <w:tr w:rsidR="006B1699" w:rsidRPr="00087047">
        <w:trPr>
          <w:trHeight w:val="499"/>
        </w:trPr>
        <w:tc>
          <w:tcPr>
            <w:tcW w:w="3241" w:type="dxa"/>
            <w:tcBorders>
              <w:top w:val="nil"/>
              <w:left w:val="single" w:sz="4" w:space="0" w:color="auto"/>
              <w:bottom w:val="single" w:sz="4" w:space="0" w:color="auto"/>
              <w:right w:val="single" w:sz="4" w:space="0" w:color="auto"/>
            </w:tcBorders>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Administration Costs</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213</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225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250</w:t>
            </w:r>
          </w:p>
        </w:tc>
      </w:tr>
      <w:tr w:rsidR="006B1699" w:rsidRPr="00087047">
        <w:trPr>
          <w:trHeight w:val="499"/>
        </w:trPr>
        <w:tc>
          <w:tcPr>
            <w:tcW w:w="3241" w:type="dxa"/>
            <w:tcBorders>
              <w:top w:val="nil"/>
              <w:left w:val="single" w:sz="4" w:space="0" w:color="auto"/>
              <w:bottom w:val="single" w:sz="4" w:space="0" w:color="auto"/>
              <w:right w:val="single" w:sz="4" w:space="0" w:color="auto"/>
            </w:tcBorders>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Land lease cost</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7</w:t>
            </w:r>
          </w:p>
        </w:tc>
      </w:tr>
      <w:tr w:rsidR="006B1699" w:rsidRPr="00087047">
        <w:trPr>
          <w:trHeight w:val="499"/>
        </w:trPr>
        <w:tc>
          <w:tcPr>
            <w:tcW w:w="3241" w:type="dxa"/>
            <w:tcBorders>
              <w:top w:val="nil"/>
              <w:left w:val="single" w:sz="4" w:space="0" w:color="auto"/>
              <w:bottom w:val="single" w:sz="4" w:space="0" w:color="auto"/>
              <w:right w:val="single" w:sz="4" w:space="0" w:color="auto"/>
            </w:tcBorders>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 xml:space="preserve">Cost of marketing </w:t>
            </w:r>
            <w:r w:rsidRPr="00087047">
              <w:rPr>
                <w:color w:val="000000"/>
                <w:sz w:val="24"/>
                <w:szCs w:val="24"/>
              </w:rPr>
              <w:br/>
              <w:t xml:space="preserve">and distribution </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500</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color w:val="000000"/>
                <w:sz w:val="24"/>
                <w:szCs w:val="24"/>
              </w:rPr>
            </w:pPr>
            <w:r w:rsidRPr="00087047">
              <w:rPr>
                <w:b/>
                <w:bCs/>
                <w:color w:val="000000"/>
                <w:sz w:val="24"/>
                <w:szCs w:val="24"/>
              </w:rPr>
              <w:t>Total Operating Costs</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56,388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59,675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66,257</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66,257</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66,257</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Depreciation</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2,991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2,991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2,991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2,991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2,991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145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145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145</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145</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145</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Cost of Finance</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0</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2,751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2,407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2,063</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1,719</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1,375</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1,031</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688</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344</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color w:val="000000"/>
                <w:sz w:val="24"/>
                <w:szCs w:val="24"/>
              </w:rPr>
            </w:pPr>
            <w:r w:rsidRPr="00087047">
              <w:rPr>
                <w:color w:val="000000"/>
                <w:sz w:val="24"/>
                <w:szCs w:val="24"/>
              </w:rPr>
              <w:t>0</w:t>
            </w:r>
          </w:p>
        </w:tc>
      </w:tr>
      <w:tr w:rsidR="006B1699" w:rsidRPr="00087047">
        <w:trPr>
          <w:trHeight w:val="499"/>
        </w:trPr>
        <w:tc>
          <w:tcPr>
            <w:tcW w:w="3241"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color w:val="000000"/>
                <w:sz w:val="24"/>
                <w:szCs w:val="24"/>
              </w:rPr>
            </w:pPr>
            <w:r w:rsidRPr="00087047">
              <w:rPr>
                <w:b/>
                <w:bCs/>
                <w:color w:val="000000"/>
                <w:sz w:val="24"/>
                <w:szCs w:val="24"/>
              </w:rPr>
              <w:t>Total Production Cost</w:t>
            </w:r>
          </w:p>
        </w:tc>
        <w:tc>
          <w:tcPr>
            <w:tcW w:w="947"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59,378</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65,416</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71,647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71,304</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70,967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67,777</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67,433</w:t>
            </w:r>
          </w:p>
        </w:tc>
        <w:tc>
          <w:tcPr>
            <w:tcW w:w="94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67,089</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66,746</w:t>
            </w:r>
          </w:p>
        </w:tc>
        <w:tc>
          <w:tcPr>
            <w:tcW w:w="110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color w:val="000000"/>
                <w:sz w:val="24"/>
                <w:szCs w:val="24"/>
              </w:rPr>
            </w:pPr>
            <w:r w:rsidRPr="00087047">
              <w:rPr>
                <w:b/>
                <w:bCs/>
                <w:color w:val="000000"/>
                <w:sz w:val="24"/>
                <w:szCs w:val="24"/>
              </w:rPr>
              <w:t>66,402</w:t>
            </w:r>
          </w:p>
        </w:tc>
      </w:tr>
    </w:tbl>
    <w:p w:rsidR="006B1699" w:rsidRPr="00087047" w:rsidRDefault="006B1699" w:rsidP="00FC3A69">
      <w:pPr>
        <w:overflowPunct/>
        <w:autoSpaceDE/>
        <w:autoSpaceDN/>
        <w:adjustRightInd/>
        <w:spacing w:after="200" w:line="360" w:lineRule="auto"/>
        <w:jc w:val="both"/>
        <w:textAlignment w:val="auto"/>
        <w:rPr>
          <w:sz w:val="22"/>
          <w:szCs w:val="22"/>
        </w:rPr>
      </w:pPr>
    </w:p>
    <w:p w:rsidR="006B1699" w:rsidRPr="00087047" w:rsidRDefault="006B1699" w:rsidP="00FC3A69">
      <w:pPr>
        <w:overflowPunct/>
        <w:autoSpaceDE/>
        <w:autoSpaceDN/>
        <w:adjustRightInd/>
        <w:spacing w:after="200" w:line="360" w:lineRule="auto"/>
        <w:jc w:val="both"/>
        <w:textAlignment w:val="auto"/>
        <w:rPr>
          <w:sz w:val="22"/>
          <w:szCs w:val="22"/>
        </w:rPr>
        <w:sectPr w:rsidR="006B1699" w:rsidRPr="00087047" w:rsidSect="00042538">
          <w:pgSz w:w="15840" w:h="12240" w:orient="landscape"/>
          <w:pgMar w:top="1440" w:right="1440" w:bottom="1440" w:left="1440" w:header="990" w:footer="720" w:gutter="0"/>
          <w:paperSrc w:first="52380" w:other="52380"/>
          <w:cols w:space="720"/>
          <w:docGrid w:linePitch="360"/>
        </w:sectPr>
      </w:pPr>
    </w:p>
    <w:tbl>
      <w:tblPr>
        <w:tblpPr w:leftFromText="180" w:rightFromText="180" w:horzAnchor="margin" w:tblpY="525"/>
        <w:tblW w:w="12522" w:type="dxa"/>
        <w:tblLook w:val="00A0"/>
      </w:tblPr>
      <w:tblGrid>
        <w:gridCol w:w="3498"/>
        <w:gridCol w:w="876"/>
        <w:gridCol w:w="876"/>
        <w:gridCol w:w="876"/>
        <w:gridCol w:w="876"/>
        <w:gridCol w:w="876"/>
        <w:gridCol w:w="876"/>
        <w:gridCol w:w="876"/>
        <w:gridCol w:w="876"/>
        <w:gridCol w:w="1008"/>
        <w:gridCol w:w="1008"/>
      </w:tblGrid>
      <w:tr w:rsidR="006B1699" w:rsidRPr="00087047">
        <w:trPr>
          <w:trHeight w:val="375"/>
        </w:trPr>
        <w:tc>
          <w:tcPr>
            <w:tcW w:w="12522" w:type="dxa"/>
            <w:gridSpan w:val="11"/>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r w:rsidRPr="00087047">
              <w:rPr>
                <w:b/>
                <w:bCs/>
                <w:sz w:val="28"/>
                <w:szCs w:val="28"/>
                <w:u w:val="single"/>
              </w:rPr>
              <w:t>Appendix 7.A.3</w:t>
            </w:r>
          </w:p>
        </w:tc>
      </w:tr>
      <w:tr w:rsidR="006B1699" w:rsidRPr="00087047">
        <w:trPr>
          <w:trHeight w:val="375"/>
        </w:trPr>
        <w:tc>
          <w:tcPr>
            <w:tcW w:w="12522" w:type="dxa"/>
            <w:gridSpan w:val="11"/>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r w:rsidRPr="00087047">
              <w:rPr>
                <w:b/>
                <w:bCs/>
                <w:sz w:val="28"/>
                <w:szCs w:val="28"/>
                <w:u w:val="single"/>
              </w:rPr>
              <w:t>NET INCOME STATEMENT  ( in 000 Birr)</w:t>
            </w:r>
          </w:p>
        </w:tc>
      </w:tr>
      <w:tr w:rsidR="006B1699" w:rsidRPr="00087047">
        <w:trPr>
          <w:trHeight w:val="375"/>
        </w:trPr>
        <w:tc>
          <w:tcPr>
            <w:tcW w:w="3498"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p>
        </w:tc>
      </w:tr>
      <w:tr w:rsidR="006B1699" w:rsidRPr="00087047">
        <w:trPr>
          <w:trHeight w:val="735"/>
        </w:trPr>
        <w:tc>
          <w:tcPr>
            <w:tcW w:w="3498" w:type="dxa"/>
            <w:tcBorders>
              <w:top w:val="single" w:sz="4" w:space="0" w:color="auto"/>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Item</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2</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3</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4</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5</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6</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7</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8</w:t>
            </w:r>
          </w:p>
        </w:tc>
        <w:tc>
          <w:tcPr>
            <w:tcW w:w="87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9</w:t>
            </w:r>
          </w:p>
        </w:tc>
        <w:tc>
          <w:tcPr>
            <w:tcW w:w="1008"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10</w:t>
            </w:r>
          </w:p>
        </w:tc>
        <w:tc>
          <w:tcPr>
            <w:tcW w:w="1008"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Year 11</w:t>
            </w:r>
          </w:p>
        </w:tc>
      </w:tr>
      <w:tr w:rsidR="006B1699" w:rsidRPr="00087047">
        <w:trPr>
          <w:trHeight w:val="525"/>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Sales revenue</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64,813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68,625</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76,250</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Less variable costs</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55,888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59,175</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65,750</w:t>
            </w:r>
          </w:p>
        </w:tc>
      </w:tr>
      <w:tr w:rsidR="006B1699" w:rsidRPr="00087047">
        <w:trPr>
          <w:trHeight w:val="510"/>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VARIABLE MARGIN</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8,926</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9,450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10,500</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in % of sales revenue</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13.77</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Less fixed costs</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3,491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3,491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3,491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3,491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3,497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652</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652</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652</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652</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652</w:t>
            </w:r>
          </w:p>
        </w:tc>
      </w:tr>
      <w:tr w:rsidR="006B1699" w:rsidRPr="00087047">
        <w:trPr>
          <w:trHeight w:val="540"/>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OPERATIONAL MARGIN</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5,435</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5,959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7,009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7,009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7,003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9,848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9,848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9,848</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9,848</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9,848</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in % of sales revenue</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8.39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8.68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9.19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9.19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9.18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12.92</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12.92</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12.92</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12.92</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12.92</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Financial costs</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 </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2,751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2,407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2,063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1,719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1,375</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1,031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688</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344</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0</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GROSS PROFIT</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5,435</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3,209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4,603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4,946</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5,283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8,473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8,817</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9,161</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9,504</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9,848</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sz w:val="24"/>
                <w:szCs w:val="24"/>
              </w:rPr>
            </w:pPr>
            <w:r w:rsidRPr="00087047">
              <w:rPr>
                <w:sz w:val="24"/>
                <w:szCs w:val="24"/>
              </w:rPr>
              <w:t>in % of sales revenue</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8.39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4.68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6.04</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6.49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6.93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11.11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11.56</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12.01</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12.46</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12.92</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Income (corporate) tax</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0</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2,542</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2,645</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2,748</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2,851</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2,954</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sz w:val="24"/>
                <w:szCs w:val="24"/>
              </w:rPr>
            </w:pPr>
            <w:r w:rsidRPr="00087047">
              <w:rPr>
                <w:b/>
                <w:bCs/>
                <w:sz w:val="24"/>
                <w:szCs w:val="24"/>
              </w:rPr>
              <w:t>NET PROFIT</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5,435</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3,209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4,603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4,946</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5,283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5,931</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6,172</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6,412</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6,653</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4"/>
                <w:szCs w:val="24"/>
              </w:rPr>
            </w:pPr>
            <w:r w:rsidRPr="00087047">
              <w:rPr>
                <w:b/>
                <w:bCs/>
                <w:sz w:val="24"/>
                <w:szCs w:val="24"/>
              </w:rPr>
              <w:t>6,894</w:t>
            </w:r>
          </w:p>
        </w:tc>
      </w:tr>
      <w:tr w:rsidR="006B1699" w:rsidRPr="00087047">
        <w:trPr>
          <w:trHeight w:val="402"/>
        </w:trPr>
        <w:tc>
          <w:tcPr>
            <w:tcW w:w="3498"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4"/>
                <w:szCs w:val="24"/>
              </w:rPr>
            </w:pPr>
            <w:r w:rsidRPr="00087047">
              <w:rPr>
                <w:color w:val="000000"/>
                <w:sz w:val="24"/>
                <w:szCs w:val="24"/>
              </w:rPr>
              <w:t>in % of sales revenue</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8.39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4.68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6.04</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6.49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6.93</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7.78</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8.09</w:t>
            </w:r>
          </w:p>
        </w:tc>
        <w:tc>
          <w:tcPr>
            <w:tcW w:w="876"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8.41</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8.73</w:t>
            </w:r>
          </w:p>
        </w:tc>
        <w:tc>
          <w:tcPr>
            <w:tcW w:w="1008" w:type="dxa"/>
            <w:tcBorders>
              <w:top w:val="nil"/>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color w:val="000000"/>
                <w:sz w:val="24"/>
                <w:szCs w:val="24"/>
              </w:rPr>
            </w:pPr>
            <w:r w:rsidRPr="00087047">
              <w:rPr>
                <w:color w:val="000000"/>
                <w:sz w:val="24"/>
                <w:szCs w:val="24"/>
              </w:rPr>
              <w:t>9.04</w:t>
            </w:r>
          </w:p>
        </w:tc>
      </w:tr>
    </w:tbl>
    <w:p w:rsidR="006B1699" w:rsidRPr="00087047" w:rsidRDefault="006B1699" w:rsidP="00FC3A69">
      <w:pPr>
        <w:overflowPunct/>
        <w:autoSpaceDE/>
        <w:autoSpaceDN/>
        <w:adjustRightInd/>
        <w:spacing w:after="200" w:line="276" w:lineRule="auto"/>
        <w:textAlignment w:val="auto"/>
        <w:rPr>
          <w:sz w:val="22"/>
          <w:szCs w:val="22"/>
        </w:rPr>
      </w:pPr>
    </w:p>
    <w:p w:rsidR="006B1699" w:rsidRPr="00087047" w:rsidRDefault="006B1699" w:rsidP="00FC3A69">
      <w:pPr>
        <w:overflowPunct/>
        <w:autoSpaceDE/>
        <w:autoSpaceDN/>
        <w:adjustRightInd/>
        <w:spacing w:after="200" w:line="276" w:lineRule="auto"/>
        <w:textAlignment w:val="auto"/>
        <w:rPr>
          <w:sz w:val="22"/>
          <w:szCs w:val="22"/>
        </w:rPr>
      </w:pPr>
    </w:p>
    <w:tbl>
      <w:tblPr>
        <w:tblW w:w="14025" w:type="dxa"/>
        <w:jc w:val="center"/>
        <w:tblLook w:val="00A0"/>
      </w:tblPr>
      <w:tblGrid>
        <w:gridCol w:w="2909"/>
        <w:gridCol w:w="904"/>
        <w:gridCol w:w="904"/>
        <w:gridCol w:w="904"/>
        <w:gridCol w:w="904"/>
        <w:gridCol w:w="904"/>
        <w:gridCol w:w="904"/>
        <w:gridCol w:w="904"/>
        <w:gridCol w:w="904"/>
        <w:gridCol w:w="904"/>
        <w:gridCol w:w="1055"/>
        <w:gridCol w:w="1055"/>
        <w:gridCol w:w="876"/>
      </w:tblGrid>
      <w:tr w:rsidR="006B1699" w:rsidRPr="00087047">
        <w:trPr>
          <w:trHeight w:val="375"/>
          <w:jc w:val="center"/>
        </w:trPr>
        <w:tc>
          <w:tcPr>
            <w:tcW w:w="14025" w:type="dxa"/>
            <w:gridSpan w:val="13"/>
            <w:tcBorders>
              <w:top w:val="nil"/>
              <w:left w:val="nil"/>
              <w:bottom w:val="nil"/>
              <w:right w:val="nil"/>
            </w:tcBorders>
            <w:noWrap/>
            <w:vAlign w:val="bottom"/>
          </w:tcPr>
          <w:p w:rsidR="006B1699" w:rsidRPr="00087047" w:rsidRDefault="006B1699" w:rsidP="000C77DE">
            <w:pPr>
              <w:overflowPunct/>
              <w:autoSpaceDE/>
              <w:autoSpaceDN/>
              <w:adjustRightInd/>
              <w:jc w:val="center"/>
              <w:textAlignment w:val="auto"/>
              <w:rPr>
                <w:b/>
                <w:bCs/>
                <w:sz w:val="28"/>
                <w:szCs w:val="28"/>
                <w:u w:val="single"/>
              </w:rPr>
            </w:pPr>
            <w:r w:rsidRPr="00087047">
              <w:rPr>
                <w:b/>
                <w:bCs/>
                <w:sz w:val="28"/>
                <w:szCs w:val="28"/>
                <w:u w:val="single"/>
              </w:rPr>
              <w:t>Appendix 7.A.4</w:t>
            </w:r>
          </w:p>
        </w:tc>
      </w:tr>
      <w:tr w:rsidR="006B1699" w:rsidRPr="00087047">
        <w:trPr>
          <w:trHeight w:val="375"/>
          <w:jc w:val="center"/>
        </w:trPr>
        <w:tc>
          <w:tcPr>
            <w:tcW w:w="14025" w:type="dxa"/>
            <w:gridSpan w:val="13"/>
            <w:tcBorders>
              <w:top w:val="nil"/>
              <w:left w:val="nil"/>
              <w:bottom w:val="nil"/>
              <w:right w:val="nil"/>
            </w:tcBorders>
            <w:noWrap/>
            <w:vAlign w:val="bottom"/>
          </w:tcPr>
          <w:p w:rsidR="006B1699" w:rsidRPr="00087047" w:rsidRDefault="006B1699" w:rsidP="000C77DE">
            <w:pPr>
              <w:overflowPunct/>
              <w:autoSpaceDE/>
              <w:autoSpaceDN/>
              <w:adjustRightInd/>
              <w:jc w:val="center"/>
              <w:textAlignment w:val="auto"/>
              <w:rPr>
                <w:b/>
                <w:bCs/>
                <w:sz w:val="28"/>
                <w:szCs w:val="28"/>
                <w:u w:val="single"/>
              </w:rPr>
            </w:pPr>
            <w:r w:rsidRPr="00087047">
              <w:rPr>
                <w:b/>
                <w:bCs/>
                <w:sz w:val="28"/>
                <w:szCs w:val="28"/>
                <w:u w:val="single"/>
              </w:rPr>
              <w:t>CASH FLOW FOR FINANCIAL MANAGEMENT ( in 000 Birr)</w:t>
            </w:r>
          </w:p>
        </w:tc>
      </w:tr>
      <w:tr w:rsidR="006B1699" w:rsidRPr="00087047">
        <w:trPr>
          <w:trHeight w:val="300"/>
          <w:jc w:val="center"/>
        </w:trPr>
        <w:tc>
          <w:tcPr>
            <w:tcW w:w="2909"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c>
          <w:tcPr>
            <w:tcW w:w="1055"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pPr>
          </w:p>
        </w:tc>
        <w:tc>
          <w:tcPr>
            <w:tcW w:w="1055"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pPr>
          </w:p>
        </w:tc>
        <w:tc>
          <w:tcPr>
            <w:tcW w:w="870" w:type="dxa"/>
            <w:tcBorders>
              <w:top w:val="nil"/>
              <w:left w:val="nil"/>
              <w:bottom w:val="nil"/>
              <w:right w:val="nil"/>
            </w:tcBorders>
            <w:noWrap/>
            <w:vAlign w:val="bottom"/>
          </w:tcPr>
          <w:p w:rsidR="006B1699" w:rsidRPr="00087047" w:rsidRDefault="006B1699" w:rsidP="000C77DE">
            <w:pPr>
              <w:overflowPunct/>
              <w:autoSpaceDE/>
              <w:autoSpaceDN/>
              <w:adjustRightInd/>
              <w:textAlignment w:val="auto"/>
              <w:rPr>
                <w:color w:val="000000"/>
                <w:sz w:val="22"/>
                <w:szCs w:val="22"/>
              </w:rPr>
            </w:pPr>
          </w:p>
        </w:tc>
      </w:tr>
      <w:tr w:rsidR="006B1699" w:rsidRPr="00087047">
        <w:trPr>
          <w:trHeight w:val="499"/>
          <w:jc w:val="center"/>
        </w:trPr>
        <w:tc>
          <w:tcPr>
            <w:tcW w:w="2909" w:type="dxa"/>
            <w:tcBorders>
              <w:top w:val="single" w:sz="4" w:space="0" w:color="auto"/>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Item</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1</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2</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3</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4</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5</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6</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7</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8</w:t>
            </w:r>
          </w:p>
        </w:tc>
        <w:tc>
          <w:tcPr>
            <w:tcW w:w="904"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9</w:t>
            </w:r>
          </w:p>
        </w:tc>
        <w:tc>
          <w:tcPr>
            <w:tcW w:w="1055"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10</w:t>
            </w:r>
          </w:p>
        </w:tc>
        <w:tc>
          <w:tcPr>
            <w:tcW w:w="1055"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Year 11</w:t>
            </w:r>
          </w:p>
        </w:tc>
        <w:tc>
          <w:tcPr>
            <w:tcW w:w="870" w:type="dxa"/>
            <w:tcBorders>
              <w:top w:val="single" w:sz="4" w:space="0" w:color="auto"/>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Scrap</w:t>
            </w:r>
          </w:p>
        </w:tc>
      </w:tr>
      <w:tr w:rsidR="006B1699" w:rsidRPr="00087047">
        <w:trPr>
          <w:trHeight w:val="450"/>
          <w:jc w:val="center"/>
        </w:trPr>
        <w:tc>
          <w:tcPr>
            <w:tcW w:w="2909" w:type="dxa"/>
            <w:tcBorders>
              <w:top w:val="nil"/>
              <w:left w:val="single" w:sz="4" w:space="0" w:color="auto"/>
              <w:bottom w:val="single" w:sz="4" w:space="0" w:color="auto"/>
              <w:right w:val="single" w:sz="4" w:space="0" w:color="auto"/>
            </w:tcBorders>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TOTAL CASH INFLOW</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17,499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85,609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68,629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76,250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25,754</w:t>
            </w:r>
          </w:p>
        </w:tc>
      </w:tr>
      <w:tr w:rsidR="006B1699" w:rsidRPr="00087047">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sz w:val="24"/>
                <w:szCs w:val="24"/>
              </w:rPr>
            </w:pPr>
            <w:r w:rsidRPr="00087047">
              <w:rPr>
                <w:sz w:val="24"/>
                <w:szCs w:val="24"/>
              </w:rPr>
              <w:t>Inflow funds</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17,499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20,796</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4</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450"/>
          <w:jc w:val="center"/>
        </w:trPr>
        <w:tc>
          <w:tcPr>
            <w:tcW w:w="2909" w:type="dxa"/>
            <w:tcBorders>
              <w:top w:val="nil"/>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sz w:val="24"/>
                <w:szCs w:val="24"/>
              </w:rPr>
            </w:pPr>
            <w:r w:rsidRPr="00087047">
              <w:rPr>
                <w:sz w:val="24"/>
                <w:szCs w:val="24"/>
              </w:rPr>
              <w:t>Inflow operation</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64,813</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68,625</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76,250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420"/>
          <w:jc w:val="center"/>
        </w:trPr>
        <w:tc>
          <w:tcPr>
            <w:tcW w:w="2909" w:type="dxa"/>
            <w:tcBorders>
              <w:top w:val="nil"/>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sz w:val="24"/>
                <w:szCs w:val="24"/>
              </w:rPr>
            </w:pPr>
            <w:r w:rsidRPr="00087047">
              <w:rPr>
                <w:sz w:val="24"/>
                <w:szCs w:val="24"/>
              </w:rPr>
              <w:t>Other income</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25,754</w:t>
            </w:r>
          </w:p>
        </w:tc>
      </w:tr>
      <w:tr w:rsidR="006B1699" w:rsidRPr="00087047">
        <w:trPr>
          <w:trHeight w:val="420"/>
          <w:jc w:val="center"/>
        </w:trPr>
        <w:tc>
          <w:tcPr>
            <w:tcW w:w="2909" w:type="dxa"/>
            <w:tcBorders>
              <w:top w:val="nil"/>
              <w:left w:val="single" w:sz="4" w:space="0" w:color="auto"/>
              <w:bottom w:val="single" w:sz="4" w:space="0" w:color="auto"/>
              <w:right w:val="single" w:sz="4" w:space="0" w:color="auto"/>
            </w:tcBorders>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TOTAL CASH OUTFLOW</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17,499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77,184</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66,938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74,243</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71,751</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71,415</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73,612</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73,372</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73,131</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72,890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69,211</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0</w:t>
            </w:r>
          </w:p>
        </w:tc>
      </w:tr>
      <w:tr w:rsidR="006B1699" w:rsidRPr="00087047">
        <w:trPr>
          <w:trHeight w:val="390"/>
          <w:jc w:val="center"/>
        </w:trPr>
        <w:tc>
          <w:tcPr>
            <w:tcW w:w="2909" w:type="dxa"/>
            <w:tcBorders>
              <w:top w:val="nil"/>
              <w:left w:val="single" w:sz="4" w:space="0" w:color="auto"/>
              <w:bottom w:val="single" w:sz="4" w:space="0" w:color="auto"/>
              <w:right w:val="single" w:sz="4" w:space="0" w:color="auto"/>
            </w:tcBorders>
            <w:vAlign w:val="bottom"/>
          </w:tcPr>
          <w:p w:rsidR="006B1699" w:rsidRPr="00087047" w:rsidRDefault="006B1699" w:rsidP="000C77DE">
            <w:pPr>
              <w:overflowPunct/>
              <w:autoSpaceDE/>
              <w:autoSpaceDN/>
              <w:adjustRightInd/>
              <w:textAlignment w:val="auto"/>
              <w:rPr>
                <w:sz w:val="24"/>
                <w:szCs w:val="24"/>
              </w:rPr>
            </w:pPr>
            <w:r w:rsidRPr="00087047">
              <w:rPr>
                <w:sz w:val="24"/>
                <w:szCs w:val="24"/>
              </w:rPr>
              <w:t>Increase in fixed assets</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17,499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390"/>
          <w:jc w:val="center"/>
        </w:trPr>
        <w:tc>
          <w:tcPr>
            <w:tcW w:w="2909" w:type="dxa"/>
            <w:tcBorders>
              <w:top w:val="nil"/>
              <w:left w:val="single" w:sz="4" w:space="0" w:color="auto"/>
              <w:bottom w:val="single" w:sz="4" w:space="0" w:color="auto"/>
              <w:right w:val="single" w:sz="4" w:space="0" w:color="auto"/>
            </w:tcBorders>
            <w:vAlign w:val="bottom"/>
          </w:tcPr>
          <w:p w:rsidR="006B1699" w:rsidRPr="00087047" w:rsidRDefault="006B1699" w:rsidP="000C77DE">
            <w:pPr>
              <w:overflowPunct/>
              <w:autoSpaceDE/>
              <w:autoSpaceDN/>
              <w:adjustRightInd/>
              <w:textAlignment w:val="auto"/>
              <w:rPr>
                <w:sz w:val="24"/>
                <w:szCs w:val="24"/>
              </w:rPr>
            </w:pPr>
            <w:r w:rsidRPr="00087047">
              <w:rPr>
                <w:sz w:val="24"/>
                <w:szCs w:val="24"/>
              </w:rPr>
              <w:t>Increase in current assets</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18,295</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1,074</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2,148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sz w:val="24"/>
                <w:szCs w:val="24"/>
              </w:rPr>
            </w:pPr>
            <w:r w:rsidRPr="00087047">
              <w:rPr>
                <w:sz w:val="24"/>
                <w:szCs w:val="24"/>
              </w:rPr>
              <w:t>Operating costs</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55,888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59,175</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65,757</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65,757</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65,757</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65,757</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65,757</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65,757</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660"/>
          <w:jc w:val="center"/>
        </w:trPr>
        <w:tc>
          <w:tcPr>
            <w:tcW w:w="2909" w:type="dxa"/>
            <w:tcBorders>
              <w:top w:val="nil"/>
              <w:left w:val="single" w:sz="4" w:space="0" w:color="auto"/>
              <w:bottom w:val="single" w:sz="4" w:space="0" w:color="auto"/>
              <w:right w:val="single" w:sz="4" w:space="0" w:color="auto"/>
            </w:tcBorders>
            <w:vAlign w:val="bottom"/>
          </w:tcPr>
          <w:p w:rsidR="006B1699" w:rsidRPr="00087047" w:rsidRDefault="006B1699" w:rsidP="000C77DE">
            <w:pPr>
              <w:overflowPunct/>
              <w:autoSpaceDE/>
              <w:autoSpaceDN/>
              <w:adjustRightInd/>
              <w:textAlignment w:val="auto"/>
              <w:rPr>
                <w:sz w:val="24"/>
                <w:szCs w:val="24"/>
              </w:rPr>
            </w:pPr>
            <w:r w:rsidRPr="00087047">
              <w:rPr>
                <w:sz w:val="24"/>
                <w:szCs w:val="24"/>
              </w:rPr>
              <w:t xml:space="preserve">Marketing and </w:t>
            </w:r>
            <w:r w:rsidRPr="00087047">
              <w:rPr>
                <w:sz w:val="24"/>
                <w:szCs w:val="24"/>
              </w:rPr>
              <w:br/>
              <w:t>Distribution cost</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500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sz w:val="24"/>
                <w:szCs w:val="24"/>
              </w:rPr>
            </w:pPr>
            <w:r w:rsidRPr="00087047">
              <w:rPr>
                <w:sz w:val="24"/>
                <w:szCs w:val="24"/>
              </w:rPr>
              <w:t>Income  tax</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2,542</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2,645</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2,748</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2,851</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2,954</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300"/>
          <w:jc w:val="center"/>
        </w:trPr>
        <w:tc>
          <w:tcPr>
            <w:tcW w:w="2909" w:type="dxa"/>
            <w:tcBorders>
              <w:top w:val="nil"/>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sz w:val="24"/>
                <w:szCs w:val="24"/>
              </w:rPr>
            </w:pPr>
            <w:r w:rsidRPr="00087047">
              <w:rPr>
                <w:sz w:val="24"/>
                <w:szCs w:val="24"/>
              </w:rPr>
              <w:t>Financial costs</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2,501</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2,751</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2,407</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2,063</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1,719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1,375</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1,031</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688</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344</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315"/>
          <w:jc w:val="center"/>
        </w:trPr>
        <w:tc>
          <w:tcPr>
            <w:tcW w:w="2909" w:type="dxa"/>
            <w:tcBorders>
              <w:top w:val="nil"/>
              <w:left w:val="single" w:sz="4" w:space="0" w:color="auto"/>
              <w:bottom w:val="single" w:sz="4" w:space="0" w:color="auto"/>
              <w:right w:val="single" w:sz="4" w:space="0" w:color="auto"/>
            </w:tcBorders>
            <w:noWrap/>
            <w:vAlign w:val="bottom"/>
          </w:tcPr>
          <w:p w:rsidR="006B1699" w:rsidRPr="00087047" w:rsidRDefault="006B1699" w:rsidP="000C77DE">
            <w:pPr>
              <w:overflowPunct/>
              <w:autoSpaceDE/>
              <w:autoSpaceDN/>
              <w:adjustRightInd/>
              <w:textAlignment w:val="auto"/>
              <w:rPr>
                <w:sz w:val="24"/>
                <w:szCs w:val="24"/>
              </w:rPr>
            </w:pPr>
            <w:r w:rsidRPr="00087047">
              <w:rPr>
                <w:sz w:val="24"/>
                <w:szCs w:val="24"/>
              </w:rPr>
              <w:t>Loan repayment</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3,438</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sz w:val="24"/>
                <w:szCs w:val="24"/>
              </w:rPr>
            </w:pPr>
            <w:r w:rsidRPr="00087047">
              <w:rPr>
                <w:sz w:val="24"/>
                <w:szCs w:val="24"/>
              </w:rPr>
              <w:t>0</w:t>
            </w:r>
          </w:p>
        </w:tc>
      </w:tr>
      <w:tr w:rsidR="006B1699" w:rsidRPr="00087047">
        <w:trPr>
          <w:trHeight w:val="450"/>
          <w:jc w:val="center"/>
        </w:trPr>
        <w:tc>
          <w:tcPr>
            <w:tcW w:w="2909" w:type="dxa"/>
            <w:tcBorders>
              <w:top w:val="nil"/>
              <w:left w:val="single" w:sz="4" w:space="0" w:color="auto"/>
              <w:bottom w:val="single" w:sz="4" w:space="0" w:color="auto"/>
              <w:right w:val="single" w:sz="4" w:space="0" w:color="auto"/>
            </w:tcBorders>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SURPLUS (DEFICIT)</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8,426</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1,692</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2,016</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4,499</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4,835</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2,638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2,878</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3,119</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3,360</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7,039</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25,754</w:t>
            </w:r>
          </w:p>
        </w:tc>
      </w:tr>
      <w:tr w:rsidR="006B1699" w:rsidRPr="00087047">
        <w:trPr>
          <w:trHeight w:val="720"/>
          <w:jc w:val="center"/>
        </w:trPr>
        <w:tc>
          <w:tcPr>
            <w:tcW w:w="2909" w:type="dxa"/>
            <w:tcBorders>
              <w:top w:val="nil"/>
              <w:left w:val="single" w:sz="4" w:space="0" w:color="auto"/>
              <w:bottom w:val="single" w:sz="4" w:space="0" w:color="auto"/>
              <w:right w:val="single" w:sz="4" w:space="0" w:color="auto"/>
            </w:tcBorders>
            <w:vAlign w:val="bottom"/>
          </w:tcPr>
          <w:p w:rsidR="006B1699" w:rsidRPr="00087047" w:rsidRDefault="006B1699" w:rsidP="000C77DE">
            <w:pPr>
              <w:overflowPunct/>
              <w:autoSpaceDE/>
              <w:autoSpaceDN/>
              <w:adjustRightInd/>
              <w:textAlignment w:val="auto"/>
              <w:rPr>
                <w:b/>
                <w:bCs/>
                <w:sz w:val="24"/>
                <w:szCs w:val="24"/>
              </w:rPr>
            </w:pPr>
            <w:r w:rsidRPr="00087047">
              <w:rPr>
                <w:b/>
                <w:bCs/>
                <w:sz w:val="24"/>
                <w:szCs w:val="24"/>
              </w:rPr>
              <w:t>CUMULATIVE CASH</w:t>
            </w:r>
            <w:r w:rsidRPr="00087047">
              <w:rPr>
                <w:b/>
                <w:bCs/>
                <w:sz w:val="24"/>
                <w:szCs w:val="24"/>
              </w:rPr>
              <w:br/>
              <w:t xml:space="preserve"> BALANCE</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0</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8,426</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10,117</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12,133</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16,632</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21,467</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24,104</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26,983</w:t>
            </w:r>
          </w:p>
        </w:tc>
        <w:tc>
          <w:tcPr>
            <w:tcW w:w="904"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30,102</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33,462</w:t>
            </w:r>
          </w:p>
        </w:tc>
        <w:tc>
          <w:tcPr>
            <w:tcW w:w="1055"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40,500</w:t>
            </w:r>
          </w:p>
        </w:tc>
        <w:tc>
          <w:tcPr>
            <w:tcW w:w="870" w:type="dxa"/>
            <w:tcBorders>
              <w:top w:val="nil"/>
              <w:left w:val="nil"/>
              <w:bottom w:val="single" w:sz="4" w:space="0" w:color="auto"/>
              <w:right w:val="single" w:sz="4" w:space="0" w:color="auto"/>
            </w:tcBorders>
            <w:noWrap/>
            <w:vAlign w:val="bottom"/>
          </w:tcPr>
          <w:p w:rsidR="006B1699" w:rsidRPr="00087047" w:rsidRDefault="006B1699" w:rsidP="000C77DE">
            <w:pPr>
              <w:overflowPunct/>
              <w:autoSpaceDE/>
              <w:autoSpaceDN/>
              <w:adjustRightInd/>
              <w:jc w:val="center"/>
              <w:textAlignment w:val="auto"/>
              <w:rPr>
                <w:b/>
                <w:bCs/>
                <w:sz w:val="24"/>
                <w:szCs w:val="24"/>
              </w:rPr>
            </w:pPr>
            <w:r w:rsidRPr="00087047">
              <w:rPr>
                <w:b/>
                <w:bCs/>
                <w:sz w:val="24"/>
                <w:szCs w:val="24"/>
              </w:rPr>
              <w:t>66,255</w:t>
            </w:r>
          </w:p>
        </w:tc>
      </w:tr>
    </w:tbl>
    <w:p w:rsidR="006B1699" w:rsidRPr="00087047" w:rsidRDefault="006B1699" w:rsidP="00FC3A69">
      <w:pPr>
        <w:overflowPunct/>
        <w:autoSpaceDE/>
        <w:autoSpaceDN/>
        <w:adjustRightInd/>
        <w:spacing w:after="200" w:line="276" w:lineRule="auto"/>
        <w:textAlignment w:val="auto"/>
        <w:rPr>
          <w:sz w:val="22"/>
          <w:szCs w:val="22"/>
        </w:rPr>
      </w:pPr>
    </w:p>
    <w:p w:rsidR="006B1699" w:rsidRPr="00087047" w:rsidRDefault="006B1699" w:rsidP="00FC3A69">
      <w:pPr>
        <w:overflowPunct/>
        <w:autoSpaceDE/>
        <w:autoSpaceDN/>
        <w:adjustRightInd/>
        <w:spacing w:after="200" w:line="276" w:lineRule="auto"/>
        <w:textAlignment w:val="auto"/>
        <w:rPr>
          <w:sz w:val="22"/>
          <w:szCs w:val="22"/>
        </w:rPr>
        <w:sectPr w:rsidR="006B1699" w:rsidRPr="00087047" w:rsidSect="00042538">
          <w:pgSz w:w="15840" w:h="12240" w:orient="landscape"/>
          <w:pgMar w:top="1530" w:right="1440" w:bottom="1800" w:left="1440" w:header="990" w:footer="720" w:gutter="0"/>
          <w:pgNumType w:start="22"/>
          <w:cols w:space="720"/>
          <w:docGrid w:linePitch="360"/>
        </w:sectPr>
      </w:pPr>
    </w:p>
    <w:tbl>
      <w:tblPr>
        <w:tblpPr w:leftFromText="180" w:rightFromText="180" w:horzAnchor="page" w:tblpXSpec="center" w:tblpY="-750"/>
        <w:tblW w:w="14360" w:type="dxa"/>
        <w:jc w:val="center"/>
        <w:tblLook w:val="00A0"/>
      </w:tblPr>
      <w:tblGrid>
        <w:gridCol w:w="3370"/>
        <w:gridCol w:w="996"/>
        <w:gridCol w:w="984"/>
        <w:gridCol w:w="865"/>
        <w:gridCol w:w="935"/>
        <w:gridCol w:w="865"/>
        <w:gridCol w:w="1025"/>
        <w:gridCol w:w="791"/>
        <w:gridCol w:w="883"/>
        <w:gridCol w:w="791"/>
        <w:gridCol w:w="1099"/>
        <w:gridCol w:w="990"/>
        <w:gridCol w:w="766"/>
      </w:tblGrid>
      <w:tr w:rsidR="006B1699" w:rsidRPr="00087047">
        <w:trPr>
          <w:trHeight w:val="375"/>
          <w:jc w:val="center"/>
        </w:trPr>
        <w:tc>
          <w:tcPr>
            <w:tcW w:w="14360" w:type="dxa"/>
            <w:gridSpan w:val="13"/>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r w:rsidRPr="00087047">
              <w:rPr>
                <w:b/>
                <w:bCs/>
                <w:sz w:val="28"/>
                <w:szCs w:val="28"/>
                <w:u w:val="single"/>
              </w:rPr>
              <w:t>Appendix 7.A.5</w:t>
            </w:r>
          </w:p>
        </w:tc>
      </w:tr>
      <w:tr w:rsidR="006B1699" w:rsidRPr="00087047">
        <w:trPr>
          <w:trHeight w:val="375"/>
          <w:jc w:val="center"/>
        </w:trPr>
        <w:tc>
          <w:tcPr>
            <w:tcW w:w="14360" w:type="dxa"/>
            <w:gridSpan w:val="13"/>
            <w:tcBorders>
              <w:top w:val="nil"/>
              <w:left w:val="nil"/>
              <w:bottom w:val="nil"/>
              <w:right w:val="nil"/>
            </w:tcBorders>
            <w:noWrap/>
            <w:vAlign w:val="bottom"/>
          </w:tcPr>
          <w:p w:rsidR="006B1699" w:rsidRPr="00087047" w:rsidRDefault="006B1699" w:rsidP="00042538">
            <w:pPr>
              <w:overflowPunct/>
              <w:autoSpaceDE/>
              <w:autoSpaceDN/>
              <w:adjustRightInd/>
              <w:jc w:val="center"/>
              <w:textAlignment w:val="auto"/>
              <w:rPr>
                <w:b/>
                <w:bCs/>
                <w:sz w:val="28"/>
                <w:szCs w:val="28"/>
                <w:u w:val="single"/>
              </w:rPr>
            </w:pPr>
            <w:r w:rsidRPr="00087047">
              <w:rPr>
                <w:b/>
                <w:bCs/>
                <w:sz w:val="28"/>
                <w:szCs w:val="28"/>
                <w:u w:val="single"/>
              </w:rPr>
              <w:t>DISCOUNTED CASH FLOW ( in 000 Birr)</w:t>
            </w:r>
          </w:p>
        </w:tc>
      </w:tr>
      <w:tr w:rsidR="006B1699" w:rsidRPr="00087047">
        <w:trPr>
          <w:trHeight w:val="300"/>
          <w:jc w:val="center"/>
        </w:trPr>
        <w:tc>
          <w:tcPr>
            <w:tcW w:w="3370"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99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984"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935"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1025"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883"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1099"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990"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766"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r>
      <w:tr w:rsidR="006B1699" w:rsidRPr="00087047">
        <w:trPr>
          <w:trHeight w:val="402"/>
          <w:jc w:val="center"/>
        </w:trPr>
        <w:tc>
          <w:tcPr>
            <w:tcW w:w="3370" w:type="dxa"/>
            <w:tcBorders>
              <w:top w:val="single" w:sz="4" w:space="0" w:color="auto"/>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rPr>
            </w:pPr>
            <w:r w:rsidRPr="00087047">
              <w:rPr>
                <w:b/>
                <w:bCs/>
              </w:rPr>
              <w:t>Item</w:t>
            </w:r>
          </w:p>
        </w:tc>
        <w:tc>
          <w:tcPr>
            <w:tcW w:w="996" w:type="dxa"/>
            <w:tcBorders>
              <w:top w:val="single" w:sz="4" w:space="0" w:color="auto"/>
              <w:left w:val="nil"/>
              <w:bottom w:val="single" w:sz="4" w:space="0" w:color="auto"/>
              <w:right w:val="single" w:sz="4" w:space="0" w:color="auto"/>
            </w:tcBorders>
            <w:vAlign w:val="bottom"/>
          </w:tcPr>
          <w:p w:rsidR="006B1699" w:rsidRPr="00087047" w:rsidRDefault="006B1699" w:rsidP="00042538">
            <w:pPr>
              <w:overflowPunct/>
              <w:autoSpaceDE/>
              <w:autoSpaceDN/>
              <w:adjustRightInd/>
              <w:jc w:val="center"/>
              <w:textAlignment w:val="auto"/>
              <w:rPr>
                <w:b/>
                <w:bCs/>
              </w:rPr>
            </w:pPr>
            <w:r w:rsidRPr="00087047">
              <w:rPr>
                <w:b/>
                <w:bCs/>
              </w:rPr>
              <w:t>Year 1</w:t>
            </w:r>
          </w:p>
        </w:tc>
        <w:tc>
          <w:tcPr>
            <w:tcW w:w="984"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2"/>
                <w:szCs w:val="22"/>
              </w:rPr>
            </w:pPr>
            <w:r w:rsidRPr="00087047">
              <w:rPr>
                <w:b/>
                <w:bCs/>
                <w:sz w:val="22"/>
                <w:szCs w:val="22"/>
              </w:rPr>
              <w:t>Year 2</w:t>
            </w:r>
          </w:p>
        </w:tc>
        <w:tc>
          <w:tcPr>
            <w:tcW w:w="865" w:type="dxa"/>
            <w:tcBorders>
              <w:top w:val="single" w:sz="4" w:space="0" w:color="auto"/>
              <w:left w:val="nil"/>
              <w:bottom w:val="single" w:sz="4" w:space="0" w:color="auto"/>
              <w:right w:val="single" w:sz="4" w:space="0" w:color="auto"/>
            </w:tcBorders>
            <w:vAlign w:val="bottom"/>
          </w:tcPr>
          <w:p w:rsidR="006B1699" w:rsidRPr="00087047" w:rsidRDefault="006B1699" w:rsidP="00042538">
            <w:pPr>
              <w:overflowPunct/>
              <w:autoSpaceDE/>
              <w:autoSpaceDN/>
              <w:adjustRightInd/>
              <w:jc w:val="center"/>
              <w:textAlignment w:val="auto"/>
              <w:rPr>
                <w:b/>
                <w:bCs/>
              </w:rPr>
            </w:pPr>
            <w:r w:rsidRPr="00087047">
              <w:rPr>
                <w:b/>
                <w:bCs/>
              </w:rPr>
              <w:t>Year 3</w:t>
            </w:r>
          </w:p>
        </w:tc>
        <w:tc>
          <w:tcPr>
            <w:tcW w:w="935"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2"/>
                <w:szCs w:val="22"/>
              </w:rPr>
            </w:pPr>
            <w:r w:rsidRPr="00087047">
              <w:rPr>
                <w:b/>
                <w:bCs/>
                <w:sz w:val="22"/>
                <w:szCs w:val="22"/>
              </w:rPr>
              <w:t>Year 4</w:t>
            </w:r>
          </w:p>
        </w:tc>
        <w:tc>
          <w:tcPr>
            <w:tcW w:w="865" w:type="dxa"/>
            <w:tcBorders>
              <w:top w:val="single" w:sz="4" w:space="0" w:color="auto"/>
              <w:left w:val="nil"/>
              <w:bottom w:val="single" w:sz="4" w:space="0" w:color="auto"/>
              <w:right w:val="single" w:sz="4" w:space="0" w:color="auto"/>
            </w:tcBorders>
            <w:vAlign w:val="bottom"/>
          </w:tcPr>
          <w:p w:rsidR="006B1699" w:rsidRPr="00087047" w:rsidRDefault="006B1699" w:rsidP="00042538">
            <w:pPr>
              <w:overflowPunct/>
              <w:autoSpaceDE/>
              <w:autoSpaceDN/>
              <w:adjustRightInd/>
              <w:jc w:val="center"/>
              <w:textAlignment w:val="auto"/>
              <w:rPr>
                <w:b/>
                <w:bCs/>
              </w:rPr>
            </w:pPr>
            <w:r w:rsidRPr="00087047">
              <w:rPr>
                <w:b/>
                <w:bCs/>
              </w:rPr>
              <w:t>Year 5</w:t>
            </w:r>
          </w:p>
        </w:tc>
        <w:tc>
          <w:tcPr>
            <w:tcW w:w="1025"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2"/>
                <w:szCs w:val="22"/>
              </w:rPr>
            </w:pPr>
            <w:r w:rsidRPr="00087047">
              <w:rPr>
                <w:b/>
                <w:bCs/>
                <w:sz w:val="22"/>
                <w:szCs w:val="22"/>
              </w:rPr>
              <w:t>Year 6</w:t>
            </w:r>
          </w:p>
        </w:tc>
        <w:tc>
          <w:tcPr>
            <w:tcW w:w="791" w:type="dxa"/>
            <w:tcBorders>
              <w:top w:val="single" w:sz="4" w:space="0" w:color="auto"/>
              <w:left w:val="nil"/>
              <w:bottom w:val="single" w:sz="4" w:space="0" w:color="auto"/>
              <w:right w:val="single" w:sz="4" w:space="0" w:color="auto"/>
            </w:tcBorders>
            <w:vAlign w:val="bottom"/>
          </w:tcPr>
          <w:p w:rsidR="006B1699" w:rsidRPr="00087047" w:rsidRDefault="006B1699" w:rsidP="00042538">
            <w:pPr>
              <w:overflowPunct/>
              <w:autoSpaceDE/>
              <w:autoSpaceDN/>
              <w:adjustRightInd/>
              <w:jc w:val="center"/>
              <w:textAlignment w:val="auto"/>
              <w:rPr>
                <w:b/>
                <w:bCs/>
              </w:rPr>
            </w:pPr>
            <w:r w:rsidRPr="00087047">
              <w:rPr>
                <w:b/>
                <w:bCs/>
              </w:rPr>
              <w:t>Year 7</w:t>
            </w:r>
          </w:p>
        </w:tc>
        <w:tc>
          <w:tcPr>
            <w:tcW w:w="883"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2"/>
                <w:szCs w:val="22"/>
              </w:rPr>
            </w:pPr>
            <w:r w:rsidRPr="00087047">
              <w:rPr>
                <w:b/>
                <w:bCs/>
                <w:sz w:val="22"/>
                <w:szCs w:val="22"/>
              </w:rPr>
              <w:t>Year 8</w:t>
            </w:r>
          </w:p>
        </w:tc>
        <w:tc>
          <w:tcPr>
            <w:tcW w:w="791" w:type="dxa"/>
            <w:tcBorders>
              <w:top w:val="single" w:sz="4" w:space="0" w:color="auto"/>
              <w:left w:val="nil"/>
              <w:bottom w:val="single" w:sz="4" w:space="0" w:color="auto"/>
              <w:right w:val="single" w:sz="4" w:space="0" w:color="auto"/>
            </w:tcBorders>
            <w:vAlign w:val="bottom"/>
          </w:tcPr>
          <w:p w:rsidR="006B1699" w:rsidRPr="00087047" w:rsidRDefault="006B1699" w:rsidP="00042538">
            <w:pPr>
              <w:overflowPunct/>
              <w:autoSpaceDE/>
              <w:autoSpaceDN/>
              <w:adjustRightInd/>
              <w:jc w:val="center"/>
              <w:textAlignment w:val="auto"/>
              <w:rPr>
                <w:b/>
                <w:bCs/>
              </w:rPr>
            </w:pPr>
            <w:r w:rsidRPr="00087047">
              <w:rPr>
                <w:b/>
                <w:bCs/>
              </w:rPr>
              <w:t>Year 9</w:t>
            </w:r>
          </w:p>
        </w:tc>
        <w:tc>
          <w:tcPr>
            <w:tcW w:w="1099"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2"/>
                <w:szCs w:val="22"/>
              </w:rPr>
            </w:pPr>
            <w:r w:rsidRPr="00087047">
              <w:rPr>
                <w:b/>
                <w:bCs/>
                <w:sz w:val="22"/>
                <w:szCs w:val="22"/>
              </w:rPr>
              <w:t>Year 10</w:t>
            </w:r>
          </w:p>
        </w:tc>
        <w:tc>
          <w:tcPr>
            <w:tcW w:w="990" w:type="dxa"/>
            <w:tcBorders>
              <w:top w:val="single" w:sz="4" w:space="0" w:color="auto"/>
              <w:left w:val="nil"/>
              <w:bottom w:val="single" w:sz="4" w:space="0" w:color="auto"/>
              <w:right w:val="single" w:sz="4" w:space="0" w:color="auto"/>
            </w:tcBorders>
            <w:vAlign w:val="bottom"/>
          </w:tcPr>
          <w:p w:rsidR="006B1699" w:rsidRPr="00087047" w:rsidRDefault="006B1699" w:rsidP="00042538">
            <w:pPr>
              <w:overflowPunct/>
              <w:autoSpaceDE/>
              <w:autoSpaceDN/>
              <w:adjustRightInd/>
              <w:jc w:val="center"/>
              <w:textAlignment w:val="auto"/>
              <w:rPr>
                <w:b/>
                <w:bCs/>
              </w:rPr>
            </w:pPr>
            <w:r w:rsidRPr="00087047">
              <w:rPr>
                <w:b/>
                <w:bCs/>
              </w:rPr>
              <w:t>Year 11</w:t>
            </w:r>
          </w:p>
        </w:tc>
        <w:tc>
          <w:tcPr>
            <w:tcW w:w="766" w:type="dxa"/>
            <w:tcBorders>
              <w:top w:val="single" w:sz="4" w:space="0" w:color="auto"/>
              <w:left w:val="nil"/>
              <w:bottom w:val="single" w:sz="4" w:space="0" w:color="auto"/>
              <w:right w:val="single" w:sz="4" w:space="0" w:color="auto"/>
            </w:tcBorders>
            <w:noWrap/>
            <w:vAlign w:val="bottom"/>
          </w:tcPr>
          <w:p w:rsidR="006B1699" w:rsidRPr="00087047" w:rsidRDefault="006B1699" w:rsidP="00042538">
            <w:pPr>
              <w:overflowPunct/>
              <w:autoSpaceDE/>
              <w:autoSpaceDN/>
              <w:adjustRightInd/>
              <w:jc w:val="center"/>
              <w:textAlignment w:val="auto"/>
              <w:rPr>
                <w:b/>
                <w:bCs/>
                <w:sz w:val="22"/>
                <w:szCs w:val="22"/>
              </w:rPr>
            </w:pPr>
            <w:r w:rsidRPr="00087047">
              <w:rPr>
                <w:b/>
                <w:bCs/>
                <w:sz w:val="22"/>
                <w:szCs w:val="22"/>
              </w:rPr>
              <w:t>Scrap</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rPr>
            </w:pPr>
            <w:r w:rsidRPr="00087047">
              <w:rPr>
                <w:b/>
                <w:bCs/>
              </w:rPr>
              <w:t>TOTAL CASH INFLOW</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0</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64,813</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68,625</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76,250</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25,754</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Inflow operation</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64,813</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68,625</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76,250</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Other income</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25,754</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rPr>
            </w:pPr>
            <w:r w:rsidRPr="00087047">
              <w:rPr>
                <w:b/>
                <w:bCs/>
              </w:rPr>
              <w:t>TOTAL CASH OUTFLOW</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35,723</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57,457</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61,814</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66,250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66,251</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66,257</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68,799</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68,902</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69,005</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69,108</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69,211</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0</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Increase in fixed assets</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17,499</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Increase in net working capital</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18,223</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1,070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2,139</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Operating costs</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55,888</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59,175</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65,757</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65,757</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65,757</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65,757</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65,757</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65,757</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pPr>
            <w:r w:rsidRPr="00087047">
              <w:t>Marketing and Distribution cost</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500</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Income (corporate) tax</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 </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2,542</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2,645</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2,748</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2,851</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2,954</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0</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rPr>
            </w:pPr>
            <w:r w:rsidRPr="00087047">
              <w:rPr>
                <w:b/>
                <w:bCs/>
              </w:rPr>
              <w:t>NET CASH FLOW</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-35,723</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7,356</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6,811</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10,000</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9,999</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9,993</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7,451</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7,348</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7,245</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7,142</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7,039</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25,754</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b/>
                <w:bCs/>
              </w:rPr>
            </w:pPr>
            <w:r w:rsidRPr="00087047">
              <w:rPr>
                <w:b/>
                <w:bCs/>
              </w:rPr>
              <w:t>CUMULATIVE NET CASH FLOW</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-35,723</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-28,367</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-21,556</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-11,556</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-1,556</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8,437</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15,888</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23,236</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30,481</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37,623</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44,662</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rPr>
                <w:b/>
                <w:bCs/>
              </w:rPr>
            </w:pPr>
            <w:r w:rsidRPr="00087047">
              <w:rPr>
                <w:b/>
                <w:bCs/>
              </w:rPr>
              <w:t>70,416</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Net present value</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-35,723</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6,687</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5,629</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7,513</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6,830</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6,205</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4,206</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3,771</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3,380</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3,029</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2,714</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9,929</w:t>
            </w:r>
          </w:p>
        </w:tc>
      </w:tr>
      <w:tr w:rsidR="006B1699" w:rsidRPr="00087047">
        <w:trPr>
          <w:trHeight w:val="402"/>
          <w:jc w:val="center"/>
        </w:trPr>
        <w:tc>
          <w:tcPr>
            <w:tcW w:w="3370" w:type="dxa"/>
            <w:tcBorders>
              <w:top w:val="nil"/>
              <w:left w:val="single" w:sz="4" w:space="0" w:color="auto"/>
              <w:bottom w:val="single" w:sz="4" w:space="0" w:color="auto"/>
              <w:right w:val="single" w:sz="4" w:space="0" w:color="auto"/>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Cumulative net present value</w:t>
            </w:r>
          </w:p>
        </w:tc>
        <w:tc>
          <w:tcPr>
            <w:tcW w:w="99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-35,723</w:t>
            </w:r>
          </w:p>
        </w:tc>
        <w:tc>
          <w:tcPr>
            <w:tcW w:w="984"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-29,035</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-23,406</w:t>
            </w:r>
          </w:p>
        </w:tc>
        <w:tc>
          <w:tcPr>
            <w:tcW w:w="93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-15,893</w:t>
            </w:r>
          </w:p>
        </w:tc>
        <w:tc>
          <w:tcPr>
            <w:tcW w:w="86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-9,064</w:t>
            </w:r>
          </w:p>
        </w:tc>
        <w:tc>
          <w:tcPr>
            <w:tcW w:w="1025"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-2,859</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1,347</w:t>
            </w:r>
          </w:p>
        </w:tc>
        <w:tc>
          <w:tcPr>
            <w:tcW w:w="883"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5,118</w:t>
            </w:r>
          </w:p>
        </w:tc>
        <w:tc>
          <w:tcPr>
            <w:tcW w:w="791"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8,498</w:t>
            </w:r>
          </w:p>
        </w:tc>
        <w:tc>
          <w:tcPr>
            <w:tcW w:w="1099"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11,527</w:t>
            </w:r>
          </w:p>
        </w:tc>
        <w:tc>
          <w:tcPr>
            <w:tcW w:w="990"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14,241</w:t>
            </w:r>
          </w:p>
        </w:tc>
        <w:tc>
          <w:tcPr>
            <w:tcW w:w="766" w:type="dxa"/>
            <w:tcBorders>
              <w:top w:val="nil"/>
              <w:left w:val="nil"/>
              <w:bottom w:val="single" w:sz="4" w:space="0" w:color="auto"/>
              <w:right w:val="single" w:sz="4" w:space="0" w:color="auto"/>
            </w:tcBorders>
            <w:noWrap/>
            <w:vAlign w:val="bottom"/>
          </w:tcPr>
          <w:p w:rsidR="006B1699" w:rsidRPr="00087047" w:rsidRDefault="006B1699" w:rsidP="00042538">
            <w:pPr>
              <w:jc w:val="center"/>
            </w:pPr>
            <w:r w:rsidRPr="00087047">
              <w:t>24,170</w:t>
            </w:r>
          </w:p>
        </w:tc>
      </w:tr>
      <w:tr w:rsidR="006B1699" w:rsidRPr="00087047">
        <w:trPr>
          <w:trHeight w:val="210"/>
          <w:jc w:val="center"/>
        </w:trPr>
        <w:tc>
          <w:tcPr>
            <w:tcW w:w="3370"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p>
        </w:tc>
        <w:tc>
          <w:tcPr>
            <w:tcW w:w="996" w:type="dxa"/>
            <w:tcBorders>
              <w:top w:val="nil"/>
              <w:left w:val="nil"/>
              <w:bottom w:val="nil"/>
              <w:right w:val="nil"/>
            </w:tcBorders>
            <w:noWrap/>
            <w:vAlign w:val="bottom"/>
          </w:tcPr>
          <w:p w:rsidR="006B1699" w:rsidRPr="00087047" w:rsidRDefault="006B1699" w:rsidP="00042538">
            <w:pPr>
              <w:jc w:val="center"/>
              <w:rPr>
                <w:color w:val="000000"/>
                <w:sz w:val="22"/>
                <w:szCs w:val="22"/>
              </w:rPr>
            </w:pPr>
          </w:p>
        </w:tc>
        <w:tc>
          <w:tcPr>
            <w:tcW w:w="984"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3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2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83"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99"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90"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66" w:type="dxa"/>
            <w:tcBorders>
              <w:top w:val="nil"/>
              <w:left w:val="nil"/>
              <w:bottom w:val="nil"/>
              <w:right w:val="nil"/>
            </w:tcBorders>
            <w:noWrap/>
            <w:vAlign w:val="bottom"/>
          </w:tcPr>
          <w:p w:rsidR="006B1699" w:rsidRPr="00087047" w:rsidRDefault="006B1699" w:rsidP="00042538">
            <w:pPr>
              <w:rPr>
                <w:color w:val="000000"/>
                <w:sz w:val="22"/>
                <w:szCs w:val="22"/>
              </w:rPr>
            </w:pPr>
          </w:p>
        </w:tc>
      </w:tr>
      <w:tr w:rsidR="006B1699" w:rsidRPr="00087047">
        <w:trPr>
          <w:trHeight w:val="345"/>
          <w:jc w:val="center"/>
        </w:trPr>
        <w:tc>
          <w:tcPr>
            <w:tcW w:w="3370"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NET PRESENT VALUE</w:t>
            </w:r>
          </w:p>
        </w:tc>
        <w:tc>
          <w:tcPr>
            <w:tcW w:w="996" w:type="dxa"/>
            <w:tcBorders>
              <w:top w:val="nil"/>
              <w:left w:val="nil"/>
              <w:bottom w:val="nil"/>
              <w:right w:val="nil"/>
            </w:tcBorders>
            <w:noWrap/>
            <w:vAlign w:val="bottom"/>
          </w:tcPr>
          <w:p w:rsidR="006B1699" w:rsidRPr="00087047" w:rsidRDefault="006B1699" w:rsidP="00042538">
            <w:pPr>
              <w:jc w:val="center"/>
              <w:rPr>
                <w:color w:val="000000"/>
                <w:sz w:val="22"/>
                <w:szCs w:val="22"/>
              </w:rPr>
            </w:pPr>
            <w:r w:rsidRPr="00087047">
              <w:rPr>
                <w:color w:val="000000"/>
                <w:sz w:val="22"/>
                <w:szCs w:val="22"/>
              </w:rPr>
              <w:t>24,170</w:t>
            </w:r>
          </w:p>
        </w:tc>
        <w:tc>
          <w:tcPr>
            <w:tcW w:w="984"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3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2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83"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99"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90"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66" w:type="dxa"/>
            <w:tcBorders>
              <w:top w:val="nil"/>
              <w:left w:val="nil"/>
              <w:bottom w:val="nil"/>
              <w:right w:val="nil"/>
            </w:tcBorders>
            <w:noWrap/>
            <w:vAlign w:val="bottom"/>
          </w:tcPr>
          <w:p w:rsidR="006B1699" w:rsidRPr="00087047" w:rsidRDefault="006B1699" w:rsidP="00042538">
            <w:pPr>
              <w:rPr>
                <w:color w:val="000000"/>
                <w:sz w:val="22"/>
                <w:szCs w:val="22"/>
              </w:rPr>
            </w:pPr>
          </w:p>
        </w:tc>
      </w:tr>
      <w:tr w:rsidR="006B1699" w:rsidRPr="00087047">
        <w:trPr>
          <w:trHeight w:val="270"/>
          <w:jc w:val="center"/>
        </w:trPr>
        <w:tc>
          <w:tcPr>
            <w:tcW w:w="3370"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INTERNAL RATE OF  RETURN</w:t>
            </w:r>
          </w:p>
        </w:tc>
        <w:tc>
          <w:tcPr>
            <w:tcW w:w="996" w:type="dxa"/>
            <w:tcBorders>
              <w:top w:val="nil"/>
              <w:left w:val="nil"/>
              <w:bottom w:val="nil"/>
              <w:right w:val="nil"/>
            </w:tcBorders>
            <w:noWrap/>
            <w:vAlign w:val="bottom"/>
          </w:tcPr>
          <w:p w:rsidR="006B1699" w:rsidRPr="00087047" w:rsidRDefault="006B1699" w:rsidP="00042538">
            <w:pPr>
              <w:rPr>
                <w:color w:val="000000"/>
                <w:sz w:val="22"/>
                <w:szCs w:val="22"/>
              </w:rPr>
            </w:pPr>
            <w:r w:rsidRPr="00087047">
              <w:rPr>
                <w:color w:val="000000"/>
                <w:sz w:val="22"/>
                <w:szCs w:val="22"/>
              </w:rPr>
              <w:t>21.40%</w:t>
            </w:r>
          </w:p>
        </w:tc>
        <w:tc>
          <w:tcPr>
            <w:tcW w:w="984"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3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2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83"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99"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90"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66" w:type="dxa"/>
            <w:tcBorders>
              <w:top w:val="nil"/>
              <w:left w:val="nil"/>
              <w:bottom w:val="nil"/>
              <w:right w:val="nil"/>
            </w:tcBorders>
            <w:noWrap/>
            <w:vAlign w:val="bottom"/>
          </w:tcPr>
          <w:p w:rsidR="006B1699" w:rsidRPr="00087047" w:rsidRDefault="006B1699" w:rsidP="00042538">
            <w:pPr>
              <w:rPr>
                <w:color w:val="000000"/>
                <w:sz w:val="22"/>
                <w:szCs w:val="22"/>
              </w:rPr>
            </w:pPr>
          </w:p>
        </w:tc>
      </w:tr>
      <w:tr w:rsidR="006B1699" w:rsidRPr="00087047">
        <w:trPr>
          <w:trHeight w:val="285"/>
          <w:jc w:val="center"/>
        </w:trPr>
        <w:tc>
          <w:tcPr>
            <w:tcW w:w="3370" w:type="dxa"/>
            <w:tcBorders>
              <w:top w:val="nil"/>
              <w:left w:val="nil"/>
              <w:bottom w:val="nil"/>
              <w:right w:val="nil"/>
            </w:tcBorders>
            <w:noWrap/>
            <w:vAlign w:val="bottom"/>
          </w:tcPr>
          <w:p w:rsidR="006B1699" w:rsidRPr="00087047" w:rsidRDefault="006B1699" w:rsidP="00042538">
            <w:pPr>
              <w:overflowPunct/>
              <w:autoSpaceDE/>
              <w:autoSpaceDN/>
              <w:adjustRightInd/>
              <w:textAlignment w:val="auto"/>
              <w:rPr>
                <w:color w:val="000000"/>
                <w:sz w:val="22"/>
                <w:szCs w:val="22"/>
              </w:rPr>
            </w:pPr>
            <w:r w:rsidRPr="00087047">
              <w:rPr>
                <w:color w:val="000000"/>
                <w:sz w:val="22"/>
                <w:szCs w:val="22"/>
              </w:rPr>
              <w:t>NORMAL PAYBACK</w:t>
            </w:r>
          </w:p>
        </w:tc>
        <w:tc>
          <w:tcPr>
            <w:tcW w:w="996" w:type="dxa"/>
            <w:tcBorders>
              <w:top w:val="nil"/>
              <w:left w:val="nil"/>
              <w:bottom w:val="nil"/>
              <w:right w:val="nil"/>
            </w:tcBorders>
            <w:noWrap/>
            <w:vAlign w:val="bottom"/>
          </w:tcPr>
          <w:p w:rsidR="006B1699" w:rsidRPr="00087047" w:rsidRDefault="006B1699" w:rsidP="00042538">
            <w:pPr>
              <w:jc w:val="center"/>
            </w:pPr>
            <w:r w:rsidRPr="00087047">
              <w:t>5  years</w:t>
            </w:r>
          </w:p>
        </w:tc>
        <w:tc>
          <w:tcPr>
            <w:tcW w:w="984"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3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6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25"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883"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91"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1099"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990" w:type="dxa"/>
            <w:tcBorders>
              <w:top w:val="nil"/>
              <w:left w:val="nil"/>
              <w:bottom w:val="nil"/>
              <w:right w:val="nil"/>
            </w:tcBorders>
            <w:noWrap/>
            <w:vAlign w:val="bottom"/>
          </w:tcPr>
          <w:p w:rsidR="006B1699" w:rsidRPr="00087047" w:rsidRDefault="006B1699" w:rsidP="00042538">
            <w:pPr>
              <w:rPr>
                <w:color w:val="000000"/>
                <w:sz w:val="22"/>
                <w:szCs w:val="22"/>
              </w:rPr>
            </w:pPr>
          </w:p>
        </w:tc>
        <w:tc>
          <w:tcPr>
            <w:tcW w:w="766" w:type="dxa"/>
            <w:tcBorders>
              <w:top w:val="nil"/>
              <w:left w:val="nil"/>
              <w:bottom w:val="nil"/>
              <w:right w:val="nil"/>
            </w:tcBorders>
            <w:noWrap/>
            <w:vAlign w:val="bottom"/>
          </w:tcPr>
          <w:p w:rsidR="006B1699" w:rsidRPr="00087047" w:rsidRDefault="006B1699" w:rsidP="00042538">
            <w:pPr>
              <w:rPr>
                <w:color w:val="000000"/>
                <w:sz w:val="22"/>
                <w:szCs w:val="22"/>
              </w:rPr>
            </w:pPr>
          </w:p>
        </w:tc>
      </w:tr>
    </w:tbl>
    <w:p w:rsidR="006B1699" w:rsidRPr="00087047" w:rsidRDefault="006B1699" w:rsidP="00FC3A69">
      <w:pPr>
        <w:overflowPunct/>
        <w:autoSpaceDE/>
        <w:autoSpaceDN/>
        <w:adjustRightInd/>
        <w:spacing w:after="200" w:line="276" w:lineRule="auto"/>
        <w:textAlignment w:val="auto"/>
        <w:rPr>
          <w:sz w:val="22"/>
          <w:szCs w:val="22"/>
        </w:rPr>
      </w:pPr>
    </w:p>
    <w:p w:rsidR="006B1699" w:rsidRPr="00087047" w:rsidRDefault="006B1699" w:rsidP="00FC3A69">
      <w:pPr>
        <w:overflowPunct/>
        <w:autoSpaceDE/>
        <w:autoSpaceDN/>
        <w:adjustRightInd/>
        <w:spacing w:after="200" w:line="276" w:lineRule="auto"/>
        <w:textAlignment w:val="auto"/>
        <w:rPr>
          <w:sz w:val="22"/>
          <w:szCs w:val="22"/>
        </w:rPr>
      </w:pPr>
    </w:p>
    <w:sectPr w:rsidR="006B1699" w:rsidRPr="00087047" w:rsidSect="00042538">
      <w:pgSz w:w="15840" w:h="12240" w:orient="landscape"/>
      <w:pgMar w:top="2310" w:right="1440" w:bottom="1800" w:left="1440" w:header="108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99" w:rsidRDefault="006B1699">
      <w:r>
        <w:separator/>
      </w:r>
    </w:p>
  </w:endnote>
  <w:endnote w:type="continuationSeparator" w:id="0">
    <w:p w:rsidR="006B1699" w:rsidRDefault="006B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99" w:rsidRDefault="006B1699">
    <w:pPr>
      <w:pStyle w:val="Footer"/>
      <w:jc w:val="right"/>
    </w:pPr>
    <w:fldSimple w:instr=" PAGE   \* MERGEFORMAT ">
      <w:r>
        <w:rPr>
          <w:noProof/>
        </w:rPr>
        <w:t>2</w:t>
      </w:r>
    </w:fldSimple>
  </w:p>
  <w:p w:rsidR="006B1699" w:rsidRDefault="006B1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99" w:rsidRDefault="006B1699">
      <w:r>
        <w:separator/>
      </w:r>
    </w:p>
  </w:footnote>
  <w:footnote w:type="continuationSeparator" w:id="0">
    <w:p w:rsidR="006B1699" w:rsidRDefault="006B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EE1"/>
    <w:multiLevelType w:val="hybridMultilevel"/>
    <w:tmpl w:val="CBDA0A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245C09"/>
    <w:multiLevelType w:val="hybridMultilevel"/>
    <w:tmpl w:val="7B784C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73C4A5F"/>
    <w:multiLevelType w:val="hybridMultilevel"/>
    <w:tmpl w:val="AD1467FE"/>
    <w:lvl w:ilvl="0" w:tplc="4EBAA7F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F1F507C"/>
    <w:multiLevelType w:val="hybridMultilevel"/>
    <w:tmpl w:val="5A8064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DAA351E"/>
    <w:multiLevelType w:val="hybridMultilevel"/>
    <w:tmpl w:val="874CDC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E042728"/>
    <w:multiLevelType w:val="hybridMultilevel"/>
    <w:tmpl w:val="98F0952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4E3148D"/>
    <w:multiLevelType w:val="hybridMultilevel"/>
    <w:tmpl w:val="ABE29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37DF4"/>
    <w:multiLevelType w:val="hybridMultilevel"/>
    <w:tmpl w:val="624EBF8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47447BD"/>
    <w:multiLevelType w:val="hybridMultilevel"/>
    <w:tmpl w:val="AD7E690C"/>
    <w:lvl w:ilvl="0" w:tplc="04090001">
      <w:start w:val="1"/>
      <w:numFmt w:val="bullet"/>
      <w:lvlText w:val=""/>
      <w:lvlJc w:val="left"/>
      <w:pPr>
        <w:ind w:left="935" w:hanging="360"/>
      </w:pPr>
      <w:rPr>
        <w:rFonts w:ascii="Symbol" w:hAnsi="Symbol" w:cs="Symbol" w:hint="default"/>
      </w:rPr>
    </w:lvl>
    <w:lvl w:ilvl="1" w:tplc="04090003">
      <w:start w:val="1"/>
      <w:numFmt w:val="bullet"/>
      <w:lvlText w:val="o"/>
      <w:lvlJc w:val="left"/>
      <w:pPr>
        <w:ind w:left="1655" w:hanging="360"/>
      </w:pPr>
      <w:rPr>
        <w:rFonts w:ascii="Courier New" w:hAnsi="Courier New" w:cs="Courier New" w:hint="default"/>
      </w:rPr>
    </w:lvl>
    <w:lvl w:ilvl="2" w:tplc="04090005">
      <w:start w:val="1"/>
      <w:numFmt w:val="bullet"/>
      <w:lvlText w:val=""/>
      <w:lvlJc w:val="left"/>
      <w:pPr>
        <w:ind w:left="2375" w:hanging="360"/>
      </w:pPr>
      <w:rPr>
        <w:rFonts w:ascii="Wingdings" w:hAnsi="Wingdings" w:cs="Wingdings" w:hint="default"/>
      </w:rPr>
    </w:lvl>
    <w:lvl w:ilvl="3" w:tplc="04090001">
      <w:start w:val="1"/>
      <w:numFmt w:val="bullet"/>
      <w:lvlText w:val=""/>
      <w:lvlJc w:val="left"/>
      <w:pPr>
        <w:ind w:left="3095" w:hanging="360"/>
      </w:pPr>
      <w:rPr>
        <w:rFonts w:ascii="Symbol" w:hAnsi="Symbol" w:cs="Symbol" w:hint="default"/>
      </w:rPr>
    </w:lvl>
    <w:lvl w:ilvl="4" w:tplc="04090003">
      <w:start w:val="1"/>
      <w:numFmt w:val="bullet"/>
      <w:lvlText w:val="o"/>
      <w:lvlJc w:val="left"/>
      <w:pPr>
        <w:ind w:left="3815" w:hanging="360"/>
      </w:pPr>
      <w:rPr>
        <w:rFonts w:ascii="Courier New" w:hAnsi="Courier New" w:cs="Courier New" w:hint="default"/>
      </w:rPr>
    </w:lvl>
    <w:lvl w:ilvl="5" w:tplc="04090005">
      <w:start w:val="1"/>
      <w:numFmt w:val="bullet"/>
      <w:lvlText w:val=""/>
      <w:lvlJc w:val="left"/>
      <w:pPr>
        <w:ind w:left="4535" w:hanging="360"/>
      </w:pPr>
      <w:rPr>
        <w:rFonts w:ascii="Wingdings" w:hAnsi="Wingdings" w:cs="Wingdings" w:hint="default"/>
      </w:rPr>
    </w:lvl>
    <w:lvl w:ilvl="6" w:tplc="04090001">
      <w:start w:val="1"/>
      <w:numFmt w:val="bullet"/>
      <w:lvlText w:val=""/>
      <w:lvlJc w:val="left"/>
      <w:pPr>
        <w:ind w:left="5255" w:hanging="360"/>
      </w:pPr>
      <w:rPr>
        <w:rFonts w:ascii="Symbol" w:hAnsi="Symbol" w:cs="Symbol" w:hint="default"/>
      </w:rPr>
    </w:lvl>
    <w:lvl w:ilvl="7" w:tplc="04090003">
      <w:start w:val="1"/>
      <w:numFmt w:val="bullet"/>
      <w:lvlText w:val="o"/>
      <w:lvlJc w:val="left"/>
      <w:pPr>
        <w:ind w:left="5975" w:hanging="360"/>
      </w:pPr>
      <w:rPr>
        <w:rFonts w:ascii="Courier New" w:hAnsi="Courier New" w:cs="Courier New" w:hint="default"/>
      </w:rPr>
    </w:lvl>
    <w:lvl w:ilvl="8" w:tplc="04090005">
      <w:start w:val="1"/>
      <w:numFmt w:val="bullet"/>
      <w:lvlText w:val=""/>
      <w:lvlJc w:val="left"/>
      <w:pPr>
        <w:ind w:left="6695" w:hanging="360"/>
      </w:pPr>
      <w:rPr>
        <w:rFonts w:ascii="Wingdings" w:hAnsi="Wingdings" w:cs="Wingdings" w:hint="default"/>
      </w:rPr>
    </w:lvl>
  </w:abstractNum>
  <w:abstractNum w:abstractNumId="9">
    <w:nsid w:val="452C691C"/>
    <w:multiLevelType w:val="hybridMultilevel"/>
    <w:tmpl w:val="9336E96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7275CC0"/>
    <w:multiLevelType w:val="hybridMultilevel"/>
    <w:tmpl w:val="5484CC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B9857F2"/>
    <w:multiLevelType w:val="hybridMultilevel"/>
    <w:tmpl w:val="851C0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5E2C45"/>
    <w:multiLevelType w:val="hybridMultilevel"/>
    <w:tmpl w:val="13701004"/>
    <w:lvl w:ilvl="0" w:tplc="0409000D">
      <w:start w:val="1"/>
      <w:numFmt w:val="bullet"/>
      <w:lvlText w:val=""/>
      <w:lvlJc w:val="left"/>
      <w:pPr>
        <w:ind w:left="990" w:hanging="360"/>
      </w:pPr>
      <w:rPr>
        <w:rFonts w:ascii="Wingdings" w:hAnsi="Wingdings" w:cs="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3">
    <w:nsid w:val="503A0DBD"/>
    <w:multiLevelType w:val="hybridMultilevel"/>
    <w:tmpl w:val="FFDA0046"/>
    <w:lvl w:ilvl="0" w:tplc="4EE66696">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569677F"/>
    <w:multiLevelType w:val="hybridMultilevel"/>
    <w:tmpl w:val="70725CE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CD06D1E"/>
    <w:multiLevelType w:val="hybridMultilevel"/>
    <w:tmpl w:val="259E9A12"/>
    <w:lvl w:ilvl="0" w:tplc="197E6D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20C42F0"/>
    <w:multiLevelType w:val="hybridMultilevel"/>
    <w:tmpl w:val="E7BCD1E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C35723F"/>
    <w:multiLevelType w:val="hybridMultilevel"/>
    <w:tmpl w:val="A8ECF7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EB6AA0"/>
    <w:multiLevelType w:val="hybridMultilevel"/>
    <w:tmpl w:val="B11620C0"/>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726B3C3E"/>
    <w:multiLevelType w:val="hybridMultilevel"/>
    <w:tmpl w:val="C6927EA8"/>
    <w:lvl w:ilvl="0" w:tplc="87B0FCA8">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BF11933"/>
    <w:multiLevelType w:val="hybridMultilevel"/>
    <w:tmpl w:val="85F22C6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19"/>
  </w:num>
  <w:num w:numId="3">
    <w:abstractNumId w:val="2"/>
  </w:num>
  <w:num w:numId="4">
    <w:abstractNumId w:val="6"/>
  </w:num>
  <w:num w:numId="5">
    <w:abstractNumId w:val="13"/>
  </w:num>
  <w:num w:numId="6">
    <w:abstractNumId w:val="20"/>
  </w:num>
  <w:num w:numId="7">
    <w:abstractNumId w:val="8"/>
  </w:num>
  <w:num w:numId="8">
    <w:abstractNumId w:val="1"/>
  </w:num>
  <w:num w:numId="9">
    <w:abstractNumId w:val="17"/>
  </w:num>
  <w:num w:numId="10">
    <w:abstractNumId w:val="11"/>
  </w:num>
  <w:num w:numId="11">
    <w:abstractNumId w:val="3"/>
  </w:num>
  <w:num w:numId="12">
    <w:abstractNumId w:val="0"/>
  </w:num>
  <w:num w:numId="13">
    <w:abstractNumId w:val="18"/>
  </w:num>
  <w:num w:numId="14">
    <w:abstractNumId w:val="12"/>
  </w:num>
  <w:num w:numId="15">
    <w:abstractNumId w:val="14"/>
  </w:num>
  <w:num w:numId="16">
    <w:abstractNumId w:val="5"/>
  </w:num>
  <w:num w:numId="17">
    <w:abstractNumId w:val="7"/>
  </w:num>
  <w:num w:numId="18">
    <w:abstractNumId w:val="16"/>
  </w:num>
  <w:num w:numId="19">
    <w:abstractNumId w:val="10"/>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551"/>
    <w:rsid w:val="000110F2"/>
    <w:rsid w:val="00014279"/>
    <w:rsid w:val="00042538"/>
    <w:rsid w:val="0005321D"/>
    <w:rsid w:val="00087047"/>
    <w:rsid w:val="000A19A9"/>
    <w:rsid w:val="000A5ACC"/>
    <w:rsid w:val="000C77DE"/>
    <w:rsid w:val="000D38EF"/>
    <w:rsid w:val="000E6845"/>
    <w:rsid w:val="00107885"/>
    <w:rsid w:val="00107E68"/>
    <w:rsid w:val="00123742"/>
    <w:rsid w:val="001474EC"/>
    <w:rsid w:val="001964CE"/>
    <w:rsid w:val="00196EC5"/>
    <w:rsid w:val="001A1D09"/>
    <w:rsid w:val="001B32B9"/>
    <w:rsid w:val="001C7216"/>
    <w:rsid w:val="00205221"/>
    <w:rsid w:val="00296345"/>
    <w:rsid w:val="00302F00"/>
    <w:rsid w:val="00331718"/>
    <w:rsid w:val="00353482"/>
    <w:rsid w:val="0037034C"/>
    <w:rsid w:val="003C33B9"/>
    <w:rsid w:val="003D0EA7"/>
    <w:rsid w:val="003D17C9"/>
    <w:rsid w:val="003F75D2"/>
    <w:rsid w:val="00423664"/>
    <w:rsid w:val="004463B0"/>
    <w:rsid w:val="00454838"/>
    <w:rsid w:val="00466576"/>
    <w:rsid w:val="00490953"/>
    <w:rsid w:val="004B759D"/>
    <w:rsid w:val="005160AD"/>
    <w:rsid w:val="005229D3"/>
    <w:rsid w:val="0052363D"/>
    <w:rsid w:val="00523B8B"/>
    <w:rsid w:val="00545A14"/>
    <w:rsid w:val="005962C8"/>
    <w:rsid w:val="005B2D32"/>
    <w:rsid w:val="005B4532"/>
    <w:rsid w:val="005C6684"/>
    <w:rsid w:val="005F5456"/>
    <w:rsid w:val="0060354D"/>
    <w:rsid w:val="00635053"/>
    <w:rsid w:val="00653C3C"/>
    <w:rsid w:val="00693429"/>
    <w:rsid w:val="006A1B17"/>
    <w:rsid w:val="006A5B43"/>
    <w:rsid w:val="006B1699"/>
    <w:rsid w:val="0071770C"/>
    <w:rsid w:val="007307E4"/>
    <w:rsid w:val="00733AD0"/>
    <w:rsid w:val="00756EC8"/>
    <w:rsid w:val="007724FA"/>
    <w:rsid w:val="00784551"/>
    <w:rsid w:val="007B5FFA"/>
    <w:rsid w:val="007E574A"/>
    <w:rsid w:val="00801EE2"/>
    <w:rsid w:val="008215C9"/>
    <w:rsid w:val="008232CC"/>
    <w:rsid w:val="00844E81"/>
    <w:rsid w:val="008904A9"/>
    <w:rsid w:val="009360C6"/>
    <w:rsid w:val="00962173"/>
    <w:rsid w:val="00972C0A"/>
    <w:rsid w:val="009C0EDC"/>
    <w:rsid w:val="009D0855"/>
    <w:rsid w:val="009D70D9"/>
    <w:rsid w:val="00A06CAB"/>
    <w:rsid w:val="00A14CAD"/>
    <w:rsid w:val="00A431FD"/>
    <w:rsid w:val="00A455C7"/>
    <w:rsid w:val="00AC58FA"/>
    <w:rsid w:val="00AE08C7"/>
    <w:rsid w:val="00AF3736"/>
    <w:rsid w:val="00B1721F"/>
    <w:rsid w:val="00B262D2"/>
    <w:rsid w:val="00B269EF"/>
    <w:rsid w:val="00B30091"/>
    <w:rsid w:val="00B379D5"/>
    <w:rsid w:val="00B42481"/>
    <w:rsid w:val="00B562E2"/>
    <w:rsid w:val="00B81F95"/>
    <w:rsid w:val="00B96D35"/>
    <w:rsid w:val="00BC168C"/>
    <w:rsid w:val="00BC72A6"/>
    <w:rsid w:val="00BD6884"/>
    <w:rsid w:val="00BF264F"/>
    <w:rsid w:val="00BF513B"/>
    <w:rsid w:val="00C26782"/>
    <w:rsid w:val="00C373F4"/>
    <w:rsid w:val="00C5702F"/>
    <w:rsid w:val="00CA79DE"/>
    <w:rsid w:val="00CD0E7A"/>
    <w:rsid w:val="00CF0EC6"/>
    <w:rsid w:val="00D2422C"/>
    <w:rsid w:val="00D67388"/>
    <w:rsid w:val="00D834B0"/>
    <w:rsid w:val="00D95454"/>
    <w:rsid w:val="00DA1C17"/>
    <w:rsid w:val="00DF7657"/>
    <w:rsid w:val="00E21876"/>
    <w:rsid w:val="00E23DFF"/>
    <w:rsid w:val="00E2470D"/>
    <w:rsid w:val="00E24E29"/>
    <w:rsid w:val="00E75121"/>
    <w:rsid w:val="00E776C2"/>
    <w:rsid w:val="00E91CC9"/>
    <w:rsid w:val="00EC33BA"/>
    <w:rsid w:val="00EE417B"/>
    <w:rsid w:val="00F02BC7"/>
    <w:rsid w:val="00F11019"/>
    <w:rsid w:val="00F17C31"/>
    <w:rsid w:val="00F337D3"/>
    <w:rsid w:val="00F470E2"/>
    <w:rsid w:val="00F52430"/>
    <w:rsid w:val="00F667D9"/>
    <w:rsid w:val="00F81019"/>
    <w:rsid w:val="00F83B73"/>
    <w:rsid w:val="00FB1E13"/>
    <w:rsid w:val="00FC3A69"/>
    <w:rsid w:val="00FD7874"/>
    <w:rsid w:val="00FE21F8"/>
    <w:rsid w:val="00FE6D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96D35"/>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B96D35"/>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6D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6D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96D35"/>
    <w:pPr>
      <w:keepNext/>
      <w:spacing w:before="240" w:after="60"/>
      <w:outlineLvl w:val="3"/>
    </w:pPr>
    <w:rPr>
      <w:b/>
      <w:bCs/>
      <w:sz w:val="28"/>
      <w:szCs w:val="28"/>
    </w:rPr>
  </w:style>
  <w:style w:type="paragraph" w:styleId="Heading5">
    <w:name w:val="heading 5"/>
    <w:basedOn w:val="Normal"/>
    <w:next w:val="Normal"/>
    <w:link w:val="Heading5Char"/>
    <w:uiPriority w:val="99"/>
    <w:qFormat/>
    <w:rsid w:val="00B96D35"/>
    <w:pPr>
      <w:spacing w:before="240" w:after="60"/>
      <w:outlineLvl w:val="4"/>
    </w:pPr>
    <w:rPr>
      <w:b/>
      <w:bCs/>
      <w:i/>
      <w:iCs/>
      <w:sz w:val="26"/>
      <w:szCs w:val="26"/>
    </w:rPr>
  </w:style>
  <w:style w:type="paragraph" w:styleId="Heading7">
    <w:name w:val="heading 7"/>
    <w:basedOn w:val="Normal"/>
    <w:next w:val="Normal"/>
    <w:link w:val="Heading7Char"/>
    <w:uiPriority w:val="99"/>
    <w:qFormat/>
    <w:rsid w:val="00B96D35"/>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SimSun" w:hAnsi="Cambria" w:cs="Cambria"/>
      <w:b/>
      <w:bCs/>
      <w:i/>
      <w:iCs/>
      <w:sz w:val="28"/>
      <w:szCs w:val="28"/>
      <w:lang w:eastAsia="en-US"/>
    </w:rPr>
  </w:style>
  <w:style w:type="character" w:customStyle="1" w:styleId="Heading3Char">
    <w:name w:val="Heading 3 Char"/>
    <w:basedOn w:val="DefaultParagraphFont"/>
    <w:link w:val="Heading3"/>
    <w:uiPriority w:val="99"/>
    <w:locked/>
    <w:rsid w:val="00FC3A69"/>
    <w:rPr>
      <w:rFonts w:ascii="Arial" w:hAnsi="Arial" w:cs="Arial"/>
      <w:b/>
      <w:bCs/>
      <w:sz w:val="26"/>
      <w:szCs w:val="26"/>
    </w:rPr>
  </w:style>
  <w:style w:type="character" w:customStyle="1" w:styleId="Heading4Char">
    <w:name w:val="Heading 4 Char"/>
    <w:basedOn w:val="DefaultParagraphFont"/>
    <w:link w:val="Heading4"/>
    <w:uiPriority w:val="99"/>
    <w:locked/>
    <w:rsid w:val="00FC3A69"/>
    <w:rPr>
      <w:b/>
      <w:bCs/>
      <w:sz w:val="28"/>
      <w:szCs w:val="28"/>
    </w:rPr>
  </w:style>
  <w:style w:type="character" w:customStyle="1" w:styleId="Heading5Char">
    <w:name w:val="Heading 5 Char"/>
    <w:basedOn w:val="DefaultParagraphFont"/>
    <w:link w:val="Heading5"/>
    <w:uiPriority w:val="99"/>
    <w:locked/>
    <w:rsid w:val="00FC3A69"/>
    <w:rPr>
      <w:b/>
      <w:bCs/>
      <w:i/>
      <w:iCs/>
      <w:sz w:val="26"/>
      <w:szCs w:val="26"/>
    </w:rPr>
  </w:style>
  <w:style w:type="character" w:customStyle="1" w:styleId="Heading7Char">
    <w:name w:val="Heading 7 Char"/>
    <w:basedOn w:val="DefaultParagraphFont"/>
    <w:link w:val="Heading7"/>
    <w:uiPriority w:val="99"/>
    <w:semiHidden/>
    <w:locked/>
    <w:rPr>
      <w:rFonts w:ascii="Calibri" w:eastAsia="SimSun" w:hAnsi="Calibri" w:cs="Calibri"/>
      <w:sz w:val="24"/>
      <w:szCs w:val="24"/>
      <w:lang w:eastAsia="en-US"/>
    </w:rPr>
  </w:style>
  <w:style w:type="paragraph" w:styleId="BodyText">
    <w:name w:val="Body Text"/>
    <w:basedOn w:val="Normal"/>
    <w:link w:val="BodyTextChar"/>
    <w:uiPriority w:val="99"/>
    <w:rsid w:val="00B96D35"/>
    <w:pPr>
      <w:jc w:val="both"/>
    </w:pPr>
    <w:rPr>
      <w:sz w:val="24"/>
      <w:szCs w:val="24"/>
    </w:rPr>
  </w:style>
  <w:style w:type="character" w:customStyle="1" w:styleId="BodyTextChar">
    <w:name w:val="Body Text Char"/>
    <w:basedOn w:val="DefaultParagraphFont"/>
    <w:link w:val="BodyText"/>
    <w:uiPriority w:val="99"/>
    <w:locked/>
    <w:rsid w:val="00FC3A69"/>
    <w:rPr>
      <w:sz w:val="24"/>
      <w:szCs w:val="24"/>
    </w:rPr>
  </w:style>
  <w:style w:type="paragraph" w:styleId="BodyTextIndent">
    <w:name w:val="Body Text Indent"/>
    <w:basedOn w:val="Normal"/>
    <w:link w:val="BodyTextIndentChar"/>
    <w:uiPriority w:val="99"/>
    <w:rsid w:val="00B96D35"/>
    <w:pPr>
      <w:spacing w:after="120"/>
      <w:ind w:left="360"/>
    </w:pPr>
  </w:style>
  <w:style w:type="character" w:customStyle="1" w:styleId="BodyTextIndentChar">
    <w:name w:val="Body Text Indent Char"/>
    <w:basedOn w:val="DefaultParagraphFont"/>
    <w:link w:val="BodyTextIndent"/>
    <w:uiPriority w:val="99"/>
    <w:locked/>
    <w:rsid w:val="00FC3A69"/>
  </w:style>
  <w:style w:type="paragraph" w:styleId="Title">
    <w:name w:val="Title"/>
    <w:basedOn w:val="Normal"/>
    <w:link w:val="TitleChar"/>
    <w:uiPriority w:val="99"/>
    <w:qFormat/>
    <w:rsid w:val="00B96D35"/>
    <w:pPr>
      <w:overflowPunct/>
      <w:autoSpaceDE/>
      <w:autoSpaceDN/>
      <w:adjustRightInd/>
      <w:jc w:val="center"/>
      <w:textAlignment w:val="auto"/>
    </w:pPr>
    <w:rPr>
      <w:b/>
      <w:bCs/>
      <w:color w:val="000000"/>
      <w:sz w:val="24"/>
      <w:szCs w:val="24"/>
      <w:u w:val="single" w:color="333300"/>
    </w:rPr>
  </w:style>
  <w:style w:type="character" w:customStyle="1" w:styleId="TitleChar">
    <w:name w:val="Title Char"/>
    <w:basedOn w:val="DefaultParagraphFont"/>
    <w:link w:val="Title"/>
    <w:uiPriority w:val="99"/>
    <w:locked/>
    <w:rPr>
      <w:rFonts w:ascii="Cambria" w:eastAsia="SimSun" w:hAnsi="Cambria" w:cs="Cambria"/>
      <w:b/>
      <w:bCs/>
      <w:kern w:val="28"/>
      <w:sz w:val="32"/>
      <w:szCs w:val="32"/>
      <w:lang w:eastAsia="en-US"/>
    </w:rPr>
  </w:style>
  <w:style w:type="table" w:styleId="TableGrid">
    <w:name w:val="Table Grid"/>
    <w:basedOn w:val="TableNormal"/>
    <w:uiPriority w:val="99"/>
    <w:rsid w:val="00B96D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5121"/>
    <w:pPr>
      <w:tabs>
        <w:tab w:val="center" w:pos="4320"/>
        <w:tab w:val="right" w:pos="8640"/>
      </w:tabs>
    </w:pPr>
  </w:style>
  <w:style w:type="character" w:customStyle="1" w:styleId="HeaderChar">
    <w:name w:val="Header Char"/>
    <w:basedOn w:val="DefaultParagraphFont"/>
    <w:link w:val="Header"/>
    <w:uiPriority w:val="99"/>
    <w:locked/>
    <w:rsid w:val="00353482"/>
  </w:style>
  <w:style w:type="character" w:styleId="PageNumber">
    <w:name w:val="page number"/>
    <w:basedOn w:val="DefaultParagraphFont"/>
    <w:uiPriority w:val="99"/>
    <w:rsid w:val="00E75121"/>
  </w:style>
  <w:style w:type="paragraph" w:styleId="Footer">
    <w:name w:val="footer"/>
    <w:basedOn w:val="Normal"/>
    <w:link w:val="FooterChar"/>
    <w:uiPriority w:val="99"/>
    <w:rsid w:val="000110F2"/>
    <w:pPr>
      <w:tabs>
        <w:tab w:val="center" w:pos="4320"/>
        <w:tab w:val="right" w:pos="8640"/>
      </w:tabs>
    </w:pPr>
  </w:style>
  <w:style w:type="character" w:customStyle="1" w:styleId="FooterChar">
    <w:name w:val="Footer Char"/>
    <w:basedOn w:val="DefaultParagraphFont"/>
    <w:link w:val="Footer"/>
    <w:uiPriority w:val="99"/>
    <w:locked/>
    <w:rsid w:val="00D2422C"/>
  </w:style>
  <w:style w:type="paragraph" w:styleId="ListParagraph">
    <w:name w:val="List Paragraph"/>
    <w:basedOn w:val="Normal"/>
    <w:uiPriority w:val="99"/>
    <w:qFormat/>
    <w:rsid w:val="00FE6D28"/>
    <w:pPr>
      <w:overflowPunct/>
      <w:autoSpaceDE/>
      <w:autoSpaceDN/>
      <w:adjustRightInd/>
      <w:spacing w:after="200" w:line="276" w:lineRule="auto"/>
      <w:ind w:left="720"/>
      <w:textAlignment w:val="auto"/>
    </w:pPr>
    <w:rPr>
      <w:rFonts w:ascii="Calibri" w:hAnsi="Calibri" w:cs="Calibri"/>
      <w:sz w:val="22"/>
      <w:szCs w:val="22"/>
    </w:rPr>
  </w:style>
  <w:style w:type="character" w:styleId="Hyperlink">
    <w:name w:val="Hyperlink"/>
    <w:basedOn w:val="DefaultParagraphFont"/>
    <w:uiPriority w:val="99"/>
    <w:rsid w:val="00653C3C"/>
    <w:rPr>
      <w:color w:val="0000FF"/>
      <w:u w:val="single"/>
    </w:rPr>
  </w:style>
  <w:style w:type="paragraph" w:styleId="NormalWeb">
    <w:name w:val="Normal (Web)"/>
    <w:basedOn w:val="Normal"/>
    <w:uiPriority w:val="99"/>
    <w:rsid w:val="00FC3A69"/>
    <w:pPr>
      <w:overflowPunct/>
      <w:autoSpaceDE/>
      <w:autoSpaceDN/>
      <w:adjustRightInd/>
      <w:spacing w:before="100" w:beforeAutospacing="1" w:after="100" w:afterAutospacing="1"/>
      <w:textAlignment w:val="auto"/>
    </w:pPr>
    <w:rPr>
      <w:sz w:val="24"/>
      <w:szCs w:val="24"/>
    </w:rPr>
  </w:style>
  <w:style w:type="paragraph" w:styleId="TOCHeading">
    <w:name w:val="TOC Heading"/>
    <w:basedOn w:val="Heading1"/>
    <w:next w:val="Normal"/>
    <w:uiPriority w:val="99"/>
    <w:qFormat/>
    <w:rsid w:val="00087047"/>
    <w:pPr>
      <w:keepLines/>
      <w:spacing w:before="480" w:after="0" w:line="276" w:lineRule="auto"/>
      <w:outlineLvl w:val="9"/>
    </w:pPr>
    <w:rPr>
      <w:rFonts w:ascii="Cambria" w:eastAsia="SimSun" w:hAnsi="Cambria" w:cs="Cambria"/>
      <w:color w:val="365F91"/>
      <w:kern w:val="0"/>
      <w:sz w:val="28"/>
      <w:szCs w:val="28"/>
    </w:rPr>
  </w:style>
  <w:style w:type="paragraph" w:styleId="TOC1">
    <w:name w:val="toc 1"/>
    <w:basedOn w:val="Normal"/>
    <w:next w:val="Normal"/>
    <w:autoRedefine/>
    <w:uiPriority w:val="99"/>
    <w:semiHidden/>
    <w:rsid w:val="00087047"/>
    <w:pPr>
      <w:spacing w:after="100"/>
    </w:pPr>
  </w:style>
  <w:style w:type="paragraph" w:styleId="TOC2">
    <w:name w:val="toc 2"/>
    <w:basedOn w:val="Normal"/>
    <w:next w:val="Normal"/>
    <w:autoRedefine/>
    <w:uiPriority w:val="99"/>
    <w:semiHidden/>
    <w:rsid w:val="00087047"/>
    <w:pPr>
      <w:spacing w:after="100"/>
      <w:ind w:left="200"/>
    </w:pPr>
  </w:style>
  <w:style w:type="paragraph" w:styleId="TOC3">
    <w:name w:val="toc 3"/>
    <w:basedOn w:val="Normal"/>
    <w:next w:val="Normal"/>
    <w:autoRedefine/>
    <w:uiPriority w:val="99"/>
    <w:semiHidden/>
    <w:rsid w:val="00087047"/>
    <w:pPr>
      <w:spacing w:after="100"/>
      <w:ind w:left="400"/>
    </w:pPr>
  </w:style>
  <w:style w:type="paragraph" w:styleId="BalloonText">
    <w:name w:val="Balloon Text"/>
    <w:basedOn w:val="Normal"/>
    <w:link w:val="BalloonTextChar"/>
    <w:uiPriority w:val="99"/>
    <w:semiHidden/>
    <w:rsid w:val="00087047"/>
    <w:rPr>
      <w:rFonts w:ascii="Tahoma" w:hAnsi="Tahoma" w:cs="Tahoma"/>
      <w:sz w:val="16"/>
      <w:szCs w:val="16"/>
    </w:rPr>
  </w:style>
  <w:style w:type="character" w:customStyle="1" w:styleId="BalloonTextChar">
    <w:name w:val="Balloon Text Char"/>
    <w:basedOn w:val="DefaultParagraphFont"/>
    <w:link w:val="BalloonText"/>
    <w:uiPriority w:val="99"/>
    <w:locked/>
    <w:rsid w:val="00087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517356">
      <w:marLeft w:val="0"/>
      <w:marRight w:val="0"/>
      <w:marTop w:val="0"/>
      <w:marBottom w:val="0"/>
      <w:divBdr>
        <w:top w:val="none" w:sz="0" w:space="0" w:color="auto"/>
        <w:left w:val="none" w:sz="0" w:space="0" w:color="auto"/>
        <w:bottom w:val="none" w:sz="0" w:space="0" w:color="auto"/>
        <w:right w:val="none" w:sz="0" w:space="0" w:color="auto"/>
      </w:divBdr>
    </w:div>
    <w:div w:id="1902517357">
      <w:marLeft w:val="0"/>
      <w:marRight w:val="0"/>
      <w:marTop w:val="0"/>
      <w:marBottom w:val="0"/>
      <w:divBdr>
        <w:top w:val="none" w:sz="0" w:space="0" w:color="auto"/>
        <w:left w:val="none" w:sz="0" w:space="0" w:color="auto"/>
        <w:bottom w:val="none" w:sz="0" w:space="0" w:color="auto"/>
        <w:right w:val="none" w:sz="0" w:space="0" w:color="auto"/>
      </w:divBdr>
    </w:div>
    <w:div w:id="1902517358">
      <w:marLeft w:val="0"/>
      <w:marRight w:val="0"/>
      <w:marTop w:val="0"/>
      <w:marBottom w:val="0"/>
      <w:divBdr>
        <w:top w:val="none" w:sz="0" w:space="0" w:color="auto"/>
        <w:left w:val="none" w:sz="0" w:space="0" w:color="auto"/>
        <w:bottom w:val="none" w:sz="0" w:space="0" w:color="auto"/>
        <w:right w:val="none" w:sz="0" w:space="0" w:color="auto"/>
      </w:divBdr>
    </w:div>
    <w:div w:id="1902517359">
      <w:marLeft w:val="0"/>
      <w:marRight w:val="0"/>
      <w:marTop w:val="0"/>
      <w:marBottom w:val="0"/>
      <w:divBdr>
        <w:top w:val="none" w:sz="0" w:space="0" w:color="auto"/>
        <w:left w:val="none" w:sz="0" w:space="0" w:color="auto"/>
        <w:bottom w:val="none" w:sz="0" w:space="0" w:color="auto"/>
        <w:right w:val="none" w:sz="0" w:space="0" w:color="auto"/>
      </w:divBdr>
    </w:div>
    <w:div w:id="1902517360">
      <w:marLeft w:val="0"/>
      <w:marRight w:val="0"/>
      <w:marTop w:val="0"/>
      <w:marBottom w:val="0"/>
      <w:divBdr>
        <w:top w:val="none" w:sz="0" w:space="0" w:color="auto"/>
        <w:left w:val="none" w:sz="0" w:space="0" w:color="auto"/>
        <w:bottom w:val="none" w:sz="0" w:space="0" w:color="auto"/>
        <w:right w:val="none" w:sz="0" w:space="0" w:color="auto"/>
      </w:divBdr>
    </w:div>
    <w:div w:id="1902517361">
      <w:marLeft w:val="0"/>
      <w:marRight w:val="0"/>
      <w:marTop w:val="0"/>
      <w:marBottom w:val="0"/>
      <w:divBdr>
        <w:top w:val="none" w:sz="0" w:space="0" w:color="auto"/>
        <w:left w:val="none" w:sz="0" w:space="0" w:color="auto"/>
        <w:bottom w:val="none" w:sz="0" w:space="0" w:color="auto"/>
        <w:right w:val="none" w:sz="0" w:space="0" w:color="auto"/>
      </w:divBdr>
    </w:div>
    <w:div w:id="1902517362">
      <w:marLeft w:val="0"/>
      <w:marRight w:val="0"/>
      <w:marTop w:val="0"/>
      <w:marBottom w:val="0"/>
      <w:divBdr>
        <w:top w:val="none" w:sz="0" w:space="0" w:color="auto"/>
        <w:left w:val="none" w:sz="0" w:space="0" w:color="auto"/>
        <w:bottom w:val="none" w:sz="0" w:space="0" w:color="auto"/>
        <w:right w:val="none" w:sz="0" w:space="0" w:color="auto"/>
      </w:divBdr>
    </w:div>
    <w:div w:id="1902517363">
      <w:marLeft w:val="0"/>
      <w:marRight w:val="0"/>
      <w:marTop w:val="0"/>
      <w:marBottom w:val="0"/>
      <w:divBdr>
        <w:top w:val="none" w:sz="0" w:space="0" w:color="auto"/>
        <w:left w:val="none" w:sz="0" w:space="0" w:color="auto"/>
        <w:bottom w:val="none" w:sz="0" w:space="0" w:color="auto"/>
        <w:right w:val="none" w:sz="0" w:space="0" w:color="auto"/>
      </w:divBdr>
    </w:div>
    <w:div w:id="190251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26</Pages>
  <Words>4677</Words>
  <Characters>26661</Characters>
  <Application>Microsoft Office Outlook</Application>
  <DocSecurity>0</DocSecurity>
  <Lines>0</Lines>
  <Paragraphs>0</Paragraphs>
  <ScaleCrop>false</ScaleCrop>
  <Company>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ON NAIL MANUFACTURING </dc:title>
  <dc:subject/>
  <dc:creator>Wolde Yohannes</dc:creator>
  <cp:keywords/>
  <dc:description/>
  <cp:lastModifiedBy>lee</cp:lastModifiedBy>
  <cp:revision>26</cp:revision>
  <cp:lastPrinted>2012-12-10T12:45:00Z</cp:lastPrinted>
  <dcterms:created xsi:type="dcterms:W3CDTF">2012-12-10T11:22:00Z</dcterms:created>
  <dcterms:modified xsi:type="dcterms:W3CDTF">2013-11-21T04:49:00Z</dcterms:modified>
</cp:coreProperties>
</file>