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D1" w:rsidRPr="009C17CE" w:rsidRDefault="00E409D1" w:rsidP="005039E0">
      <w:pPr>
        <w:spacing w:line="360" w:lineRule="auto"/>
        <w:rPr>
          <w:b/>
          <w:sz w:val="24"/>
          <w:szCs w:val="24"/>
        </w:rPr>
      </w:pPr>
    </w:p>
    <w:p w:rsidR="00E409D1" w:rsidRPr="009C17CE" w:rsidRDefault="00E409D1" w:rsidP="00E409D1">
      <w:pPr>
        <w:spacing w:line="360" w:lineRule="auto"/>
        <w:jc w:val="center"/>
        <w:rPr>
          <w:b/>
          <w:sz w:val="36"/>
          <w:szCs w:val="36"/>
        </w:rPr>
      </w:pPr>
    </w:p>
    <w:p w:rsidR="00E409D1" w:rsidRPr="009C17CE" w:rsidRDefault="00E409D1" w:rsidP="00E409D1">
      <w:pPr>
        <w:spacing w:line="360" w:lineRule="auto"/>
        <w:jc w:val="center"/>
        <w:rPr>
          <w:b/>
          <w:sz w:val="36"/>
          <w:szCs w:val="36"/>
        </w:rPr>
      </w:pPr>
    </w:p>
    <w:p w:rsidR="00E409D1" w:rsidRPr="009C17CE" w:rsidRDefault="00E409D1" w:rsidP="00E409D1">
      <w:pPr>
        <w:spacing w:line="360" w:lineRule="auto"/>
        <w:jc w:val="center"/>
        <w:rPr>
          <w:b/>
          <w:sz w:val="36"/>
          <w:szCs w:val="36"/>
        </w:rPr>
      </w:pPr>
    </w:p>
    <w:p w:rsidR="00E409D1" w:rsidRPr="009C17CE" w:rsidRDefault="00E409D1" w:rsidP="00E409D1">
      <w:pPr>
        <w:spacing w:line="360" w:lineRule="auto"/>
        <w:jc w:val="center"/>
        <w:rPr>
          <w:b/>
          <w:sz w:val="36"/>
          <w:szCs w:val="36"/>
        </w:rPr>
      </w:pPr>
    </w:p>
    <w:p w:rsidR="00E409D1" w:rsidRPr="009C17CE" w:rsidRDefault="00E409D1" w:rsidP="00E409D1">
      <w:pPr>
        <w:spacing w:line="360" w:lineRule="auto"/>
        <w:jc w:val="center"/>
        <w:rPr>
          <w:b/>
          <w:sz w:val="36"/>
          <w:szCs w:val="36"/>
        </w:rPr>
      </w:pPr>
    </w:p>
    <w:p w:rsidR="00E409D1" w:rsidRPr="009C17CE" w:rsidRDefault="00E409D1" w:rsidP="00E409D1">
      <w:pPr>
        <w:spacing w:line="360" w:lineRule="auto"/>
        <w:jc w:val="center"/>
        <w:rPr>
          <w:b/>
          <w:sz w:val="36"/>
          <w:szCs w:val="36"/>
        </w:rPr>
      </w:pPr>
    </w:p>
    <w:p w:rsidR="00E409D1" w:rsidRPr="009C17CE" w:rsidRDefault="00E409D1" w:rsidP="00E409D1">
      <w:pPr>
        <w:spacing w:line="360" w:lineRule="auto"/>
        <w:jc w:val="center"/>
        <w:rPr>
          <w:b/>
          <w:sz w:val="36"/>
          <w:szCs w:val="36"/>
        </w:rPr>
      </w:pPr>
    </w:p>
    <w:p w:rsidR="00E409D1" w:rsidRPr="009C17CE" w:rsidRDefault="00E409D1" w:rsidP="00E409D1">
      <w:pPr>
        <w:spacing w:line="360" w:lineRule="auto"/>
        <w:jc w:val="center"/>
        <w:rPr>
          <w:b/>
          <w:sz w:val="36"/>
          <w:szCs w:val="36"/>
        </w:rPr>
      </w:pPr>
    </w:p>
    <w:p w:rsidR="00E409D1" w:rsidRPr="009C17CE" w:rsidRDefault="00FF7D53" w:rsidP="00E409D1">
      <w:pPr>
        <w:spacing w:line="360" w:lineRule="auto"/>
        <w:jc w:val="center"/>
        <w:rPr>
          <w:b/>
          <w:sz w:val="36"/>
          <w:szCs w:val="36"/>
        </w:rPr>
      </w:pPr>
      <w:r w:rsidRPr="009C17CE">
        <w:rPr>
          <w:b/>
          <w:sz w:val="36"/>
          <w:szCs w:val="36"/>
        </w:rPr>
        <w:t xml:space="preserve">    </w:t>
      </w:r>
      <w:r w:rsidR="00E409D1" w:rsidRPr="009C17CE">
        <w:rPr>
          <w:b/>
          <w:sz w:val="36"/>
          <w:szCs w:val="36"/>
        </w:rPr>
        <w:t xml:space="preserve">PROFILE ON THE PRODUCTION OF BABY FOOD </w:t>
      </w: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FF7D53" w:rsidRPr="009C17CE" w:rsidRDefault="00FF7D53" w:rsidP="00E409D1">
      <w:pPr>
        <w:tabs>
          <w:tab w:val="left" w:pos="-720"/>
          <w:tab w:val="left" w:pos="0"/>
          <w:tab w:val="left" w:pos="720"/>
        </w:tabs>
        <w:suppressAutoHyphens/>
        <w:spacing w:line="360" w:lineRule="auto"/>
        <w:ind w:left="540" w:hanging="540"/>
        <w:jc w:val="both"/>
        <w:rPr>
          <w:b/>
          <w:spacing w:val="-3"/>
        </w:rPr>
        <w:sectPr w:rsidR="00FF7D53" w:rsidRPr="009C17CE" w:rsidSect="00FF7D53">
          <w:headerReference w:type="even" r:id="rId8"/>
          <w:footerReference w:type="default" r:id="rId9"/>
          <w:footerReference w:type="first" r:id="rId10"/>
          <w:pgSz w:w="12240" w:h="15840" w:code="1"/>
          <w:pgMar w:top="1152" w:right="1296" w:bottom="1152" w:left="1728" w:header="720" w:footer="720" w:gutter="0"/>
          <w:pgNumType w:fmt="lowerRoman" w:start="1"/>
          <w:cols w:space="720"/>
          <w:titlePg/>
          <w:docGrid w:linePitch="360"/>
        </w:sect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E409D1" w:rsidRPr="009C17CE" w:rsidRDefault="00E409D1" w:rsidP="00E409D1">
      <w:pPr>
        <w:tabs>
          <w:tab w:val="left" w:pos="-720"/>
          <w:tab w:val="left" w:pos="0"/>
          <w:tab w:val="left" w:pos="720"/>
        </w:tabs>
        <w:suppressAutoHyphens/>
        <w:spacing w:line="360" w:lineRule="auto"/>
        <w:ind w:left="540" w:hanging="540"/>
        <w:jc w:val="both"/>
        <w:rPr>
          <w:b/>
          <w:spacing w:val="-3"/>
        </w:rPr>
      </w:pPr>
    </w:p>
    <w:p w:rsidR="00FF7D53" w:rsidRPr="009C17CE" w:rsidRDefault="00FF7D53" w:rsidP="00E409D1">
      <w:pPr>
        <w:pStyle w:val="Title"/>
        <w:spacing w:line="360" w:lineRule="auto"/>
        <w:rPr>
          <w:caps/>
          <w:sz w:val="24"/>
          <w:szCs w:val="24"/>
        </w:rPr>
      </w:pPr>
    </w:p>
    <w:sdt>
      <w:sdtPr>
        <w:id w:val="418396"/>
        <w:docPartObj>
          <w:docPartGallery w:val="Table of Contents"/>
          <w:docPartUnique/>
        </w:docPartObj>
      </w:sdtPr>
      <w:sdtEndPr>
        <w:rPr>
          <w:rFonts w:ascii="Times New Roman" w:eastAsia="Times New Roman" w:hAnsi="Times New Roman" w:cs="Times New Roman"/>
          <w:b w:val="0"/>
          <w:bCs w:val="0"/>
          <w:color w:val="auto"/>
          <w:sz w:val="20"/>
          <w:szCs w:val="20"/>
        </w:rPr>
      </w:sdtEndPr>
      <w:sdtContent>
        <w:p w:rsidR="009C17CE" w:rsidRDefault="009C17CE">
          <w:pPr>
            <w:pStyle w:val="TOCHeading"/>
          </w:pPr>
          <w:r>
            <w:t>Table of Contents</w:t>
          </w:r>
        </w:p>
        <w:p w:rsidR="009C17CE" w:rsidRDefault="009C17CE">
          <w:pPr>
            <w:pStyle w:val="TOC1"/>
            <w:tabs>
              <w:tab w:val="left" w:pos="440"/>
              <w:tab w:val="right" w:leader="dot" w:pos="9206"/>
            </w:tabs>
            <w:rPr>
              <w:noProof/>
            </w:rPr>
          </w:pPr>
          <w:r>
            <w:fldChar w:fldCharType="begin"/>
          </w:r>
          <w:r>
            <w:instrText xml:space="preserve"> TOC \o "1-3" \h \z \u </w:instrText>
          </w:r>
          <w:r>
            <w:fldChar w:fldCharType="separate"/>
          </w:r>
          <w:hyperlink w:anchor="_Toc369169116" w:history="1">
            <w:r w:rsidRPr="00203837">
              <w:rPr>
                <w:rStyle w:val="Hyperlink"/>
                <w:noProof/>
              </w:rPr>
              <w:t xml:space="preserve">I. </w:t>
            </w:r>
            <w:r>
              <w:rPr>
                <w:noProof/>
              </w:rPr>
              <w:tab/>
            </w:r>
            <w:r w:rsidRPr="00203837">
              <w:rPr>
                <w:rStyle w:val="Hyperlink"/>
                <w:noProof/>
              </w:rPr>
              <w:t>SUMMARY</w:t>
            </w:r>
            <w:r>
              <w:rPr>
                <w:noProof/>
                <w:webHidden/>
              </w:rPr>
              <w:tab/>
            </w:r>
            <w:r>
              <w:rPr>
                <w:noProof/>
                <w:webHidden/>
              </w:rPr>
              <w:fldChar w:fldCharType="begin"/>
            </w:r>
            <w:r>
              <w:rPr>
                <w:noProof/>
                <w:webHidden/>
              </w:rPr>
              <w:instrText xml:space="preserve"> PAGEREF _Toc369169116 \h </w:instrText>
            </w:r>
            <w:r>
              <w:rPr>
                <w:noProof/>
                <w:webHidden/>
              </w:rPr>
            </w:r>
            <w:r>
              <w:rPr>
                <w:noProof/>
                <w:webHidden/>
              </w:rPr>
              <w:fldChar w:fldCharType="separate"/>
            </w:r>
            <w:r>
              <w:rPr>
                <w:noProof/>
                <w:webHidden/>
              </w:rPr>
              <w:t>2</w:t>
            </w:r>
            <w:r>
              <w:rPr>
                <w:noProof/>
                <w:webHidden/>
              </w:rPr>
              <w:fldChar w:fldCharType="end"/>
            </w:r>
          </w:hyperlink>
        </w:p>
        <w:p w:rsidR="009C17CE" w:rsidRDefault="009C17CE">
          <w:pPr>
            <w:pStyle w:val="TOC1"/>
            <w:tabs>
              <w:tab w:val="left" w:pos="440"/>
              <w:tab w:val="right" w:leader="dot" w:pos="9206"/>
            </w:tabs>
            <w:rPr>
              <w:noProof/>
            </w:rPr>
          </w:pPr>
          <w:hyperlink w:anchor="_Toc369169117" w:history="1">
            <w:r w:rsidRPr="00203837">
              <w:rPr>
                <w:rStyle w:val="Hyperlink"/>
                <w:noProof/>
              </w:rPr>
              <w:t>II.</w:t>
            </w:r>
            <w:r>
              <w:rPr>
                <w:noProof/>
              </w:rPr>
              <w:tab/>
            </w:r>
            <w:r w:rsidRPr="00203837">
              <w:rPr>
                <w:rStyle w:val="Hyperlink"/>
                <w:noProof/>
              </w:rPr>
              <w:t>PRODUCT DESCRIPTION AND APPLICATION</w:t>
            </w:r>
            <w:r>
              <w:rPr>
                <w:noProof/>
                <w:webHidden/>
              </w:rPr>
              <w:tab/>
            </w:r>
            <w:r>
              <w:rPr>
                <w:noProof/>
                <w:webHidden/>
              </w:rPr>
              <w:fldChar w:fldCharType="begin"/>
            </w:r>
            <w:r>
              <w:rPr>
                <w:noProof/>
                <w:webHidden/>
              </w:rPr>
              <w:instrText xml:space="preserve"> PAGEREF _Toc369169117 \h </w:instrText>
            </w:r>
            <w:r>
              <w:rPr>
                <w:noProof/>
                <w:webHidden/>
              </w:rPr>
            </w:r>
            <w:r>
              <w:rPr>
                <w:noProof/>
                <w:webHidden/>
              </w:rPr>
              <w:fldChar w:fldCharType="separate"/>
            </w:r>
            <w:r>
              <w:rPr>
                <w:noProof/>
                <w:webHidden/>
              </w:rPr>
              <w:t>2</w:t>
            </w:r>
            <w:r>
              <w:rPr>
                <w:noProof/>
                <w:webHidden/>
              </w:rPr>
              <w:fldChar w:fldCharType="end"/>
            </w:r>
          </w:hyperlink>
        </w:p>
        <w:p w:rsidR="009C17CE" w:rsidRDefault="009C17CE">
          <w:pPr>
            <w:pStyle w:val="TOC1"/>
            <w:tabs>
              <w:tab w:val="left" w:pos="660"/>
              <w:tab w:val="right" w:leader="dot" w:pos="9206"/>
            </w:tabs>
            <w:rPr>
              <w:noProof/>
            </w:rPr>
          </w:pPr>
          <w:hyperlink w:anchor="_Toc369169118" w:history="1">
            <w:r w:rsidRPr="00203837">
              <w:rPr>
                <w:rStyle w:val="Hyperlink"/>
                <w:noProof/>
              </w:rPr>
              <w:t xml:space="preserve">III.  </w:t>
            </w:r>
            <w:r>
              <w:rPr>
                <w:noProof/>
              </w:rPr>
              <w:tab/>
            </w:r>
            <w:r w:rsidRPr="00203837">
              <w:rPr>
                <w:rStyle w:val="Hyperlink"/>
                <w:noProof/>
              </w:rPr>
              <w:t>MARKET STUDY AND PLANT CAPACITY</w:t>
            </w:r>
            <w:r>
              <w:rPr>
                <w:noProof/>
                <w:webHidden/>
              </w:rPr>
              <w:tab/>
            </w:r>
            <w:r>
              <w:rPr>
                <w:noProof/>
                <w:webHidden/>
              </w:rPr>
              <w:fldChar w:fldCharType="begin"/>
            </w:r>
            <w:r>
              <w:rPr>
                <w:noProof/>
                <w:webHidden/>
              </w:rPr>
              <w:instrText xml:space="preserve"> PAGEREF _Toc369169118 \h </w:instrText>
            </w:r>
            <w:r>
              <w:rPr>
                <w:noProof/>
                <w:webHidden/>
              </w:rPr>
            </w:r>
            <w:r>
              <w:rPr>
                <w:noProof/>
                <w:webHidden/>
              </w:rPr>
              <w:fldChar w:fldCharType="separate"/>
            </w:r>
            <w:r>
              <w:rPr>
                <w:noProof/>
                <w:webHidden/>
              </w:rPr>
              <w:t>3</w:t>
            </w:r>
            <w:r>
              <w:rPr>
                <w:noProof/>
                <w:webHidden/>
              </w:rPr>
              <w:fldChar w:fldCharType="end"/>
            </w:r>
          </w:hyperlink>
        </w:p>
        <w:p w:rsidR="009C17CE" w:rsidRDefault="009C17CE">
          <w:pPr>
            <w:pStyle w:val="TOC1"/>
            <w:tabs>
              <w:tab w:val="left" w:pos="660"/>
              <w:tab w:val="right" w:leader="dot" w:pos="9206"/>
            </w:tabs>
            <w:rPr>
              <w:noProof/>
            </w:rPr>
          </w:pPr>
          <w:hyperlink w:anchor="_Toc369169122" w:history="1">
            <w:r w:rsidRPr="00203837">
              <w:rPr>
                <w:rStyle w:val="Hyperlink"/>
                <w:noProof/>
              </w:rPr>
              <w:t>IV.</w:t>
            </w:r>
            <w:r>
              <w:rPr>
                <w:noProof/>
              </w:rPr>
              <w:tab/>
            </w:r>
            <w:r w:rsidRPr="00203837">
              <w:rPr>
                <w:rStyle w:val="Hyperlink"/>
                <w:noProof/>
              </w:rPr>
              <w:t>MATERIALS AND INPUTS</w:t>
            </w:r>
            <w:r>
              <w:rPr>
                <w:noProof/>
                <w:webHidden/>
              </w:rPr>
              <w:tab/>
            </w:r>
            <w:r>
              <w:rPr>
                <w:noProof/>
                <w:webHidden/>
              </w:rPr>
              <w:fldChar w:fldCharType="begin"/>
            </w:r>
            <w:r>
              <w:rPr>
                <w:noProof/>
                <w:webHidden/>
              </w:rPr>
              <w:instrText xml:space="preserve"> PAGEREF _Toc369169122 \h </w:instrText>
            </w:r>
            <w:r>
              <w:rPr>
                <w:noProof/>
                <w:webHidden/>
              </w:rPr>
            </w:r>
            <w:r>
              <w:rPr>
                <w:noProof/>
                <w:webHidden/>
              </w:rPr>
              <w:fldChar w:fldCharType="separate"/>
            </w:r>
            <w:r>
              <w:rPr>
                <w:noProof/>
                <w:webHidden/>
              </w:rPr>
              <w:t>8</w:t>
            </w:r>
            <w:r>
              <w:rPr>
                <w:noProof/>
                <w:webHidden/>
              </w:rPr>
              <w:fldChar w:fldCharType="end"/>
            </w:r>
          </w:hyperlink>
        </w:p>
        <w:p w:rsidR="009C17CE" w:rsidRDefault="009C17CE">
          <w:pPr>
            <w:pStyle w:val="TOC1"/>
            <w:tabs>
              <w:tab w:val="left" w:pos="440"/>
              <w:tab w:val="right" w:leader="dot" w:pos="9206"/>
            </w:tabs>
            <w:rPr>
              <w:noProof/>
            </w:rPr>
          </w:pPr>
          <w:hyperlink w:anchor="_Toc369169124" w:history="1">
            <w:r w:rsidRPr="00203837">
              <w:rPr>
                <w:rStyle w:val="Hyperlink"/>
                <w:noProof/>
              </w:rPr>
              <w:t>V.</w:t>
            </w:r>
            <w:r>
              <w:rPr>
                <w:noProof/>
              </w:rPr>
              <w:tab/>
            </w:r>
            <w:r w:rsidRPr="00203837">
              <w:rPr>
                <w:rStyle w:val="Hyperlink"/>
                <w:noProof/>
              </w:rPr>
              <w:t>TECHNOLOGY AND ENGINEERING</w:t>
            </w:r>
            <w:r>
              <w:rPr>
                <w:noProof/>
                <w:webHidden/>
              </w:rPr>
              <w:tab/>
            </w:r>
            <w:r>
              <w:rPr>
                <w:noProof/>
                <w:webHidden/>
              </w:rPr>
              <w:fldChar w:fldCharType="begin"/>
            </w:r>
            <w:r>
              <w:rPr>
                <w:noProof/>
                <w:webHidden/>
              </w:rPr>
              <w:instrText xml:space="preserve"> PAGEREF _Toc369169124 \h </w:instrText>
            </w:r>
            <w:r>
              <w:rPr>
                <w:noProof/>
                <w:webHidden/>
              </w:rPr>
            </w:r>
            <w:r>
              <w:rPr>
                <w:noProof/>
                <w:webHidden/>
              </w:rPr>
              <w:fldChar w:fldCharType="separate"/>
            </w:r>
            <w:r>
              <w:rPr>
                <w:noProof/>
                <w:webHidden/>
              </w:rPr>
              <w:t>10</w:t>
            </w:r>
            <w:r>
              <w:rPr>
                <w:noProof/>
                <w:webHidden/>
              </w:rPr>
              <w:fldChar w:fldCharType="end"/>
            </w:r>
          </w:hyperlink>
        </w:p>
        <w:p w:rsidR="009C17CE" w:rsidRDefault="009C17CE">
          <w:pPr>
            <w:pStyle w:val="TOC1"/>
            <w:tabs>
              <w:tab w:val="left" w:pos="660"/>
              <w:tab w:val="right" w:leader="dot" w:pos="9206"/>
            </w:tabs>
            <w:rPr>
              <w:noProof/>
            </w:rPr>
          </w:pPr>
          <w:hyperlink w:anchor="_Toc369169128" w:history="1">
            <w:r w:rsidRPr="00203837">
              <w:rPr>
                <w:rStyle w:val="Hyperlink"/>
                <w:noProof/>
              </w:rPr>
              <w:t>VI.</w:t>
            </w:r>
            <w:r>
              <w:rPr>
                <w:noProof/>
              </w:rPr>
              <w:tab/>
            </w:r>
            <w:r w:rsidRPr="00203837">
              <w:rPr>
                <w:rStyle w:val="Hyperlink"/>
                <w:noProof/>
              </w:rPr>
              <w:t>HUMAN RESOURCE AND TRAINING REQUIREMENT</w:t>
            </w:r>
            <w:r>
              <w:rPr>
                <w:noProof/>
                <w:webHidden/>
              </w:rPr>
              <w:tab/>
            </w:r>
            <w:r>
              <w:rPr>
                <w:noProof/>
                <w:webHidden/>
              </w:rPr>
              <w:fldChar w:fldCharType="begin"/>
            </w:r>
            <w:r>
              <w:rPr>
                <w:noProof/>
                <w:webHidden/>
              </w:rPr>
              <w:instrText xml:space="preserve"> PAGEREF _Toc369169128 \h </w:instrText>
            </w:r>
            <w:r>
              <w:rPr>
                <w:noProof/>
                <w:webHidden/>
              </w:rPr>
            </w:r>
            <w:r>
              <w:rPr>
                <w:noProof/>
                <w:webHidden/>
              </w:rPr>
              <w:fldChar w:fldCharType="separate"/>
            </w:r>
            <w:r>
              <w:rPr>
                <w:noProof/>
                <w:webHidden/>
              </w:rPr>
              <w:t>15</w:t>
            </w:r>
            <w:r>
              <w:rPr>
                <w:noProof/>
                <w:webHidden/>
              </w:rPr>
              <w:fldChar w:fldCharType="end"/>
            </w:r>
          </w:hyperlink>
        </w:p>
        <w:p w:rsidR="009C17CE" w:rsidRDefault="009C17CE">
          <w:pPr>
            <w:pStyle w:val="TOC1"/>
            <w:tabs>
              <w:tab w:val="left" w:pos="660"/>
              <w:tab w:val="right" w:leader="dot" w:pos="9206"/>
            </w:tabs>
            <w:rPr>
              <w:noProof/>
            </w:rPr>
          </w:pPr>
          <w:hyperlink w:anchor="_Toc369169131" w:history="1">
            <w:r w:rsidRPr="00203837">
              <w:rPr>
                <w:rStyle w:val="Hyperlink"/>
                <w:noProof/>
              </w:rPr>
              <w:t>VII.</w:t>
            </w:r>
            <w:r>
              <w:rPr>
                <w:noProof/>
              </w:rPr>
              <w:tab/>
            </w:r>
            <w:r w:rsidRPr="00203837">
              <w:rPr>
                <w:rStyle w:val="Hyperlink"/>
                <w:noProof/>
              </w:rPr>
              <w:t xml:space="preserve"> FINANCIAL ANALYSIS</w:t>
            </w:r>
            <w:r>
              <w:rPr>
                <w:noProof/>
                <w:webHidden/>
              </w:rPr>
              <w:tab/>
            </w:r>
            <w:r>
              <w:rPr>
                <w:noProof/>
                <w:webHidden/>
              </w:rPr>
              <w:fldChar w:fldCharType="begin"/>
            </w:r>
            <w:r>
              <w:rPr>
                <w:noProof/>
                <w:webHidden/>
              </w:rPr>
              <w:instrText xml:space="preserve"> PAGEREF _Toc369169131 \h </w:instrText>
            </w:r>
            <w:r>
              <w:rPr>
                <w:noProof/>
                <w:webHidden/>
              </w:rPr>
            </w:r>
            <w:r>
              <w:rPr>
                <w:noProof/>
                <w:webHidden/>
              </w:rPr>
              <w:fldChar w:fldCharType="separate"/>
            </w:r>
            <w:r>
              <w:rPr>
                <w:noProof/>
                <w:webHidden/>
              </w:rPr>
              <w:t>16</w:t>
            </w:r>
            <w:r>
              <w:rPr>
                <w:noProof/>
                <w:webHidden/>
              </w:rPr>
              <w:fldChar w:fldCharType="end"/>
            </w:r>
          </w:hyperlink>
        </w:p>
        <w:p w:rsidR="009C17CE" w:rsidRDefault="009C17CE">
          <w:pPr>
            <w:pStyle w:val="TOC1"/>
            <w:tabs>
              <w:tab w:val="right" w:leader="dot" w:pos="9206"/>
            </w:tabs>
            <w:rPr>
              <w:noProof/>
            </w:rPr>
          </w:pPr>
          <w:hyperlink w:anchor="_Toc369169133" w:history="1">
            <w:r w:rsidRPr="00203837">
              <w:rPr>
                <w:rStyle w:val="Hyperlink"/>
                <w:noProof/>
              </w:rPr>
              <w:t>FINANCIAL ANALYSES SUPPORTING TABLES</w:t>
            </w:r>
            <w:r>
              <w:rPr>
                <w:noProof/>
                <w:webHidden/>
              </w:rPr>
              <w:tab/>
            </w:r>
            <w:r>
              <w:rPr>
                <w:noProof/>
                <w:webHidden/>
              </w:rPr>
              <w:fldChar w:fldCharType="begin"/>
            </w:r>
            <w:r>
              <w:rPr>
                <w:noProof/>
                <w:webHidden/>
              </w:rPr>
              <w:instrText xml:space="preserve"> PAGEREF _Toc369169133 \h </w:instrText>
            </w:r>
            <w:r>
              <w:rPr>
                <w:noProof/>
                <w:webHidden/>
              </w:rPr>
            </w:r>
            <w:r>
              <w:rPr>
                <w:noProof/>
                <w:webHidden/>
              </w:rPr>
              <w:fldChar w:fldCharType="separate"/>
            </w:r>
            <w:r>
              <w:rPr>
                <w:noProof/>
                <w:webHidden/>
              </w:rPr>
              <w:t>22</w:t>
            </w:r>
            <w:r>
              <w:rPr>
                <w:noProof/>
                <w:webHidden/>
              </w:rPr>
              <w:fldChar w:fldCharType="end"/>
            </w:r>
          </w:hyperlink>
        </w:p>
        <w:p w:rsidR="009C17CE" w:rsidRDefault="009C17CE">
          <w:r>
            <w:fldChar w:fldCharType="end"/>
          </w:r>
        </w:p>
      </w:sdtContent>
    </w:sdt>
    <w:p w:rsidR="00E409D1" w:rsidRPr="009C17CE" w:rsidRDefault="00E409D1" w:rsidP="00E409D1"/>
    <w:p w:rsidR="00E409D1" w:rsidRPr="009C17CE" w:rsidRDefault="00E409D1" w:rsidP="00E409D1"/>
    <w:p w:rsidR="00E409D1" w:rsidRDefault="00E409D1"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Default="009C17CE" w:rsidP="00E409D1"/>
    <w:p w:rsidR="009C17CE" w:rsidRPr="009C17CE" w:rsidRDefault="009C17CE" w:rsidP="00E409D1"/>
    <w:p w:rsidR="00E409D1" w:rsidRPr="009C17CE" w:rsidRDefault="00E409D1" w:rsidP="009C17CE">
      <w:pPr>
        <w:pStyle w:val="Heading1"/>
        <w:rPr>
          <w:rFonts w:cs="Times New Roman"/>
        </w:rPr>
      </w:pPr>
      <w:bookmarkStart w:id="0" w:name="_Toc369169116"/>
      <w:r w:rsidRPr="009C17CE">
        <w:rPr>
          <w:rFonts w:cs="Times New Roman"/>
        </w:rPr>
        <w:lastRenderedPageBreak/>
        <w:t xml:space="preserve">I. </w:t>
      </w:r>
      <w:r w:rsidRPr="009C17CE">
        <w:rPr>
          <w:rFonts w:cs="Times New Roman"/>
        </w:rPr>
        <w:tab/>
        <w:t>SUMMARY</w:t>
      </w:r>
      <w:bookmarkEnd w:id="0"/>
      <w:r w:rsidRPr="009C17CE">
        <w:rPr>
          <w:rFonts w:cs="Times New Roman"/>
        </w:rPr>
        <w:t xml:space="preserve"> </w:t>
      </w:r>
    </w:p>
    <w:p w:rsidR="00E409D1" w:rsidRPr="009C17CE" w:rsidRDefault="00E409D1" w:rsidP="00E409D1">
      <w:pPr>
        <w:spacing w:line="360" w:lineRule="auto"/>
        <w:ind w:left="840"/>
        <w:jc w:val="both"/>
        <w:rPr>
          <w:b/>
          <w:sz w:val="2"/>
        </w:rPr>
      </w:pPr>
    </w:p>
    <w:p w:rsidR="00E409D1" w:rsidRPr="009C17CE" w:rsidRDefault="00E409D1" w:rsidP="00E409D1">
      <w:pPr>
        <w:tabs>
          <w:tab w:val="left" w:pos="1140"/>
        </w:tabs>
        <w:spacing w:line="360" w:lineRule="auto"/>
        <w:jc w:val="both"/>
        <w:rPr>
          <w:sz w:val="2"/>
          <w:szCs w:val="24"/>
        </w:rPr>
      </w:pPr>
    </w:p>
    <w:p w:rsidR="00E409D1" w:rsidRPr="009C17CE" w:rsidRDefault="00E409D1" w:rsidP="00E409D1">
      <w:pPr>
        <w:tabs>
          <w:tab w:val="left" w:pos="1140"/>
        </w:tabs>
        <w:spacing w:line="360" w:lineRule="auto"/>
        <w:jc w:val="both"/>
        <w:rPr>
          <w:sz w:val="12"/>
          <w:szCs w:val="24"/>
        </w:rPr>
      </w:pPr>
    </w:p>
    <w:p w:rsidR="00C5619B" w:rsidRPr="009C17CE" w:rsidRDefault="00C5619B" w:rsidP="00C5619B">
      <w:pPr>
        <w:spacing w:line="360" w:lineRule="auto"/>
        <w:jc w:val="both"/>
        <w:rPr>
          <w:sz w:val="24"/>
          <w:szCs w:val="24"/>
        </w:rPr>
      </w:pPr>
      <w:r w:rsidRPr="009C17CE">
        <w:rPr>
          <w:sz w:val="24"/>
          <w:szCs w:val="24"/>
        </w:rPr>
        <w:t xml:space="preserve">This profile envisages the establishment of a plant for the production of baby food </w:t>
      </w:r>
      <w:r w:rsidRPr="009C17CE">
        <w:rPr>
          <w:iCs/>
          <w:sz w:val="24"/>
          <w:szCs w:val="24"/>
        </w:rPr>
        <w:t>with</w:t>
      </w:r>
      <w:r w:rsidRPr="009C17CE">
        <w:rPr>
          <w:sz w:val="24"/>
          <w:szCs w:val="24"/>
        </w:rPr>
        <w:t xml:space="preserve"> a capacity of </w:t>
      </w:r>
      <w:r w:rsidRPr="009C17CE">
        <w:rPr>
          <w:spacing w:val="-3"/>
          <w:sz w:val="24"/>
          <w:szCs w:val="24"/>
          <w:lang w:val="en-GB"/>
        </w:rPr>
        <w:t xml:space="preserve">2,000 tons per annum. </w:t>
      </w:r>
      <w:r w:rsidRPr="009C17CE">
        <w:rPr>
          <w:sz w:val="24"/>
          <w:szCs w:val="24"/>
        </w:rPr>
        <w:t>Baby food is a supplementary food prepared for children in the early years for the purpose of relieving mothers from intensive breast-feeding and as a complementary feeding.</w:t>
      </w:r>
    </w:p>
    <w:p w:rsidR="00C5619B" w:rsidRPr="009C17CE" w:rsidRDefault="00C5619B" w:rsidP="00C5619B">
      <w:pPr>
        <w:spacing w:line="360" w:lineRule="auto"/>
        <w:jc w:val="both"/>
        <w:rPr>
          <w:iCs/>
          <w:sz w:val="14"/>
          <w:szCs w:val="24"/>
        </w:rPr>
      </w:pPr>
    </w:p>
    <w:p w:rsidR="00C5619B" w:rsidRPr="009C17CE" w:rsidRDefault="00C5619B" w:rsidP="00C5619B">
      <w:pPr>
        <w:spacing w:line="360" w:lineRule="auto"/>
        <w:jc w:val="both"/>
        <w:rPr>
          <w:sz w:val="24"/>
          <w:szCs w:val="24"/>
        </w:rPr>
      </w:pPr>
      <w:r w:rsidRPr="009C17CE">
        <w:rPr>
          <w:sz w:val="24"/>
          <w:szCs w:val="24"/>
          <w:lang w:val="en-GB"/>
        </w:rPr>
        <w:t xml:space="preserve">The country`s requirement of </w:t>
      </w:r>
      <w:r w:rsidRPr="009C17CE">
        <w:rPr>
          <w:sz w:val="24"/>
          <w:szCs w:val="24"/>
        </w:rPr>
        <w:t xml:space="preserve">baby food </w:t>
      </w:r>
      <w:r w:rsidRPr="009C17CE">
        <w:rPr>
          <w:sz w:val="24"/>
          <w:szCs w:val="24"/>
          <w:lang w:val="en-GB"/>
        </w:rPr>
        <w:t>is met through local production</w:t>
      </w:r>
      <w:r w:rsidRPr="009C17CE">
        <w:rPr>
          <w:lang w:val="en-GB"/>
        </w:rPr>
        <w:t xml:space="preserve"> </w:t>
      </w:r>
      <w:r w:rsidRPr="009C17CE">
        <w:rPr>
          <w:sz w:val="24"/>
          <w:szCs w:val="24"/>
          <w:lang w:val="en-GB"/>
        </w:rPr>
        <w:t>and import.</w:t>
      </w:r>
      <w:r w:rsidRPr="009C17CE">
        <w:rPr>
          <w:b/>
          <w:sz w:val="24"/>
          <w:szCs w:val="24"/>
          <w:lang w:val="en-GB"/>
        </w:rPr>
        <w:t xml:space="preserve"> </w:t>
      </w:r>
      <w:r w:rsidRPr="009C17CE">
        <w:rPr>
          <w:sz w:val="24"/>
          <w:szCs w:val="24"/>
        </w:rPr>
        <w:t xml:space="preserve">The present (2012) demand for baby food is estimated at 59,289 tons. The demand for the product is projected to reach </w:t>
      </w:r>
      <w:r w:rsidRPr="009C17CE">
        <w:rPr>
          <w:bCs/>
          <w:sz w:val="24"/>
          <w:szCs w:val="24"/>
        </w:rPr>
        <w:t xml:space="preserve">72,132 </w:t>
      </w:r>
      <w:r w:rsidRPr="009C17CE">
        <w:rPr>
          <w:sz w:val="24"/>
          <w:szCs w:val="24"/>
        </w:rPr>
        <w:t xml:space="preserve">tons and </w:t>
      </w:r>
      <w:r w:rsidRPr="009C17CE">
        <w:rPr>
          <w:bCs/>
          <w:sz w:val="24"/>
          <w:szCs w:val="24"/>
        </w:rPr>
        <w:t xml:space="preserve">87,759 </w:t>
      </w:r>
      <w:r w:rsidRPr="009C17CE">
        <w:rPr>
          <w:sz w:val="24"/>
          <w:szCs w:val="24"/>
        </w:rPr>
        <w:t xml:space="preserve">tons by the years 2017 and 2022, respectively. </w:t>
      </w:r>
    </w:p>
    <w:p w:rsidR="00C5619B" w:rsidRPr="009C17CE" w:rsidRDefault="00C5619B" w:rsidP="00C5619B">
      <w:pPr>
        <w:spacing w:line="360" w:lineRule="auto"/>
        <w:jc w:val="both"/>
        <w:rPr>
          <w:sz w:val="16"/>
          <w:szCs w:val="16"/>
        </w:rPr>
      </w:pPr>
    </w:p>
    <w:p w:rsidR="00C5619B" w:rsidRPr="009C17CE" w:rsidRDefault="00C5619B" w:rsidP="00C5619B">
      <w:pPr>
        <w:spacing w:line="360" w:lineRule="auto"/>
        <w:jc w:val="both"/>
        <w:rPr>
          <w:sz w:val="24"/>
          <w:szCs w:val="24"/>
        </w:rPr>
      </w:pPr>
      <w:r w:rsidRPr="009C17CE">
        <w:rPr>
          <w:sz w:val="24"/>
          <w:szCs w:val="24"/>
        </w:rPr>
        <w:t xml:space="preserve">The principal raw materials required </w:t>
      </w:r>
      <w:r w:rsidRPr="009C17CE">
        <w:rPr>
          <w:iCs/>
          <w:sz w:val="24"/>
          <w:szCs w:val="24"/>
        </w:rPr>
        <w:t xml:space="preserve">are </w:t>
      </w:r>
      <w:r w:rsidRPr="009C17CE">
        <w:rPr>
          <w:sz w:val="24"/>
          <w:szCs w:val="24"/>
        </w:rPr>
        <w:t xml:space="preserve">sorghum or wheat flour, soya beans, chick peas, sweat potato, fruits and milk powder.  All raw materials except milk powder, which will have to be imported, are available locally.  </w:t>
      </w:r>
    </w:p>
    <w:p w:rsidR="00C5619B" w:rsidRPr="009C17CE" w:rsidRDefault="00541F8D" w:rsidP="00C5619B">
      <w:pPr>
        <w:spacing w:before="120" w:after="120" w:line="360" w:lineRule="auto"/>
        <w:jc w:val="both"/>
        <w:rPr>
          <w:sz w:val="24"/>
          <w:szCs w:val="24"/>
        </w:rPr>
      </w:pPr>
      <w:r w:rsidRPr="009C17CE">
        <w:rPr>
          <w:sz w:val="24"/>
          <w:szCs w:val="24"/>
        </w:rPr>
        <w:t xml:space="preserve">The total investment cost of the project including working capital is estimated at Birr 32.56 million. From the total investment cost the highest share (Birr 14.87 million or </w:t>
      </w:r>
      <w:r w:rsidRPr="009C17CE">
        <w:rPr>
          <w:bCs/>
          <w:sz w:val="24"/>
          <w:szCs w:val="24"/>
        </w:rPr>
        <w:t>45.69</w:t>
      </w:r>
      <w:r w:rsidRPr="009C17CE">
        <w:rPr>
          <w:sz w:val="24"/>
          <w:szCs w:val="24"/>
        </w:rPr>
        <w:t xml:space="preserve">%) is accounted by working capital cost followed by fixed investment (Birr 14.64 million or 44.97%) and pre operation cost (Birr 3.04 million or 9.34%). From the total investment cost, Birr 7.84 million or 24.08% is required in foreign currency. </w:t>
      </w:r>
    </w:p>
    <w:p w:rsidR="00541F8D" w:rsidRPr="009C17CE" w:rsidRDefault="00541F8D" w:rsidP="00C5619B">
      <w:pPr>
        <w:spacing w:before="120" w:after="120" w:line="360" w:lineRule="auto"/>
        <w:jc w:val="both"/>
        <w:rPr>
          <w:sz w:val="8"/>
          <w:szCs w:val="24"/>
        </w:rPr>
      </w:pPr>
    </w:p>
    <w:p w:rsidR="00C5619B" w:rsidRPr="009C17CE" w:rsidRDefault="00C5619B" w:rsidP="00C5619B">
      <w:pPr>
        <w:spacing w:before="120" w:after="120" w:line="360" w:lineRule="auto"/>
        <w:jc w:val="both"/>
        <w:rPr>
          <w:sz w:val="24"/>
          <w:szCs w:val="24"/>
        </w:rPr>
      </w:pPr>
      <w:r w:rsidRPr="009C17CE">
        <w:rPr>
          <w:sz w:val="24"/>
          <w:szCs w:val="24"/>
        </w:rPr>
        <w:t xml:space="preserve">The project is financially viable with an internal rate of return (IRR) of </w:t>
      </w:r>
      <w:r w:rsidR="00847178" w:rsidRPr="009C17CE">
        <w:rPr>
          <w:sz w:val="24"/>
          <w:szCs w:val="24"/>
        </w:rPr>
        <w:t>25.28</w:t>
      </w:r>
      <w:r w:rsidRPr="009C17CE">
        <w:rPr>
          <w:sz w:val="24"/>
          <w:szCs w:val="24"/>
        </w:rPr>
        <w:t xml:space="preserve">% and a net present value (NPV) of Birr </w:t>
      </w:r>
      <w:r w:rsidR="00847178" w:rsidRPr="009C17CE">
        <w:rPr>
          <w:sz w:val="24"/>
          <w:szCs w:val="24"/>
        </w:rPr>
        <w:t>30.34 million</w:t>
      </w:r>
      <w:r w:rsidRPr="009C17CE">
        <w:rPr>
          <w:sz w:val="24"/>
          <w:szCs w:val="24"/>
        </w:rPr>
        <w:t xml:space="preserve"> discounted at 10%.</w:t>
      </w:r>
    </w:p>
    <w:p w:rsidR="00C5619B" w:rsidRPr="009C17CE" w:rsidRDefault="00C5619B" w:rsidP="00C5619B">
      <w:pPr>
        <w:spacing w:line="360" w:lineRule="auto"/>
        <w:jc w:val="both"/>
        <w:rPr>
          <w:sz w:val="12"/>
          <w:szCs w:val="24"/>
        </w:rPr>
      </w:pPr>
    </w:p>
    <w:p w:rsidR="00C5619B" w:rsidRPr="009C17CE" w:rsidRDefault="00C5619B" w:rsidP="00C5619B">
      <w:pPr>
        <w:spacing w:line="360" w:lineRule="auto"/>
        <w:jc w:val="both"/>
        <w:rPr>
          <w:sz w:val="24"/>
          <w:szCs w:val="24"/>
        </w:rPr>
      </w:pPr>
      <w:r w:rsidRPr="009C17CE">
        <w:rPr>
          <w:sz w:val="24"/>
          <w:szCs w:val="24"/>
        </w:rPr>
        <w:t>The project can create employment for 55</w:t>
      </w:r>
      <w:r w:rsidRPr="009C17CE">
        <w:t xml:space="preserve"> persons. </w:t>
      </w:r>
      <w:r w:rsidRPr="009C17CE">
        <w:rPr>
          <w:sz w:val="24"/>
          <w:szCs w:val="24"/>
        </w:rPr>
        <w:t xml:space="preserve">The establishment of such factory will have a foreign exchange saving effect to the country by substituting the current imports. The project will also create backward linkage with the agricultural sector and also generates income for the Government in terms of tax revenue and payroll tax.  </w:t>
      </w:r>
    </w:p>
    <w:p w:rsidR="00E409D1" w:rsidRPr="009C17CE" w:rsidRDefault="00E409D1" w:rsidP="00E409D1"/>
    <w:p w:rsidR="00317B10" w:rsidRPr="009C17CE" w:rsidRDefault="00541452" w:rsidP="009C17CE">
      <w:pPr>
        <w:pStyle w:val="Heading1"/>
        <w:rPr>
          <w:rFonts w:cs="Times New Roman"/>
        </w:rPr>
      </w:pPr>
      <w:bookmarkStart w:id="1" w:name="_Toc369169117"/>
      <w:r w:rsidRPr="009C17CE">
        <w:rPr>
          <w:rFonts w:cs="Times New Roman"/>
        </w:rPr>
        <w:t>II.</w:t>
      </w:r>
      <w:r w:rsidRPr="009C17CE">
        <w:rPr>
          <w:rFonts w:cs="Times New Roman"/>
        </w:rPr>
        <w:tab/>
        <w:t>PRODUCT DESCRIPTION AND APPLICATION</w:t>
      </w:r>
      <w:bookmarkEnd w:id="1"/>
    </w:p>
    <w:p w:rsidR="00317B10" w:rsidRPr="009C17CE" w:rsidRDefault="00317B10" w:rsidP="00A3158E">
      <w:pPr>
        <w:spacing w:line="360" w:lineRule="auto"/>
        <w:jc w:val="both"/>
        <w:rPr>
          <w:sz w:val="16"/>
          <w:szCs w:val="16"/>
        </w:rPr>
      </w:pPr>
    </w:p>
    <w:p w:rsidR="00A708E5" w:rsidRPr="009C17CE" w:rsidRDefault="00570E9B" w:rsidP="00A3158E">
      <w:pPr>
        <w:spacing w:line="360" w:lineRule="auto"/>
        <w:jc w:val="both"/>
        <w:rPr>
          <w:bCs/>
          <w:sz w:val="24"/>
          <w:szCs w:val="24"/>
        </w:rPr>
      </w:pPr>
      <w:r w:rsidRPr="009C17CE">
        <w:rPr>
          <w:sz w:val="24"/>
          <w:szCs w:val="24"/>
        </w:rPr>
        <w:t>Baby food</w:t>
      </w:r>
      <w:r w:rsidR="00317B10" w:rsidRPr="009C17CE">
        <w:rPr>
          <w:sz w:val="24"/>
          <w:szCs w:val="24"/>
        </w:rPr>
        <w:t xml:space="preserve"> is commonly known as infant food and is produced from pulses as well as other agricultural ingredients like </w:t>
      </w:r>
      <w:r w:rsidR="00FD5870" w:rsidRPr="009C17CE">
        <w:rPr>
          <w:sz w:val="24"/>
          <w:szCs w:val="24"/>
        </w:rPr>
        <w:t>soya bean</w:t>
      </w:r>
      <w:r w:rsidR="00317B10" w:rsidRPr="009C17CE">
        <w:rPr>
          <w:sz w:val="24"/>
          <w:szCs w:val="24"/>
        </w:rPr>
        <w:t xml:space="preserve">, fruits and vegetables. Baby food is a supplementary food prepared for children </w:t>
      </w:r>
      <w:r w:rsidR="003A61FF" w:rsidRPr="009C17CE">
        <w:rPr>
          <w:sz w:val="24"/>
          <w:szCs w:val="24"/>
        </w:rPr>
        <w:t>in the early</w:t>
      </w:r>
      <w:r w:rsidR="00317B10" w:rsidRPr="009C17CE">
        <w:rPr>
          <w:sz w:val="24"/>
          <w:szCs w:val="24"/>
        </w:rPr>
        <w:t xml:space="preserve"> years for the purpose of relieving mothers from intensive breast-feeding</w:t>
      </w:r>
      <w:r w:rsidR="0068059F" w:rsidRPr="009C17CE">
        <w:rPr>
          <w:sz w:val="24"/>
          <w:szCs w:val="24"/>
        </w:rPr>
        <w:t xml:space="preserve"> and as a complementary f</w:t>
      </w:r>
      <w:r w:rsidR="003A61FF" w:rsidRPr="009C17CE">
        <w:rPr>
          <w:sz w:val="24"/>
          <w:szCs w:val="24"/>
        </w:rPr>
        <w:t>ee</w:t>
      </w:r>
      <w:r w:rsidR="0068059F" w:rsidRPr="009C17CE">
        <w:rPr>
          <w:sz w:val="24"/>
          <w:szCs w:val="24"/>
        </w:rPr>
        <w:t>d</w:t>
      </w:r>
      <w:r w:rsidR="003A61FF" w:rsidRPr="009C17CE">
        <w:rPr>
          <w:sz w:val="24"/>
          <w:szCs w:val="24"/>
        </w:rPr>
        <w:t>ing</w:t>
      </w:r>
      <w:r w:rsidR="00317B10" w:rsidRPr="009C17CE">
        <w:rPr>
          <w:sz w:val="24"/>
          <w:szCs w:val="24"/>
        </w:rPr>
        <w:t xml:space="preserve">. The basic requirements for baby food are </w:t>
      </w:r>
      <w:r w:rsidR="00317B10" w:rsidRPr="009C17CE">
        <w:rPr>
          <w:sz w:val="24"/>
          <w:szCs w:val="24"/>
        </w:rPr>
        <w:lastRenderedPageBreak/>
        <w:t>sweetness, palatability and tenderness.  In addition, carbohydrates and proteins are the major nutri</w:t>
      </w:r>
      <w:r w:rsidR="00FD5870" w:rsidRPr="009C17CE">
        <w:rPr>
          <w:sz w:val="24"/>
          <w:szCs w:val="24"/>
        </w:rPr>
        <w:t>ents in the formulation of baby</w:t>
      </w:r>
      <w:r w:rsidR="00F83114" w:rsidRPr="009C17CE">
        <w:rPr>
          <w:sz w:val="24"/>
          <w:szCs w:val="24"/>
        </w:rPr>
        <w:t xml:space="preserve"> food</w:t>
      </w:r>
      <w:r w:rsidR="00317B10" w:rsidRPr="009C17CE">
        <w:rPr>
          <w:sz w:val="24"/>
          <w:szCs w:val="24"/>
        </w:rPr>
        <w:t xml:space="preserve">.  </w:t>
      </w:r>
      <w:r w:rsidR="00FD5870" w:rsidRPr="009C17CE">
        <w:rPr>
          <w:sz w:val="24"/>
          <w:szCs w:val="24"/>
        </w:rPr>
        <w:t xml:space="preserve">Prior to feeding, </w:t>
      </w:r>
      <w:r w:rsidR="00FD5870" w:rsidRPr="009C17CE">
        <w:rPr>
          <w:bCs/>
          <w:sz w:val="24"/>
          <w:szCs w:val="24"/>
        </w:rPr>
        <w:t>b</w:t>
      </w:r>
      <w:r w:rsidR="00317B10" w:rsidRPr="009C17CE">
        <w:rPr>
          <w:bCs/>
          <w:sz w:val="24"/>
          <w:szCs w:val="24"/>
        </w:rPr>
        <w:t>aby food is first diluted in water and then boiled to form a stew or soup and fi</w:t>
      </w:r>
      <w:r w:rsidR="00FD5870" w:rsidRPr="009C17CE">
        <w:rPr>
          <w:bCs/>
          <w:sz w:val="24"/>
          <w:szCs w:val="24"/>
        </w:rPr>
        <w:t>nally served with spoons for infants</w:t>
      </w:r>
      <w:r w:rsidR="00317B10" w:rsidRPr="009C17CE">
        <w:rPr>
          <w:bCs/>
          <w:sz w:val="24"/>
          <w:szCs w:val="24"/>
        </w:rPr>
        <w:t>.</w:t>
      </w:r>
      <w:r w:rsidR="00F00C73" w:rsidRPr="009C17CE">
        <w:rPr>
          <w:bCs/>
          <w:sz w:val="24"/>
          <w:szCs w:val="24"/>
        </w:rPr>
        <w:t xml:space="preserve"> </w:t>
      </w:r>
      <w:r w:rsidR="00A708E5" w:rsidRPr="009C17CE">
        <w:rPr>
          <w:bCs/>
          <w:sz w:val="24"/>
          <w:szCs w:val="24"/>
        </w:rPr>
        <w:t>Baby food is a resource based product that will substitute the import.</w:t>
      </w:r>
    </w:p>
    <w:p w:rsidR="00E41155" w:rsidRPr="009C17CE" w:rsidRDefault="00E41155" w:rsidP="00752B1E">
      <w:pPr>
        <w:spacing w:line="360" w:lineRule="auto"/>
        <w:jc w:val="both"/>
        <w:rPr>
          <w:bCs/>
          <w:sz w:val="24"/>
          <w:szCs w:val="24"/>
        </w:rPr>
      </w:pPr>
    </w:p>
    <w:p w:rsidR="00E41155" w:rsidRPr="009C17CE" w:rsidRDefault="00541452" w:rsidP="009C17CE">
      <w:pPr>
        <w:pStyle w:val="Heading1"/>
        <w:rPr>
          <w:rFonts w:cs="Times New Roman"/>
        </w:rPr>
      </w:pPr>
      <w:bookmarkStart w:id="2" w:name="_Toc369169118"/>
      <w:r w:rsidRPr="009C17CE">
        <w:rPr>
          <w:rFonts w:cs="Times New Roman"/>
        </w:rPr>
        <w:t xml:space="preserve">III.  </w:t>
      </w:r>
      <w:r w:rsidRPr="009C17CE">
        <w:rPr>
          <w:rFonts w:cs="Times New Roman"/>
        </w:rPr>
        <w:tab/>
        <w:t>MARKET STUDY AND PLANT CAPACITY</w:t>
      </w:r>
      <w:bookmarkEnd w:id="2"/>
      <w:r w:rsidRPr="009C17CE">
        <w:rPr>
          <w:rFonts w:cs="Times New Roman"/>
        </w:rPr>
        <w:t xml:space="preserve"> </w:t>
      </w:r>
    </w:p>
    <w:p w:rsidR="008729EE" w:rsidRPr="009C17CE" w:rsidRDefault="008729EE" w:rsidP="00752B1E">
      <w:pPr>
        <w:spacing w:line="360" w:lineRule="auto"/>
        <w:rPr>
          <w:b/>
          <w:sz w:val="16"/>
          <w:szCs w:val="24"/>
        </w:rPr>
      </w:pPr>
    </w:p>
    <w:p w:rsidR="00E41155" w:rsidRPr="009C17CE" w:rsidRDefault="00E41155" w:rsidP="00752B1E">
      <w:pPr>
        <w:spacing w:line="360" w:lineRule="auto"/>
        <w:rPr>
          <w:b/>
          <w:sz w:val="24"/>
          <w:szCs w:val="24"/>
        </w:rPr>
      </w:pPr>
      <w:r w:rsidRPr="009C17CE">
        <w:rPr>
          <w:b/>
          <w:sz w:val="24"/>
          <w:szCs w:val="24"/>
        </w:rPr>
        <w:t xml:space="preserve">A.   </w:t>
      </w:r>
      <w:r w:rsidRPr="009C17CE">
        <w:rPr>
          <w:b/>
          <w:sz w:val="24"/>
          <w:szCs w:val="24"/>
        </w:rPr>
        <w:tab/>
      </w:r>
      <w:r w:rsidR="00541452" w:rsidRPr="009C17CE">
        <w:rPr>
          <w:b/>
          <w:sz w:val="24"/>
          <w:szCs w:val="24"/>
        </w:rPr>
        <w:t xml:space="preserve">MARKET STUDY </w:t>
      </w:r>
    </w:p>
    <w:p w:rsidR="008729EE" w:rsidRPr="009C17CE" w:rsidRDefault="008729EE" w:rsidP="00140D10">
      <w:pPr>
        <w:spacing w:line="360" w:lineRule="auto"/>
        <w:jc w:val="both"/>
        <w:rPr>
          <w:b/>
          <w:bCs/>
          <w:sz w:val="18"/>
          <w:szCs w:val="24"/>
        </w:rPr>
      </w:pPr>
    </w:p>
    <w:p w:rsidR="00140D10" w:rsidRPr="009C17CE" w:rsidRDefault="00140D10" w:rsidP="00140D10">
      <w:pPr>
        <w:spacing w:line="360" w:lineRule="auto"/>
        <w:jc w:val="both"/>
        <w:rPr>
          <w:b/>
          <w:bCs/>
          <w:sz w:val="24"/>
          <w:szCs w:val="24"/>
        </w:rPr>
      </w:pPr>
      <w:r w:rsidRPr="009C17CE">
        <w:rPr>
          <w:b/>
          <w:bCs/>
          <w:sz w:val="24"/>
          <w:szCs w:val="24"/>
        </w:rPr>
        <w:t>1.</w:t>
      </w:r>
      <w:r w:rsidRPr="009C17CE">
        <w:rPr>
          <w:b/>
          <w:bCs/>
          <w:sz w:val="24"/>
          <w:szCs w:val="24"/>
        </w:rPr>
        <w:tab/>
        <w:t>Past Supply and Present Demand</w:t>
      </w:r>
    </w:p>
    <w:p w:rsidR="00F50206" w:rsidRPr="009C17CE" w:rsidRDefault="00F50206" w:rsidP="00140D10">
      <w:pPr>
        <w:pStyle w:val="BodyText"/>
        <w:spacing w:line="360" w:lineRule="auto"/>
        <w:rPr>
          <w:sz w:val="16"/>
          <w:szCs w:val="24"/>
        </w:rPr>
      </w:pPr>
    </w:p>
    <w:p w:rsidR="009331D7" w:rsidRPr="009C17CE" w:rsidRDefault="00140D10" w:rsidP="00140D10">
      <w:pPr>
        <w:pStyle w:val="BodyText"/>
        <w:spacing w:line="360" w:lineRule="auto"/>
        <w:rPr>
          <w:szCs w:val="24"/>
        </w:rPr>
      </w:pPr>
      <w:r w:rsidRPr="009C17CE">
        <w:rPr>
          <w:szCs w:val="24"/>
        </w:rPr>
        <w:t xml:space="preserve">The country's requirement for baby food is met </w:t>
      </w:r>
      <w:r w:rsidR="00F8188B" w:rsidRPr="009C17CE">
        <w:rPr>
          <w:szCs w:val="24"/>
        </w:rPr>
        <w:t>by</w:t>
      </w:r>
      <w:r w:rsidRPr="009C17CE">
        <w:rPr>
          <w:szCs w:val="24"/>
        </w:rPr>
        <w:t xml:space="preserve"> domestic production and </w:t>
      </w:r>
      <w:r w:rsidR="00F8188B" w:rsidRPr="009C17CE">
        <w:rPr>
          <w:szCs w:val="24"/>
        </w:rPr>
        <w:t>through imports</w:t>
      </w:r>
      <w:r w:rsidRPr="009C17CE">
        <w:rPr>
          <w:szCs w:val="24"/>
        </w:rPr>
        <w:t xml:space="preserve">.  Baby foods that are produced domestically are known as FAFA, DUBE, EDGET and MITIN. </w:t>
      </w:r>
      <w:r w:rsidR="00B31299" w:rsidRPr="009C17CE">
        <w:rPr>
          <w:szCs w:val="24"/>
        </w:rPr>
        <w:t>Some quantity</w:t>
      </w:r>
      <w:r w:rsidRPr="009C17CE">
        <w:rPr>
          <w:szCs w:val="24"/>
        </w:rPr>
        <w:t xml:space="preserve"> of imported baby foods like NIDO, COAST, CERILAC, NAN, GUIGOZ and </w:t>
      </w:r>
    </w:p>
    <w:p w:rsidR="00531EC2" w:rsidRPr="009C17CE" w:rsidRDefault="00140D10" w:rsidP="00140D10">
      <w:pPr>
        <w:pStyle w:val="BodyText"/>
        <w:spacing w:line="360" w:lineRule="auto"/>
        <w:rPr>
          <w:szCs w:val="24"/>
        </w:rPr>
      </w:pPr>
      <w:r w:rsidRPr="009C17CE">
        <w:rPr>
          <w:szCs w:val="24"/>
        </w:rPr>
        <w:t xml:space="preserve">S-26 are available in super markets and general merchandizing shops. </w:t>
      </w:r>
      <w:r w:rsidR="00B31299" w:rsidRPr="009C17CE">
        <w:rPr>
          <w:szCs w:val="24"/>
        </w:rPr>
        <w:t>Domestic production of baby or infant food between 2001/02-2009/10 is presented in Table 3.1.</w:t>
      </w:r>
    </w:p>
    <w:p w:rsidR="00E409D1" w:rsidRPr="009C17CE" w:rsidRDefault="00E409D1" w:rsidP="00140D10">
      <w:pPr>
        <w:pStyle w:val="BodyText"/>
        <w:spacing w:line="360" w:lineRule="auto"/>
        <w:rPr>
          <w:sz w:val="14"/>
          <w:szCs w:val="24"/>
        </w:rPr>
      </w:pPr>
    </w:p>
    <w:p w:rsidR="005F247B" w:rsidRPr="009C17CE" w:rsidRDefault="00140D10" w:rsidP="005F247B">
      <w:pPr>
        <w:pStyle w:val="Heading1"/>
        <w:spacing w:before="0" w:after="0" w:line="360" w:lineRule="auto"/>
        <w:jc w:val="center"/>
        <w:rPr>
          <w:rFonts w:cs="Times New Roman"/>
          <w:sz w:val="24"/>
          <w:szCs w:val="24"/>
          <w:u w:val="single"/>
        </w:rPr>
      </w:pPr>
      <w:bookmarkStart w:id="3" w:name="_Toc369169119"/>
      <w:r w:rsidRPr="009C17CE">
        <w:rPr>
          <w:rFonts w:cs="Times New Roman"/>
          <w:sz w:val="24"/>
          <w:szCs w:val="24"/>
          <w:u w:val="single"/>
        </w:rPr>
        <w:t>Table</w:t>
      </w:r>
      <w:r w:rsidR="005F247B" w:rsidRPr="009C17CE">
        <w:rPr>
          <w:rFonts w:cs="Times New Roman"/>
          <w:sz w:val="24"/>
          <w:szCs w:val="24"/>
          <w:u w:val="single"/>
        </w:rPr>
        <w:t xml:space="preserve"> 3.1</w:t>
      </w:r>
      <w:bookmarkEnd w:id="3"/>
    </w:p>
    <w:p w:rsidR="00140D10" w:rsidRPr="009C17CE" w:rsidRDefault="00E409D1" w:rsidP="00531EC2">
      <w:pPr>
        <w:pStyle w:val="Heading1"/>
        <w:spacing w:before="0" w:after="0" w:line="360" w:lineRule="auto"/>
        <w:jc w:val="center"/>
        <w:rPr>
          <w:rFonts w:cs="Times New Roman"/>
          <w:sz w:val="24"/>
          <w:szCs w:val="24"/>
        </w:rPr>
      </w:pPr>
      <w:bookmarkStart w:id="4" w:name="_Toc369169120"/>
      <w:r w:rsidRPr="009C17CE">
        <w:rPr>
          <w:rFonts w:cs="Times New Roman"/>
          <w:sz w:val="24"/>
          <w:szCs w:val="24"/>
          <w:u w:val="single"/>
        </w:rPr>
        <w:t>DOMESTIC PRODUCTION OF BABY OR INFANT FOOD (TONS</w:t>
      </w:r>
      <w:r w:rsidRPr="009C17CE">
        <w:rPr>
          <w:rFonts w:cs="Times New Roman"/>
          <w:sz w:val="24"/>
          <w:szCs w:val="24"/>
        </w:rPr>
        <w:t>)</w:t>
      </w:r>
      <w:bookmarkEnd w:id="4"/>
    </w:p>
    <w:p w:rsidR="005F247B" w:rsidRPr="009C17CE" w:rsidRDefault="005F247B" w:rsidP="005F247B">
      <w:pPr>
        <w:rPr>
          <w:sz w:val="8"/>
        </w:rPr>
      </w:pPr>
    </w:p>
    <w:tbl>
      <w:tblPr>
        <w:tblW w:w="2423" w:type="dxa"/>
        <w:jc w:val="center"/>
        <w:tblInd w:w="1539" w:type="dxa"/>
        <w:tblLook w:val="0000"/>
      </w:tblPr>
      <w:tblGrid>
        <w:gridCol w:w="1060"/>
        <w:gridCol w:w="1363"/>
      </w:tblGrid>
      <w:tr w:rsidR="00531EC2" w:rsidRPr="009C17CE" w:rsidTr="00E409D1">
        <w:trPr>
          <w:trHeight w:val="630"/>
          <w:jc w:val="center"/>
        </w:trPr>
        <w:tc>
          <w:tcPr>
            <w:tcW w:w="1179" w:type="dxa"/>
            <w:tcBorders>
              <w:top w:val="single" w:sz="4" w:space="0" w:color="auto"/>
              <w:left w:val="single" w:sz="4" w:space="0" w:color="auto"/>
              <w:bottom w:val="single" w:sz="4" w:space="0" w:color="auto"/>
              <w:right w:val="single" w:sz="4" w:space="0" w:color="auto"/>
            </w:tcBorders>
            <w:shd w:val="clear" w:color="auto" w:fill="auto"/>
          </w:tcPr>
          <w:p w:rsidR="00531EC2" w:rsidRPr="009C17CE" w:rsidRDefault="00531EC2" w:rsidP="00140D10">
            <w:pPr>
              <w:spacing w:line="360" w:lineRule="auto"/>
              <w:jc w:val="center"/>
              <w:rPr>
                <w:b/>
                <w:bCs/>
                <w:sz w:val="24"/>
                <w:szCs w:val="24"/>
              </w:rPr>
            </w:pPr>
            <w:r w:rsidRPr="009C17CE">
              <w:rPr>
                <w:b/>
                <w:bCs/>
                <w:sz w:val="24"/>
                <w:szCs w:val="24"/>
              </w:rPr>
              <w:t>Year</w:t>
            </w:r>
          </w:p>
        </w:tc>
        <w:tc>
          <w:tcPr>
            <w:tcW w:w="1244" w:type="dxa"/>
            <w:tcBorders>
              <w:top w:val="single" w:sz="4" w:space="0" w:color="auto"/>
              <w:left w:val="nil"/>
              <w:bottom w:val="single" w:sz="4" w:space="0" w:color="auto"/>
              <w:right w:val="single" w:sz="4" w:space="0" w:color="auto"/>
            </w:tcBorders>
            <w:shd w:val="clear" w:color="auto" w:fill="auto"/>
          </w:tcPr>
          <w:p w:rsidR="00531EC2" w:rsidRPr="009C17CE" w:rsidRDefault="00531EC2" w:rsidP="00093064">
            <w:pPr>
              <w:spacing w:line="360" w:lineRule="auto"/>
              <w:jc w:val="center"/>
              <w:rPr>
                <w:b/>
                <w:bCs/>
                <w:sz w:val="24"/>
                <w:szCs w:val="24"/>
              </w:rPr>
            </w:pPr>
            <w:r w:rsidRPr="009C17CE">
              <w:rPr>
                <w:b/>
                <w:bCs/>
                <w:sz w:val="24"/>
                <w:szCs w:val="24"/>
              </w:rPr>
              <w:t>Production</w:t>
            </w:r>
          </w:p>
        </w:tc>
      </w:tr>
      <w:tr w:rsidR="00531EC2" w:rsidRPr="009C17CE" w:rsidTr="00E409D1">
        <w:trPr>
          <w:trHeight w:val="315"/>
          <w:jc w:val="center"/>
        </w:trPr>
        <w:tc>
          <w:tcPr>
            <w:tcW w:w="1179" w:type="dxa"/>
            <w:tcBorders>
              <w:top w:val="nil"/>
              <w:left w:val="single" w:sz="4" w:space="0" w:color="auto"/>
              <w:bottom w:val="single" w:sz="4" w:space="0" w:color="auto"/>
              <w:right w:val="single" w:sz="4" w:space="0" w:color="auto"/>
            </w:tcBorders>
            <w:shd w:val="clear" w:color="auto" w:fill="auto"/>
          </w:tcPr>
          <w:p w:rsidR="00531EC2" w:rsidRPr="009C17CE" w:rsidRDefault="00DD7F7E" w:rsidP="00140D10">
            <w:pPr>
              <w:spacing w:line="360" w:lineRule="auto"/>
              <w:jc w:val="center"/>
              <w:rPr>
                <w:sz w:val="24"/>
                <w:szCs w:val="24"/>
              </w:rPr>
            </w:pPr>
            <w:r w:rsidRPr="009C17CE">
              <w:rPr>
                <w:sz w:val="24"/>
                <w:szCs w:val="24"/>
              </w:rPr>
              <w:t>2000/01</w:t>
            </w:r>
          </w:p>
        </w:tc>
        <w:tc>
          <w:tcPr>
            <w:tcW w:w="1244" w:type="dxa"/>
            <w:tcBorders>
              <w:top w:val="nil"/>
              <w:left w:val="nil"/>
              <w:bottom w:val="single" w:sz="4" w:space="0" w:color="auto"/>
              <w:right w:val="single" w:sz="4" w:space="0" w:color="auto"/>
            </w:tcBorders>
            <w:shd w:val="clear" w:color="auto" w:fill="auto"/>
          </w:tcPr>
          <w:p w:rsidR="00531EC2" w:rsidRPr="009C17CE" w:rsidRDefault="00531EC2" w:rsidP="00093064">
            <w:pPr>
              <w:spacing w:line="360" w:lineRule="auto"/>
              <w:jc w:val="center"/>
              <w:rPr>
                <w:sz w:val="24"/>
                <w:szCs w:val="24"/>
              </w:rPr>
            </w:pPr>
            <w:r w:rsidRPr="009C17CE">
              <w:rPr>
                <w:sz w:val="24"/>
                <w:szCs w:val="24"/>
              </w:rPr>
              <w:t>11,693</w:t>
            </w:r>
          </w:p>
        </w:tc>
      </w:tr>
      <w:tr w:rsidR="00DD7F7E" w:rsidRPr="009C17CE" w:rsidTr="00E409D1">
        <w:trPr>
          <w:trHeight w:val="315"/>
          <w:jc w:val="center"/>
        </w:trPr>
        <w:tc>
          <w:tcPr>
            <w:tcW w:w="1179" w:type="dxa"/>
            <w:tcBorders>
              <w:top w:val="nil"/>
              <w:left w:val="single" w:sz="4" w:space="0" w:color="auto"/>
              <w:bottom w:val="single" w:sz="4" w:space="0" w:color="auto"/>
              <w:right w:val="single" w:sz="4" w:space="0" w:color="auto"/>
            </w:tcBorders>
            <w:shd w:val="clear" w:color="auto" w:fill="auto"/>
          </w:tcPr>
          <w:p w:rsidR="00DD7F7E" w:rsidRPr="009C17CE" w:rsidRDefault="00DD7F7E" w:rsidP="00F44407">
            <w:pPr>
              <w:spacing w:line="360" w:lineRule="auto"/>
              <w:jc w:val="center"/>
              <w:rPr>
                <w:sz w:val="24"/>
                <w:szCs w:val="24"/>
              </w:rPr>
            </w:pPr>
            <w:r w:rsidRPr="009C17CE">
              <w:rPr>
                <w:sz w:val="24"/>
                <w:szCs w:val="24"/>
              </w:rPr>
              <w:t>2001/02</w:t>
            </w:r>
          </w:p>
        </w:tc>
        <w:tc>
          <w:tcPr>
            <w:tcW w:w="1244" w:type="dxa"/>
            <w:tcBorders>
              <w:top w:val="nil"/>
              <w:left w:val="nil"/>
              <w:bottom w:val="single" w:sz="4" w:space="0" w:color="auto"/>
              <w:right w:val="single" w:sz="4" w:space="0" w:color="auto"/>
            </w:tcBorders>
            <w:shd w:val="clear" w:color="auto" w:fill="auto"/>
          </w:tcPr>
          <w:p w:rsidR="00DD7F7E" w:rsidRPr="009C17CE" w:rsidRDefault="00DD7F7E" w:rsidP="00093064">
            <w:pPr>
              <w:spacing w:line="360" w:lineRule="auto"/>
              <w:jc w:val="center"/>
              <w:rPr>
                <w:sz w:val="24"/>
                <w:szCs w:val="24"/>
              </w:rPr>
            </w:pPr>
            <w:r w:rsidRPr="009C17CE">
              <w:rPr>
                <w:sz w:val="24"/>
                <w:szCs w:val="24"/>
              </w:rPr>
              <w:t>9,216</w:t>
            </w:r>
          </w:p>
        </w:tc>
      </w:tr>
      <w:tr w:rsidR="00DD7F7E" w:rsidRPr="009C17CE" w:rsidTr="00E409D1">
        <w:trPr>
          <w:trHeight w:val="315"/>
          <w:jc w:val="center"/>
        </w:trPr>
        <w:tc>
          <w:tcPr>
            <w:tcW w:w="1179" w:type="dxa"/>
            <w:tcBorders>
              <w:top w:val="nil"/>
              <w:left w:val="single" w:sz="4" w:space="0" w:color="auto"/>
              <w:bottom w:val="single" w:sz="4" w:space="0" w:color="auto"/>
              <w:right w:val="single" w:sz="4" w:space="0" w:color="auto"/>
            </w:tcBorders>
            <w:shd w:val="clear" w:color="auto" w:fill="auto"/>
          </w:tcPr>
          <w:p w:rsidR="00DD7F7E" w:rsidRPr="009C17CE" w:rsidRDefault="00DD7F7E" w:rsidP="00F44407">
            <w:pPr>
              <w:spacing w:line="360" w:lineRule="auto"/>
              <w:jc w:val="center"/>
              <w:rPr>
                <w:sz w:val="24"/>
                <w:szCs w:val="24"/>
              </w:rPr>
            </w:pPr>
            <w:r w:rsidRPr="009C17CE">
              <w:rPr>
                <w:sz w:val="24"/>
                <w:szCs w:val="24"/>
              </w:rPr>
              <w:t>2002/03</w:t>
            </w:r>
          </w:p>
        </w:tc>
        <w:tc>
          <w:tcPr>
            <w:tcW w:w="1244" w:type="dxa"/>
            <w:tcBorders>
              <w:top w:val="nil"/>
              <w:left w:val="nil"/>
              <w:bottom w:val="single" w:sz="4" w:space="0" w:color="auto"/>
              <w:right w:val="single" w:sz="4" w:space="0" w:color="auto"/>
            </w:tcBorders>
            <w:shd w:val="clear" w:color="auto" w:fill="auto"/>
          </w:tcPr>
          <w:p w:rsidR="00DD7F7E" w:rsidRPr="009C17CE" w:rsidRDefault="00DD7F7E" w:rsidP="00093064">
            <w:pPr>
              <w:spacing w:line="360" w:lineRule="auto"/>
              <w:jc w:val="center"/>
              <w:rPr>
                <w:sz w:val="24"/>
                <w:szCs w:val="24"/>
              </w:rPr>
            </w:pPr>
            <w:r w:rsidRPr="009C17CE">
              <w:rPr>
                <w:sz w:val="24"/>
                <w:szCs w:val="24"/>
              </w:rPr>
              <w:t>15,379</w:t>
            </w:r>
          </w:p>
        </w:tc>
      </w:tr>
      <w:tr w:rsidR="00DD7F7E" w:rsidRPr="009C17CE" w:rsidTr="00E409D1">
        <w:trPr>
          <w:trHeight w:val="315"/>
          <w:jc w:val="center"/>
        </w:trPr>
        <w:tc>
          <w:tcPr>
            <w:tcW w:w="1179" w:type="dxa"/>
            <w:tcBorders>
              <w:top w:val="nil"/>
              <w:left w:val="single" w:sz="4" w:space="0" w:color="auto"/>
              <w:bottom w:val="single" w:sz="4" w:space="0" w:color="auto"/>
              <w:right w:val="single" w:sz="4" w:space="0" w:color="auto"/>
            </w:tcBorders>
            <w:shd w:val="clear" w:color="auto" w:fill="auto"/>
          </w:tcPr>
          <w:p w:rsidR="00DD7F7E" w:rsidRPr="009C17CE" w:rsidRDefault="00DD7F7E" w:rsidP="00F44407">
            <w:pPr>
              <w:spacing w:line="360" w:lineRule="auto"/>
              <w:jc w:val="center"/>
              <w:rPr>
                <w:sz w:val="24"/>
                <w:szCs w:val="24"/>
              </w:rPr>
            </w:pPr>
            <w:r w:rsidRPr="009C17CE">
              <w:rPr>
                <w:sz w:val="24"/>
                <w:szCs w:val="24"/>
              </w:rPr>
              <w:t>2003/04</w:t>
            </w:r>
          </w:p>
        </w:tc>
        <w:tc>
          <w:tcPr>
            <w:tcW w:w="1244" w:type="dxa"/>
            <w:tcBorders>
              <w:top w:val="nil"/>
              <w:left w:val="nil"/>
              <w:bottom w:val="single" w:sz="4" w:space="0" w:color="auto"/>
              <w:right w:val="single" w:sz="4" w:space="0" w:color="auto"/>
            </w:tcBorders>
            <w:shd w:val="clear" w:color="auto" w:fill="auto"/>
          </w:tcPr>
          <w:p w:rsidR="00DD7F7E" w:rsidRPr="009C17CE" w:rsidRDefault="00DD7F7E" w:rsidP="00093064">
            <w:pPr>
              <w:spacing w:line="360" w:lineRule="auto"/>
              <w:jc w:val="center"/>
              <w:rPr>
                <w:sz w:val="24"/>
                <w:szCs w:val="24"/>
              </w:rPr>
            </w:pPr>
            <w:r w:rsidRPr="009C17CE">
              <w:rPr>
                <w:sz w:val="24"/>
                <w:szCs w:val="24"/>
              </w:rPr>
              <w:t>18,481</w:t>
            </w:r>
          </w:p>
        </w:tc>
      </w:tr>
      <w:tr w:rsidR="00DD7F7E" w:rsidRPr="009C17CE" w:rsidTr="00E409D1">
        <w:trPr>
          <w:trHeight w:val="315"/>
          <w:jc w:val="center"/>
        </w:trPr>
        <w:tc>
          <w:tcPr>
            <w:tcW w:w="1179" w:type="dxa"/>
            <w:tcBorders>
              <w:top w:val="nil"/>
              <w:left w:val="single" w:sz="4" w:space="0" w:color="auto"/>
              <w:bottom w:val="single" w:sz="4" w:space="0" w:color="auto"/>
              <w:right w:val="single" w:sz="4" w:space="0" w:color="auto"/>
            </w:tcBorders>
            <w:shd w:val="clear" w:color="auto" w:fill="auto"/>
          </w:tcPr>
          <w:p w:rsidR="00DD7F7E" w:rsidRPr="009C17CE" w:rsidRDefault="00DD7F7E" w:rsidP="00F44407">
            <w:pPr>
              <w:spacing w:line="360" w:lineRule="auto"/>
              <w:jc w:val="center"/>
              <w:rPr>
                <w:sz w:val="24"/>
                <w:szCs w:val="24"/>
              </w:rPr>
            </w:pPr>
            <w:r w:rsidRPr="009C17CE">
              <w:rPr>
                <w:sz w:val="24"/>
                <w:szCs w:val="24"/>
              </w:rPr>
              <w:t>2004/05</w:t>
            </w:r>
          </w:p>
        </w:tc>
        <w:tc>
          <w:tcPr>
            <w:tcW w:w="1244" w:type="dxa"/>
            <w:tcBorders>
              <w:top w:val="nil"/>
              <w:left w:val="nil"/>
              <w:bottom w:val="single" w:sz="4" w:space="0" w:color="auto"/>
              <w:right w:val="single" w:sz="4" w:space="0" w:color="auto"/>
            </w:tcBorders>
            <w:shd w:val="clear" w:color="auto" w:fill="auto"/>
          </w:tcPr>
          <w:p w:rsidR="00DD7F7E" w:rsidRPr="009C17CE" w:rsidRDefault="00DD7F7E" w:rsidP="00093064">
            <w:pPr>
              <w:spacing w:line="360" w:lineRule="auto"/>
              <w:jc w:val="center"/>
              <w:rPr>
                <w:sz w:val="24"/>
                <w:szCs w:val="24"/>
              </w:rPr>
            </w:pPr>
            <w:r w:rsidRPr="009C17CE">
              <w:rPr>
                <w:sz w:val="24"/>
                <w:szCs w:val="24"/>
              </w:rPr>
              <w:t>12,828</w:t>
            </w:r>
          </w:p>
        </w:tc>
      </w:tr>
      <w:tr w:rsidR="00DD7F7E" w:rsidRPr="009C17CE" w:rsidTr="00E409D1">
        <w:trPr>
          <w:trHeight w:val="315"/>
          <w:jc w:val="center"/>
        </w:trPr>
        <w:tc>
          <w:tcPr>
            <w:tcW w:w="1179" w:type="dxa"/>
            <w:tcBorders>
              <w:top w:val="nil"/>
              <w:left w:val="single" w:sz="4" w:space="0" w:color="auto"/>
              <w:bottom w:val="single" w:sz="4" w:space="0" w:color="auto"/>
              <w:right w:val="single" w:sz="4" w:space="0" w:color="auto"/>
            </w:tcBorders>
            <w:shd w:val="clear" w:color="auto" w:fill="auto"/>
          </w:tcPr>
          <w:p w:rsidR="00DD7F7E" w:rsidRPr="009C17CE" w:rsidRDefault="00DD7F7E" w:rsidP="00F44407">
            <w:pPr>
              <w:spacing w:line="360" w:lineRule="auto"/>
              <w:jc w:val="center"/>
              <w:rPr>
                <w:sz w:val="24"/>
                <w:szCs w:val="24"/>
              </w:rPr>
            </w:pPr>
            <w:r w:rsidRPr="009C17CE">
              <w:rPr>
                <w:sz w:val="24"/>
                <w:szCs w:val="24"/>
              </w:rPr>
              <w:t>2005/06</w:t>
            </w:r>
          </w:p>
        </w:tc>
        <w:tc>
          <w:tcPr>
            <w:tcW w:w="1244" w:type="dxa"/>
            <w:tcBorders>
              <w:top w:val="nil"/>
              <w:left w:val="nil"/>
              <w:bottom w:val="single" w:sz="4" w:space="0" w:color="auto"/>
              <w:right w:val="single" w:sz="4" w:space="0" w:color="auto"/>
            </w:tcBorders>
            <w:shd w:val="clear" w:color="auto" w:fill="auto"/>
          </w:tcPr>
          <w:p w:rsidR="00DD7F7E" w:rsidRPr="009C17CE" w:rsidRDefault="00DD7F7E" w:rsidP="00093064">
            <w:pPr>
              <w:spacing w:line="360" w:lineRule="auto"/>
              <w:jc w:val="center"/>
              <w:rPr>
                <w:sz w:val="24"/>
                <w:szCs w:val="24"/>
              </w:rPr>
            </w:pPr>
            <w:r w:rsidRPr="009C17CE">
              <w:rPr>
                <w:sz w:val="24"/>
                <w:szCs w:val="24"/>
              </w:rPr>
              <w:t>14,570</w:t>
            </w:r>
          </w:p>
        </w:tc>
      </w:tr>
      <w:tr w:rsidR="00DD7F7E" w:rsidRPr="009C17CE" w:rsidTr="00E409D1">
        <w:trPr>
          <w:trHeight w:val="315"/>
          <w:jc w:val="center"/>
        </w:trPr>
        <w:tc>
          <w:tcPr>
            <w:tcW w:w="1179" w:type="dxa"/>
            <w:tcBorders>
              <w:top w:val="nil"/>
              <w:left w:val="single" w:sz="4" w:space="0" w:color="auto"/>
              <w:bottom w:val="single" w:sz="4" w:space="0" w:color="auto"/>
              <w:right w:val="single" w:sz="4" w:space="0" w:color="auto"/>
            </w:tcBorders>
            <w:shd w:val="clear" w:color="auto" w:fill="auto"/>
          </w:tcPr>
          <w:p w:rsidR="00DD7F7E" w:rsidRPr="009C17CE" w:rsidRDefault="00DD7F7E" w:rsidP="00F44407">
            <w:pPr>
              <w:spacing w:line="360" w:lineRule="auto"/>
              <w:jc w:val="center"/>
              <w:rPr>
                <w:sz w:val="24"/>
                <w:szCs w:val="24"/>
              </w:rPr>
            </w:pPr>
            <w:r w:rsidRPr="009C17CE">
              <w:rPr>
                <w:sz w:val="24"/>
                <w:szCs w:val="24"/>
              </w:rPr>
              <w:t>2006/07</w:t>
            </w:r>
          </w:p>
        </w:tc>
        <w:tc>
          <w:tcPr>
            <w:tcW w:w="1244" w:type="dxa"/>
            <w:tcBorders>
              <w:top w:val="nil"/>
              <w:left w:val="nil"/>
              <w:bottom w:val="single" w:sz="4" w:space="0" w:color="auto"/>
              <w:right w:val="single" w:sz="4" w:space="0" w:color="auto"/>
            </w:tcBorders>
            <w:shd w:val="clear" w:color="auto" w:fill="auto"/>
          </w:tcPr>
          <w:p w:rsidR="00DD7F7E" w:rsidRPr="009C17CE" w:rsidRDefault="00DD7F7E" w:rsidP="00093064">
            <w:pPr>
              <w:spacing w:line="360" w:lineRule="auto"/>
              <w:jc w:val="center"/>
              <w:rPr>
                <w:sz w:val="24"/>
                <w:szCs w:val="24"/>
              </w:rPr>
            </w:pPr>
            <w:r w:rsidRPr="009C17CE">
              <w:rPr>
                <w:sz w:val="24"/>
                <w:szCs w:val="24"/>
              </w:rPr>
              <w:t>11,924</w:t>
            </w:r>
          </w:p>
        </w:tc>
      </w:tr>
      <w:tr w:rsidR="00DD7F7E" w:rsidRPr="009C17CE" w:rsidTr="00E409D1">
        <w:trPr>
          <w:trHeight w:val="315"/>
          <w:jc w:val="center"/>
        </w:trPr>
        <w:tc>
          <w:tcPr>
            <w:tcW w:w="1179" w:type="dxa"/>
            <w:tcBorders>
              <w:top w:val="nil"/>
              <w:left w:val="single" w:sz="4" w:space="0" w:color="auto"/>
              <w:bottom w:val="single" w:sz="4" w:space="0" w:color="auto"/>
              <w:right w:val="single" w:sz="4" w:space="0" w:color="auto"/>
            </w:tcBorders>
            <w:shd w:val="clear" w:color="auto" w:fill="auto"/>
          </w:tcPr>
          <w:p w:rsidR="00DD7F7E" w:rsidRPr="009C17CE" w:rsidRDefault="00DD7F7E" w:rsidP="00F44407">
            <w:pPr>
              <w:spacing w:line="360" w:lineRule="auto"/>
              <w:jc w:val="center"/>
              <w:rPr>
                <w:sz w:val="24"/>
                <w:szCs w:val="24"/>
              </w:rPr>
            </w:pPr>
            <w:r w:rsidRPr="009C17CE">
              <w:rPr>
                <w:sz w:val="24"/>
                <w:szCs w:val="24"/>
              </w:rPr>
              <w:t>2007/08</w:t>
            </w:r>
          </w:p>
        </w:tc>
        <w:tc>
          <w:tcPr>
            <w:tcW w:w="1244" w:type="dxa"/>
            <w:tcBorders>
              <w:top w:val="nil"/>
              <w:left w:val="nil"/>
              <w:bottom w:val="single" w:sz="4" w:space="0" w:color="auto"/>
              <w:right w:val="single" w:sz="4" w:space="0" w:color="auto"/>
            </w:tcBorders>
            <w:shd w:val="clear" w:color="auto" w:fill="auto"/>
          </w:tcPr>
          <w:p w:rsidR="00DD7F7E" w:rsidRPr="009C17CE" w:rsidRDefault="00DD7F7E" w:rsidP="00093064">
            <w:pPr>
              <w:spacing w:line="360" w:lineRule="auto"/>
              <w:jc w:val="center"/>
              <w:rPr>
                <w:sz w:val="24"/>
                <w:szCs w:val="24"/>
              </w:rPr>
            </w:pPr>
            <w:r w:rsidRPr="009C17CE">
              <w:rPr>
                <w:sz w:val="24"/>
                <w:szCs w:val="24"/>
              </w:rPr>
              <w:t>11,382</w:t>
            </w:r>
          </w:p>
        </w:tc>
      </w:tr>
      <w:tr w:rsidR="00DD7F7E" w:rsidRPr="009C17CE" w:rsidTr="00E409D1">
        <w:trPr>
          <w:trHeight w:val="315"/>
          <w:jc w:val="center"/>
        </w:trPr>
        <w:tc>
          <w:tcPr>
            <w:tcW w:w="1179" w:type="dxa"/>
            <w:tcBorders>
              <w:top w:val="nil"/>
              <w:left w:val="single" w:sz="4" w:space="0" w:color="auto"/>
              <w:bottom w:val="single" w:sz="4" w:space="0" w:color="auto"/>
              <w:right w:val="single" w:sz="4" w:space="0" w:color="auto"/>
            </w:tcBorders>
            <w:shd w:val="clear" w:color="auto" w:fill="auto"/>
          </w:tcPr>
          <w:p w:rsidR="00DD7F7E" w:rsidRPr="009C17CE" w:rsidRDefault="00DD7F7E" w:rsidP="00F44407">
            <w:pPr>
              <w:spacing w:line="360" w:lineRule="auto"/>
              <w:jc w:val="center"/>
              <w:rPr>
                <w:sz w:val="24"/>
                <w:szCs w:val="24"/>
              </w:rPr>
            </w:pPr>
            <w:r w:rsidRPr="009C17CE">
              <w:rPr>
                <w:sz w:val="24"/>
                <w:szCs w:val="24"/>
              </w:rPr>
              <w:t>2008/09</w:t>
            </w:r>
          </w:p>
        </w:tc>
        <w:tc>
          <w:tcPr>
            <w:tcW w:w="1244" w:type="dxa"/>
            <w:tcBorders>
              <w:top w:val="nil"/>
              <w:left w:val="nil"/>
              <w:bottom w:val="single" w:sz="4" w:space="0" w:color="auto"/>
              <w:right w:val="single" w:sz="4" w:space="0" w:color="auto"/>
            </w:tcBorders>
            <w:shd w:val="clear" w:color="auto" w:fill="auto"/>
          </w:tcPr>
          <w:p w:rsidR="00DD7F7E" w:rsidRPr="009C17CE" w:rsidRDefault="00DD7F7E" w:rsidP="00093064">
            <w:pPr>
              <w:spacing w:line="360" w:lineRule="auto"/>
              <w:jc w:val="center"/>
              <w:rPr>
                <w:sz w:val="24"/>
                <w:szCs w:val="24"/>
              </w:rPr>
            </w:pPr>
            <w:r w:rsidRPr="009C17CE">
              <w:rPr>
                <w:sz w:val="24"/>
                <w:szCs w:val="24"/>
              </w:rPr>
              <w:t>10,990</w:t>
            </w:r>
          </w:p>
        </w:tc>
      </w:tr>
      <w:tr w:rsidR="00DD7F7E" w:rsidRPr="009C17CE" w:rsidTr="00E409D1">
        <w:trPr>
          <w:trHeight w:val="315"/>
          <w:jc w:val="center"/>
        </w:trPr>
        <w:tc>
          <w:tcPr>
            <w:tcW w:w="1179" w:type="dxa"/>
            <w:tcBorders>
              <w:top w:val="nil"/>
              <w:left w:val="single" w:sz="4" w:space="0" w:color="auto"/>
              <w:bottom w:val="single" w:sz="4" w:space="0" w:color="auto"/>
              <w:right w:val="single" w:sz="4" w:space="0" w:color="auto"/>
            </w:tcBorders>
            <w:shd w:val="clear" w:color="auto" w:fill="auto"/>
          </w:tcPr>
          <w:p w:rsidR="00DD7F7E" w:rsidRPr="009C17CE" w:rsidRDefault="00DD7F7E" w:rsidP="00F44407">
            <w:pPr>
              <w:spacing w:line="360" w:lineRule="auto"/>
              <w:jc w:val="center"/>
              <w:rPr>
                <w:sz w:val="24"/>
                <w:szCs w:val="24"/>
              </w:rPr>
            </w:pPr>
            <w:r w:rsidRPr="009C17CE">
              <w:rPr>
                <w:sz w:val="24"/>
                <w:szCs w:val="24"/>
              </w:rPr>
              <w:t>2009/10</w:t>
            </w:r>
          </w:p>
        </w:tc>
        <w:tc>
          <w:tcPr>
            <w:tcW w:w="1244" w:type="dxa"/>
            <w:tcBorders>
              <w:top w:val="nil"/>
              <w:left w:val="nil"/>
              <w:bottom w:val="single" w:sz="4" w:space="0" w:color="auto"/>
              <w:right w:val="single" w:sz="4" w:space="0" w:color="auto"/>
            </w:tcBorders>
            <w:shd w:val="clear" w:color="auto" w:fill="auto"/>
          </w:tcPr>
          <w:p w:rsidR="00DD7F7E" w:rsidRPr="009C17CE" w:rsidRDefault="00DD7F7E" w:rsidP="00093064">
            <w:pPr>
              <w:spacing w:line="360" w:lineRule="auto"/>
              <w:jc w:val="center"/>
              <w:rPr>
                <w:sz w:val="24"/>
                <w:szCs w:val="24"/>
              </w:rPr>
            </w:pPr>
            <w:r w:rsidRPr="009C17CE">
              <w:rPr>
                <w:sz w:val="24"/>
                <w:szCs w:val="24"/>
              </w:rPr>
              <w:t>37,971</w:t>
            </w:r>
          </w:p>
        </w:tc>
      </w:tr>
    </w:tbl>
    <w:p w:rsidR="00531EC2" w:rsidRPr="009C17CE" w:rsidRDefault="00140D10" w:rsidP="00140D10">
      <w:pPr>
        <w:spacing w:line="360" w:lineRule="auto"/>
        <w:ind w:firstLine="720"/>
        <w:rPr>
          <w:b/>
          <w:iCs/>
          <w:sz w:val="6"/>
          <w:szCs w:val="24"/>
        </w:rPr>
      </w:pPr>
      <w:r w:rsidRPr="009C17CE">
        <w:rPr>
          <w:b/>
          <w:iCs/>
          <w:sz w:val="24"/>
          <w:szCs w:val="24"/>
        </w:rPr>
        <w:t xml:space="preserve">            </w:t>
      </w:r>
    </w:p>
    <w:p w:rsidR="000668EE" w:rsidRPr="009C17CE" w:rsidRDefault="00140D10" w:rsidP="00D32C35">
      <w:pPr>
        <w:spacing w:line="360" w:lineRule="auto"/>
        <w:jc w:val="center"/>
        <w:rPr>
          <w:i/>
          <w:iCs/>
          <w:sz w:val="24"/>
          <w:szCs w:val="24"/>
        </w:rPr>
      </w:pPr>
      <w:r w:rsidRPr="009C17CE">
        <w:rPr>
          <w:b/>
          <w:iCs/>
          <w:sz w:val="24"/>
          <w:szCs w:val="24"/>
        </w:rPr>
        <w:t>Source</w:t>
      </w:r>
      <w:r w:rsidR="000668EE" w:rsidRPr="009C17CE">
        <w:rPr>
          <w:b/>
          <w:iCs/>
          <w:sz w:val="24"/>
          <w:szCs w:val="24"/>
        </w:rPr>
        <w:t>: -</w:t>
      </w:r>
      <w:r w:rsidRPr="009C17CE">
        <w:rPr>
          <w:i/>
          <w:iCs/>
          <w:sz w:val="24"/>
          <w:szCs w:val="24"/>
        </w:rPr>
        <w:t xml:space="preserve"> </w:t>
      </w:r>
      <w:r w:rsidR="00C851A2" w:rsidRPr="009C17CE">
        <w:rPr>
          <w:i/>
          <w:iCs/>
          <w:sz w:val="24"/>
          <w:szCs w:val="24"/>
        </w:rPr>
        <w:t>CSA</w:t>
      </w:r>
      <w:r w:rsidR="00EB53FB" w:rsidRPr="009C17CE">
        <w:rPr>
          <w:i/>
          <w:iCs/>
          <w:sz w:val="24"/>
          <w:szCs w:val="24"/>
        </w:rPr>
        <w:t xml:space="preserve">, Large and Medium Scale Manufacturing and Electricity Industries </w:t>
      </w:r>
      <w:r w:rsidR="00C851A2" w:rsidRPr="009C17CE">
        <w:rPr>
          <w:i/>
          <w:iCs/>
          <w:sz w:val="24"/>
          <w:szCs w:val="24"/>
        </w:rPr>
        <w:t xml:space="preserve">  </w:t>
      </w:r>
      <w:r w:rsidR="009331D7" w:rsidRPr="009C17CE">
        <w:rPr>
          <w:i/>
          <w:iCs/>
          <w:sz w:val="24"/>
          <w:szCs w:val="24"/>
        </w:rPr>
        <w:t>Survey,</w:t>
      </w:r>
    </w:p>
    <w:p w:rsidR="00140D10" w:rsidRPr="009C17CE" w:rsidRDefault="000668EE" w:rsidP="000668EE">
      <w:pPr>
        <w:spacing w:line="360" w:lineRule="auto"/>
        <w:rPr>
          <w:bCs/>
          <w:i/>
          <w:iCs/>
          <w:sz w:val="24"/>
          <w:szCs w:val="24"/>
        </w:rPr>
      </w:pPr>
      <w:r w:rsidRPr="009C17CE">
        <w:rPr>
          <w:i/>
          <w:iCs/>
          <w:sz w:val="24"/>
          <w:szCs w:val="24"/>
        </w:rPr>
        <w:t xml:space="preserve">                  </w:t>
      </w:r>
      <w:r w:rsidR="009331D7" w:rsidRPr="009C17CE">
        <w:rPr>
          <w:i/>
          <w:iCs/>
          <w:sz w:val="24"/>
          <w:szCs w:val="24"/>
        </w:rPr>
        <w:t xml:space="preserve"> V</w:t>
      </w:r>
      <w:r w:rsidR="00EB53FB" w:rsidRPr="009C17CE">
        <w:rPr>
          <w:i/>
          <w:iCs/>
          <w:sz w:val="24"/>
          <w:szCs w:val="24"/>
        </w:rPr>
        <w:t>arious Issues</w:t>
      </w:r>
      <w:r w:rsidR="005D7DC1" w:rsidRPr="009C17CE">
        <w:rPr>
          <w:i/>
          <w:iCs/>
          <w:sz w:val="24"/>
          <w:szCs w:val="24"/>
        </w:rPr>
        <w:t>.</w:t>
      </w:r>
    </w:p>
    <w:p w:rsidR="007708C7" w:rsidRPr="009C17CE" w:rsidRDefault="009331D7" w:rsidP="007708C7">
      <w:pPr>
        <w:pStyle w:val="BodyText"/>
        <w:spacing w:line="360" w:lineRule="auto"/>
        <w:rPr>
          <w:strike/>
          <w:color w:val="FF0000"/>
          <w:szCs w:val="24"/>
        </w:rPr>
      </w:pPr>
      <w:r w:rsidRPr="009C17CE">
        <w:rPr>
          <w:szCs w:val="24"/>
        </w:rPr>
        <w:lastRenderedPageBreak/>
        <w:t>T</w:t>
      </w:r>
      <w:r w:rsidR="00DD39EB" w:rsidRPr="009C17CE">
        <w:rPr>
          <w:szCs w:val="24"/>
        </w:rPr>
        <w:t>able</w:t>
      </w:r>
      <w:r w:rsidRPr="009C17CE">
        <w:rPr>
          <w:szCs w:val="24"/>
        </w:rPr>
        <w:t xml:space="preserve"> 3.1 </w:t>
      </w:r>
      <w:r w:rsidR="0041778E" w:rsidRPr="009C17CE">
        <w:rPr>
          <w:szCs w:val="24"/>
        </w:rPr>
        <w:t>shows</w:t>
      </w:r>
      <w:r w:rsidRPr="009C17CE">
        <w:rPr>
          <w:szCs w:val="24"/>
        </w:rPr>
        <w:t xml:space="preserve"> </w:t>
      </w:r>
      <w:r w:rsidR="007708C7" w:rsidRPr="009C17CE">
        <w:rPr>
          <w:szCs w:val="24"/>
        </w:rPr>
        <w:t xml:space="preserve">that domestic production was around </w:t>
      </w:r>
      <w:r w:rsidR="00DD39EB" w:rsidRPr="009C17CE">
        <w:rPr>
          <w:szCs w:val="24"/>
        </w:rPr>
        <w:t>11,700</w:t>
      </w:r>
      <w:r w:rsidR="007708C7" w:rsidRPr="009C17CE">
        <w:rPr>
          <w:szCs w:val="24"/>
        </w:rPr>
        <w:t xml:space="preserve"> tons at the beginning of 2000s and reached level of </w:t>
      </w:r>
      <w:r w:rsidR="00526DC6" w:rsidRPr="009C17CE">
        <w:rPr>
          <w:szCs w:val="24"/>
        </w:rPr>
        <w:t>about</w:t>
      </w:r>
      <w:r w:rsidR="007708C7" w:rsidRPr="009C17CE">
        <w:rPr>
          <w:szCs w:val="24"/>
        </w:rPr>
        <w:t xml:space="preserve"> </w:t>
      </w:r>
      <w:r w:rsidR="00EB53FB" w:rsidRPr="009C17CE">
        <w:rPr>
          <w:szCs w:val="24"/>
        </w:rPr>
        <w:t>38</w:t>
      </w:r>
      <w:r w:rsidR="007708C7" w:rsidRPr="009C17CE">
        <w:rPr>
          <w:szCs w:val="24"/>
        </w:rPr>
        <w:t xml:space="preserve">, 000 tons by the close of the decade. However, there </w:t>
      </w:r>
      <w:r w:rsidR="00B31299" w:rsidRPr="009C17CE">
        <w:rPr>
          <w:szCs w:val="24"/>
        </w:rPr>
        <w:t>were</w:t>
      </w:r>
      <w:r w:rsidR="007708C7" w:rsidRPr="009C17CE">
        <w:rPr>
          <w:szCs w:val="24"/>
        </w:rPr>
        <w:t xml:space="preserve"> </w:t>
      </w:r>
      <w:r w:rsidR="00B51311" w:rsidRPr="009C17CE">
        <w:rPr>
          <w:szCs w:val="24"/>
        </w:rPr>
        <w:t>fluctuations</w:t>
      </w:r>
      <w:r w:rsidR="007708C7" w:rsidRPr="009C17CE">
        <w:rPr>
          <w:szCs w:val="24"/>
        </w:rPr>
        <w:t xml:space="preserve"> over the period.</w:t>
      </w:r>
      <w:r w:rsidR="00526DC6" w:rsidRPr="009C17CE">
        <w:rPr>
          <w:szCs w:val="24"/>
        </w:rPr>
        <w:t xml:space="preserve"> </w:t>
      </w:r>
      <w:r w:rsidR="00CA3BC4" w:rsidRPr="009C17CE">
        <w:rPr>
          <w:szCs w:val="24"/>
        </w:rPr>
        <w:t>In this regard, p</w:t>
      </w:r>
      <w:r w:rsidR="00B51311" w:rsidRPr="009C17CE">
        <w:rPr>
          <w:szCs w:val="24"/>
        </w:rPr>
        <w:t>roduction at the beginning was about</w:t>
      </w:r>
      <w:r w:rsidRPr="009C17CE">
        <w:rPr>
          <w:szCs w:val="24"/>
        </w:rPr>
        <w:t xml:space="preserve"> </w:t>
      </w:r>
      <w:r w:rsidR="00B51311" w:rsidRPr="009C17CE">
        <w:rPr>
          <w:szCs w:val="24"/>
        </w:rPr>
        <w:t>11</w:t>
      </w:r>
      <w:r w:rsidRPr="009C17CE">
        <w:rPr>
          <w:szCs w:val="24"/>
        </w:rPr>
        <w:t>,</w:t>
      </w:r>
      <w:r w:rsidR="00DD39EB" w:rsidRPr="009C17CE">
        <w:rPr>
          <w:szCs w:val="24"/>
        </w:rPr>
        <w:t>700</w:t>
      </w:r>
      <w:r w:rsidR="00324579" w:rsidRPr="009C17CE">
        <w:rPr>
          <w:szCs w:val="24"/>
        </w:rPr>
        <w:t xml:space="preserve"> </w:t>
      </w:r>
      <w:r w:rsidR="00B51311" w:rsidRPr="009C17CE">
        <w:rPr>
          <w:szCs w:val="24"/>
        </w:rPr>
        <w:t xml:space="preserve">tons </w:t>
      </w:r>
      <w:r w:rsidR="00DD39EB" w:rsidRPr="009C17CE">
        <w:rPr>
          <w:szCs w:val="24"/>
        </w:rPr>
        <w:t xml:space="preserve">and </w:t>
      </w:r>
      <w:r w:rsidR="00B51311" w:rsidRPr="009C17CE">
        <w:rPr>
          <w:szCs w:val="24"/>
        </w:rPr>
        <w:t>the following year it fell to about 9,200 tons</w:t>
      </w:r>
      <w:r w:rsidR="00DD39EB" w:rsidRPr="009C17CE">
        <w:rPr>
          <w:szCs w:val="24"/>
        </w:rPr>
        <w:t xml:space="preserve">, </w:t>
      </w:r>
      <w:r w:rsidR="0085430C" w:rsidRPr="009C17CE">
        <w:rPr>
          <w:szCs w:val="24"/>
        </w:rPr>
        <w:t>and then</w:t>
      </w:r>
      <w:r w:rsidR="00DD39EB" w:rsidRPr="009C17CE">
        <w:rPr>
          <w:szCs w:val="24"/>
        </w:rPr>
        <w:t xml:space="preserve"> grew for two consecutive</w:t>
      </w:r>
      <w:r w:rsidR="0085430C" w:rsidRPr="009C17CE">
        <w:rPr>
          <w:szCs w:val="24"/>
        </w:rPr>
        <w:t xml:space="preserve"> </w:t>
      </w:r>
      <w:r w:rsidRPr="009C17CE">
        <w:rPr>
          <w:szCs w:val="24"/>
        </w:rPr>
        <w:t xml:space="preserve">years </w:t>
      </w:r>
      <w:r w:rsidR="007B6D17" w:rsidRPr="009C17CE">
        <w:rPr>
          <w:szCs w:val="24"/>
        </w:rPr>
        <w:t>and reached</w:t>
      </w:r>
      <w:r w:rsidR="0085430C" w:rsidRPr="009C17CE">
        <w:rPr>
          <w:szCs w:val="24"/>
        </w:rPr>
        <w:t xml:space="preserve"> about 18,500 tons</w:t>
      </w:r>
      <w:r w:rsidRPr="009C17CE">
        <w:rPr>
          <w:szCs w:val="24"/>
        </w:rPr>
        <w:t xml:space="preserve"> by the year 2003/04</w:t>
      </w:r>
      <w:r w:rsidR="00DD39EB" w:rsidRPr="009C17CE">
        <w:rPr>
          <w:szCs w:val="24"/>
        </w:rPr>
        <w:t>.</w:t>
      </w:r>
      <w:r w:rsidR="00B51311" w:rsidRPr="009C17CE">
        <w:rPr>
          <w:szCs w:val="24"/>
        </w:rPr>
        <w:t xml:space="preserve"> </w:t>
      </w:r>
      <w:r w:rsidR="0085430C" w:rsidRPr="009C17CE">
        <w:rPr>
          <w:szCs w:val="24"/>
        </w:rPr>
        <w:t>Similarly, production</w:t>
      </w:r>
      <w:r w:rsidRPr="009C17CE">
        <w:rPr>
          <w:szCs w:val="24"/>
        </w:rPr>
        <w:t xml:space="preserve"> during the period 2004/05 –2008/09 ranged from the lowest 10,990 tons (2008/09) to the highest</w:t>
      </w:r>
      <w:r w:rsidR="00EC27F9" w:rsidRPr="009C17CE">
        <w:rPr>
          <w:szCs w:val="24"/>
        </w:rPr>
        <w:t xml:space="preserve"> 14,570 tons in the year 2005/</w:t>
      </w:r>
      <w:r w:rsidR="007B6D17" w:rsidRPr="009C17CE">
        <w:rPr>
          <w:szCs w:val="24"/>
        </w:rPr>
        <w:t>6.</w:t>
      </w:r>
      <w:r w:rsidR="0085430C" w:rsidRPr="009C17CE">
        <w:rPr>
          <w:szCs w:val="24"/>
        </w:rPr>
        <w:t xml:space="preserve">   </w:t>
      </w:r>
      <w:r w:rsidR="00CA3BC4" w:rsidRPr="009C17CE">
        <w:rPr>
          <w:szCs w:val="24"/>
        </w:rPr>
        <w:t>Finally, production increased by more than three times</w:t>
      </w:r>
      <w:r w:rsidR="005671D5" w:rsidRPr="009C17CE">
        <w:rPr>
          <w:szCs w:val="24"/>
        </w:rPr>
        <w:t xml:space="preserve"> from the preceding year</w:t>
      </w:r>
      <w:r w:rsidR="00CA3BC4" w:rsidRPr="009C17CE">
        <w:rPr>
          <w:szCs w:val="24"/>
        </w:rPr>
        <w:t xml:space="preserve"> and registered maximum of the </w:t>
      </w:r>
      <w:r w:rsidR="00E37079" w:rsidRPr="009C17CE">
        <w:rPr>
          <w:szCs w:val="24"/>
        </w:rPr>
        <w:t>period (37,971 tons)</w:t>
      </w:r>
      <w:r w:rsidR="00CA3BC4" w:rsidRPr="009C17CE">
        <w:rPr>
          <w:szCs w:val="24"/>
        </w:rPr>
        <w:t xml:space="preserve"> in 2009/10.</w:t>
      </w:r>
      <w:r w:rsidR="00102500" w:rsidRPr="009C17CE">
        <w:rPr>
          <w:szCs w:val="24"/>
        </w:rPr>
        <w:t xml:space="preserve"> The huge increase during the year 2009/10 is due to the establishment of new factories such as HILINA Enriched Foods Processing Center. Assuming</w:t>
      </w:r>
      <w:r w:rsidR="00C851A2" w:rsidRPr="009C17CE">
        <w:rPr>
          <w:szCs w:val="24"/>
        </w:rPr>
        <w:t xml:space="preserve">, there are no other projects implemented that produce infant food in the past two years, the current (year 2012) domestic production is taken as 38,000 </w:t>
      </w:r>
      <w:r w:rsidR="00F7794D" w:rsidRPr="009C17CE">
        <w:rPr>
          <w:szCs w:val="24"/>
        </w:rPr>
        <w:t>tons</w:t>
      </w:r>
      <w:r w:rsidR="00C851A2" w:rsidRPr="009C17CE">
        <w:rPr>
          <w:szCs w:val="24"/>
        </w:rPr>
        <w:t>.</w:t>
      </w:r>
      <w:r w:rsidR="00C851A2" w:rsidRPr="009C17CE">
        <w:rPr>
          <w:color w:val="FF0000"/>
          <w:szCs w:val="24"/>
        </w:rPr>
        <w:t xml:space="preserve"> </w:t>
      </w:r>
      <w:r w:rsidR="00102500" w:rsidRPr="009C17CE">
        <w:rPr>
          <w:color w:val="FF0000"/>
          <w:szCs w:val="24"/>
        </w:rPr>
        <w:t xml:space="preserve"> </w:t>
      </w:r>
    </w:p>
    <w:p w:rsidR="007708C7" w:rsidRPr="009C17CE" w:rsidRDefault="007708C7" w:rsidP="00140D10">
      <w:pPr>
        <w:pStyle w:val="BodyTextIndent"/>
        <w:ind w:left="0"/>
        <w:rPr>
          <w:sz w:val="16"/>
          <w:szCs w:val="16"/>
        </w:rPr>
      </w:pPr>
    </w:p>
    <w:p w:rsidR="00B11BC6" w:rsidRPr="009C17CE" w:rsidRDefault="00C851A2" w:rsidP="00B11BC6">
      <w:pPr>
        <w:pStyle w:val="BodyText"/>
        <w:spacing w:line="360" w:lineRule="auto"/>
        <w:rPr>
          <w:szCs w:val="24"/>
        </w:rPr>
      </w:pPr>
      <w:r w:rsidRPr="009C17CE">
        <w:t>To meet the unsatisfied demand Ethiopia also imports a variety of infant foods from a number of countries.</w:t>
      </w:r>
      <w:r w:rsidR="00B11BC6" w:rsidRPr="009C17CE">
        <w:t xml:space="preserve">  </w:t>
      </w:r>
      <w:r w:rsidR="00B11BC6" w:rsidRPr="009C17CE">
        <w:rPr>
          <w:szCs w:val="24"/>
        </w:rPr>
        <w:t xml:space="preserve">The data source for import statistics i.e. Ethiopian Revenue and Customs Authority classifies import of </w:t>
      </w:r>
      <w:r w:rsidR="001A6E30" w:rsidRPr="009C17CE">
        <w:rPr>
          <w:szCs w:val="24"/>
        </w:rPr>
        <w:t>baby foods</w:t>
      </w:r>
      <w:r w:rsidR="00F7794D" w:rsidRPr="009C17CE">
        <w:rPr>
          <w:szCs w:val="24"/>
        </w:rPr>
        <w:t xml:space="preserve"> under the following headings.</w:t>
      </w:r>
    </w:p>
    <w:p w:rsidR="00C5619B" w:rsidRPr="009C17CE" w:rsidRDefault="00C5619B" w:rsidP="00B11BC6">
      <w:pPr>
        <w:pStyle w:val="BodyText"/>
        <w:spacing w:line="360" w:lineRule="auto"/>
        <w:rPr>
          <w:sz w:val="14"/>
        </w:rPr>
      </w:pPr>
    </w:p>
    <w:p w:rsidR="00C5619B" w:rsidRPr="009C17CE" w:rsidRDefault="00C5619B" w:rsidP="00C5619B">
      <w:pPr>
        <w:pStyle w:val="ListParagraph"/>
        <w:numPr>
          <w:ilvl w:val="0"/>
          <w:numId w:val="7"/>
        </w:numPr>
        <w:spacing w:line="360" w:lineRule="auto"/>
        <w:contextualSpacing w:val="0"/>
        <w:jc w:val="both"/>
      </w:pPr>
      <w:r w:rsidRPr="009C17CE">
        <w:t>18069010 - chocolate, for infant or invalid use</w:t>
      </w:r>
      <w:r w:rsidR="00F7794D" w:rsidRPr="009C17CE">
        <w:t>;</w:t>
      </w:r>
    </w:p>
    <w:p w:rsidR="00C5619B" w:rsidRPr="009C17CE" w:rsidRDefault="00C5619B" w:rsidP="00C5619B">
      <w:pPr>
        <w:pStyle w:val="ListParagraph"/>
        <w:numPr>
          <w:ilvl w:val="0"/>
          <w:numId w:val="7"/>
        </w:numPr>
        <w:spacing w:line="360" w:lineRule="auto"/>
        <w:contextualSpacing w:val="0"/>
        <w:jc w:val="both"/>
      </w:pPr>
      <w:r w:rsidRPr="009C17CE">
        <w:t>19011000 - preparations for infant use, of flour</w:t>
      </w:r>
      <w:r w:rsidR="00F7794D" w:rsidRPr="009C17CE">
        <w:t>;</w:t>
      </w:r>
    </w:p>
    <w:p w:rsidR="00C5619B" w:rsidRPr="009C17CE" w:rsidRDefault="00C5619B" w:rsidP="00C5619B">
      <w:pPr>
        <w:pStyle w:val="ListParagraph"/>
        <w:numPr>
          <w:ilvl w:val="0"/>
          <w:numId w:val="7"/>
        </w:numPr>
        <w:spacing w:line="360" w:lineRule="auto"/>
        <w:contextualSpacing w:val="0"/>
        <w:jc w:val="both"/>
      </w:pPr>
      <w:r w:rsidRPr="009C17CE">
        <w:t>19021110 - uncooked pasta for infants</w:t>
      </w:r>
      <w:r w:rsidR="00F7794D" w:rsidRPr="009C17CE">
        <w:t>;</w:t>
      </w:r>
    </w:p>
    <w:p w:rsidR="00C5619B" w:rsidRPr="009C17CE" w:rsidRDefault="00C5619B" w:rsidP="00C5619B">
      <w:pPr>
        <w:pStyle w:val="ListParagraph"/>
        <w:numPr>
          <w:ilvl w:val="0"/>
          <w:numId w:val="7"/>
        </w:numPr>
        <w:spacing w:line="360" w:lineRule="auto"/>
        <w:contextualSpacing w:val="0"/>
        <w:jc w:val="both"/>
      </w:pPr>
      <w:r w:rsidRPr="009C17CE">
        <w:t>19021910 -  not cooked pasta, for infant food</w:t>
      </w:r>
      <w:r w:rsidR="00F7794D" w:rsidRPr="009C17CE">
        <w:t>;</w:t>
      </w:r>
    </w:p>
    <w:p w:rsidR="00C5619B" w:rsidRPr="009C17CE" w:rsidRDefault="00C5619B" w:rsidP="00C5619B">
      <w:pPr>
        <w:pStyle w:val="ListParagraph"/>
        <w:numPr>
          <w:ilvl w:val="0"/>
          <w:numId w:val="7"/>
        </w:numPr>
        <w:spacing w:line="360" w:lineRule="auto"/>
        <w:contextualSpacing w:val="0"/>
        <w:jc w:val="both"/>
      </w:pPr>
      <w:r w:rsidRPr="009C17CE">
        <w:t>19053110 - infant foods or invalid foods</w:t>
      </w:r>
      <w:r w:rsidR="00F7794D" w:rsidRPr="009C17CE">
        <w:t>;</w:t>
      </w:r>
    </w:p>
    <w:p w:rsidR="00C5619B" w:rsidRPr="009C17CE" w:rsidRDefault="00C5619B" w:rsidP="00C5619B">
      <w:pPr>
        <w:pStyle w:val="ListParagraph"/>
        <w:numPr>
          <w:ilvl w:val="0"/>
          <w:numId w:val="7"/>
        </w:numPr>
        <w:spacing w:line="360" w:lineRule="auto"/>
        <w:contextualSpacing w:val="0"/>
        <w:jc w:val="both"/>
      </w:pPr>
      <w:r w:rsidRPr="009C17CE">
        <w:t xml:space="preserve">19053190 - other infant or invalid </w:t>
      </w:r>
      <w:r w:rsidR="00F7794D" w:rsidRPr="009C17CE">
        <w:t>foods; and</w:t>
      </w:r>
    </w:p>
    <w:p w:rsidR="00C5619B" w:rsidRPr="009C17CE" w:rsidRDefault="00C5619B" w:rsidP="00C5619B">
      <w:pPr>
        <w:pStyle w:val="ListParagraph"/>
        <w:numPr>
          <w:ilvl w:val="0"/>
          <w:numId w:val="7"/>
        </w:numPr>
        <w:spacing w:line="360" w:lineRule="auto"/>
        <w:contextualSpacing w:val="0"/>
        <w:jc w:val="both"/>
      </w:pPr>
      <w:r w:rsidRPr="009C17CE">
        <w:t xml:space="preserve">21069010 - infant foods, </w:t>
      </w:r>
      <w:r w:rsidR="00F7794D" w:rsidRPr="009C17CE">
        <w:t>flavored or</w:t>
      </w:r>
      <w:r w:rsidRPr="009C17CE">
        <w:t xml:space="preserve"> colored syrups</w:t>
      </w:r>
      <w:r w:rsidR="00F7794D" w:rsidRPr="009C17CE">
        <w:t>.</w:t>
      </w:r>
    </w:p>
    <w:p w:rsidR="00C5619B" w:rsidRPr="009C17CE" w:rsidRDefault="00C5619B" w:rsidP="00E409D1">
      <w:pPr>
        <w:spacing w:line="360" w:lineRule="auto"/>
        <w:jc w:val="both"/>
        <w:rPr>
          <w:sz w:val="12"/>
          <w:szCs w:val="24"/>
        </w:rPr>
      </w:pPr>
    </w:p>
    <w:p w:rsidR="00C5619B" w:rsidRPr="009C17CE" w:rsidRDefault="00C5619B" w:rsidP="00E409D1">
      <w:pPr>
        <w:spacing w:line="360" w:lineRule="auto"/>
        <w:jc w:val="both"/>
        <w:rPr>
          <w:sz w:val="2"/>
          <w:szCs w:val="24"/>
        </w:rPr>
      </w:pPr>
    </w:p>
    <w:p w:rsidR="00E409D1" w:rsidRPr="009C17CE" w:rsidRDefault="00E409D1" w:rsidP="00E409D1">
      <w:pPr>
        <w:spacing w:line="360" w:lineRule="auto"/>
        <w:jc w:val="both"/>
        <w:rPr>
          <w:sz w:val="24"/>
          <w:szCs w:val="24"/>
        </w:rPr>
      </w:pPr>
      <w:r w:rsidRPr="009C17CE">
        <w:rPr>
          <w:sz w:val="24"/>
          <w:szCs w:val="24"/>
        </w:rPr>
        <w:t xml:space="preserve">For the purpose of this </w:t>
      </w:r>
      <w:r w:rsidR="00F7794D" w:rsidRPr="009C17CE">
        <w:rPr>
          <w:sz w:val="24"/>
          <w:szCs w:val="24"/>
        </w:rPr>
        <w:t>study, only</w:t>
      </w:r>
      <w:r w:rsidRPr="009C17CE">
        <w:rPr>
          <w:sz w:val="24"/>
          <w:szCs w:val="24"/>
        </w:rPr>
        <w:t xml:space="preserve"> HS code of 1901 and 1905, which include only preparations for infant use, of flour and other infant or invalid foods are taken. A summary of the above three types of infant foods imported during the period 2001 – 2011 is presented in Table 3.2.</w:t>
      </w:r>
    </w:p>
    <w:p w:rsidR="00C5619B" w:rsidRPr="009C17CE" w:rsidRDefault="00C5619B" w:rsidP="00E409D1">
      <w:pPr>
        <w:spacing w:line="360" w:lineRule="auto"/>
        <w:jc w:val="both"/>
        <w:rPr>
          <w:sz w:val="24"/>
          <w:szCs w:val="24"/>
        </w:rPr>
      </w:pPr>
    </w:p>
    <w:p w:rsidR="00C5619B" w:rsidRPr="009C17CE" w:rsidRDefault="00C5619B" w:rsidP="00E409D1">
      <w:pPr>
        <w:spacing w:line="360" w:lineRule="auto"/>
        <w:jc w:val="both"/>
        <w:rPr>
          <w:sz w:val="24"/>
          <w:szCs w:val="24"/>
        </w:rPr>
      </w:pPr>
    </w:p>
    <w:p w:rsidR="00C5619B" w:rsidRPr="009C17CE" w:rsidRDefault="00C5619B" w:rsidP="00E409D1">
      <w:pPr>
        <w:spacing w:line="360" w:lineRule="auto"/>
        <w:jc w:val="both"/>
        <w:rPr>
          <w:sz w:val="24"/>
          <w:szCs w:val="24"/>
        </w:rPr>
      </w:pPr>
    </w:p>
    <w:p w:rsidR="00C5619B" w:rsidRPr="009C17CE" w:rsidRDefault="00C5619B" w:rsidP="00E409D1">
      <w:pPr>
        <w:spacing w:line="360" w:lineRule="auto"/>
        <w:jc w:val="both"/>
        <w:rPr>
          <w:sz w:val="24"/>
          <w:szCs w:val="24"/>
        </w:rPr>
      </w:pPr>
    </w:p>
    <w:p w:rsidR="00C5619B" w:rsidRPr="009C17CE" w:rsidRDefault="00C5619B" w:rsidP="00E409D1">
      <w:pPr>
        <w:spacing w:line="360" w:lineRule="auto"/>
        <w:jc w:val="both"/>
        <w:rPr>
          <w:sz w:val="24"/>
          <w:szCs w:val="24"/>
        </w:rPr>
      </w:pPr>
    </w:p>
    <w:p w:rsidR="00C5619B" w:rsidRPr="009C17CE" w:rsidRDefault="00C5619B" w:rsidP="00E409D1">
      <w:pPr>
        <w:spacing w:line="360" w:lineRule="auto"/>
        <w:jc w:val="both"/>
        <w:rPr>
          <w:sz w:val="24"/>
          <w:szCs w:val="24"/>
        </w:rPr>
      </w:pPr>
    </w:p>
    <w:p w:rsidR="00E409D1" w:rsidRPr="009C17CE" w:rsidRDefault="00E409D1" w:rsidP="00531EC2">
      <w:pPr>
        <w:pStyle w:val="BodyTextIndent"/>
        <w:ind w:left="0"/>
        <w:jc w:val="center"/>
        <w:rPr>
          <w:b/>
          <w:sz w:val="12"/>
          <w:u w:val="single"/>
        </w:rPr>
      </w:pPr>
    </w:p>
    <w:p w:rsidR="00531EC2" w:rsidRPr="009C17CE" w:rsidRDefault="00531EC2" w:rsidP="004628DD">
      <w:pPr>
        <w:pStyle w:val="BodyTextIndent"/>
        <w:ind w:left="0"/>
        <w:jc w:val="center"/>
        <w:rPr>
          <w:b/>
          <w:u w:val="single"/>
        </w:rPr>
      </w:pPr>
      <w:r w:rsidRPr="009C17CE">
        <w:rPr>
          <w:b/>
          <w:u w:val="single"/>
        </w:rPr>
        <w:lastRenderedPageBreak/>
        <w:t>Table 3.2</w:t>
      </w:r>
    </w:p>
    <w:p w:rsidR="00531EC2" w:rsidRPr="009C17CE" w:rsidRDefault="004628DD" w:rsidP="004628DD">
      <w:pPr>
        <w:pStyle w:val="BodyTextIndent"/>
        <w:ind w:left="0"/>
        <w:jc w:val="center"/>
        <w:rPr>
          <w:b/>
          <w:u w:val="single"/>
        </w:rPr>
      </w:pPr>
      <w:r w:rsidRPr="009C17CE">
        <w:rPr>
          <w:b/>
          <w:u w:val="single"/>
        </w:rPr>
        <w:t xml:space="preserve">IMPORT OF BABY </w:t>
      </w:r>
      <w:r w:rsidR="008F0014" w:rsidRPr="009C17CE">
        <w:rPr>
          <w:b/>
          <w:u w:val="single"/>
        </w:rPr>
        <w:t>FOOD (</w:t>
      </w:r>
      <w:r w:rsidR="00F7794D" w:rsidRPr="009C17CE">
        <w:rPr>
          <w:b/>
          <w:u w:val="single"/>
        </w:rPr>
        <w:t>TONS)</w:t>
      </w:r>
    </w:p>
    <w:p w:rsidR="00531EC2" w:rsidRPr="009C17CE" w:rsidRDefault="00531EC2" w:rsidP="00140D10">
      <w:pPr>
        <w:pStyle w:val="BodyTextIndent"/>
        <w:ind w:left="0"/>
        <w:rPr>
          <w:sz w:val="16"/>
        </w:rPr>
      </w:pPr>
    </w:p>
    <w:tbl>
      <w:tblPr>
        <w:tblW w:w="2827" w:type="dxa"/>
        <w:jc w:val="center"/>
        <w:tblInd w:w="1933" w:type="dxa"/>
        <w:tblLook w:val="0000"/>
      </w:tblPr>
      <w:tblGrid>
        <w:gridCol w:w="1350"/>
        <w:gridCol w:w="1477"/>
      </w:tblGrid>
      <w:tr w:rsidR="00531EC2" w:rsidRPr="009C17CE" w:rsidTr="004628DD">
        <w:trPr>
          <w:trHeight w:val="630"/>
          <w:jc w:val="center"/>
        </w:trPr>
        <w:tc>
          <w:tcPr>
            <w:tcW w:w="1350" w:type="dxa"/>
            <w:tcBorders>
              <w:top w:val="single" w:sz="4" w:space="0" w:color="auto"/>
              <w:left w:val="single" w:sz="4" w:space="0" w:color="auto"/>
              <w:bottom w:val="single" w:sz="4" w:space="0" w:color="auto"/>
              <w:right w:val="single" w:sz="4" w:space="0" w:color="auto"/>
            </w:tcBorders>
            <w:shd w:val="clear" w:color="auto" w:fill="auto"/>
          </w:tcPr>
          <w:p w:rsidR="00531EC2" w:rsidRPr="009C17CE" w:rsidRDefault="00531EC2" w:rsidP="00F44407">
            <w:pPr>
              <w:spacing w:line="360" w:lineRule="auto"/>
              <w:jc w:val="center"/>
              <w:rPr>
                <w:b/>
                <w:bCs/>
                <w:sz w:val="24"/>
                <w:szCs w:val="24"/>
              </w:rPr>
            </w:pPr>
            <w:r w:rsidRPr="009C17CE">
              <w:rPr>
                <w:b/>
                <w:bCs/>
                <w:sz w:val="24"/>
                <w:szCs w:val="24"/>
              </w:rPr>
              <w:t>Year</w:t>
            </w:r>
          </w:p>
        </w:tc>
        <w:tc>
          <w:tcPr>
            <w:tcW w:w="1477" w:type="dxa"/>
            <w:tcBorders>
              <w:top w:val="single" w:sz="4" w:space="0" w:color="auto"/>
              <w:left w:val="nil"/>
              <w:bottom w:val="single" w:sz="4" w:space="0" w:color="auto"/>
              <w:right w:val="single" w:sz="4" w:space="0" w:color="auto"/>
            </w:tcBorders>
            <w:shd w:val="clear" w:color="auto" w:fill="auto"/>
          </w:tcPr>
          <w:p w:rsidR="00531EC2" w:rsidRPr="009C17CE" w:rsidRDefault="00531EC2" w:rsidP="00F44407">
            <w:pPr>
              <w:spacing w:line="360" w:lineRule="auto"/>
              <w:jc w:val="center"/>
              <w:rPr>
                <w:b/>
                <w:bCs/>
                <w:sz w:val="24"/>
                <w:szCs w:val="24"/>
              </w:rPr>
            </w:pPr>
            <w:r w:rsidRPr="009C17CE">
              <w:rPr>
                <w:b/>
                <w:bCs/>
                <w:sz w:val="24"/>
                <w:szCs w:val="24"/>
              </w:rPr>
              <w:t>Import</w:t>
            </w:r>
          </w:p>
        </w:tc>
      </w:tr>
      <w:tr w:rsidR="005365E7" w:rsidRPr="009C17CE" w:rsidTr="004628DD">
        <w:trPr>
          <w:trHeight w:val="315"/>
          <w:jc w:val="center"/>
        </w:trPr>
        <w:tc>
          <w:tcPr>
            <w:tcW w:w="1350" w:type="dxa"/>
            <w:tcBorders>
              <w:top w:val="nil"/>
              <w:left w:val="single" w:sz="4" w:space="0" w:color="auto"/>
              <w:bottom w:val="single" w:sz="4" w:space="0" w:color="auto"/>
              <w:right w:val="single" w:sz="4" w:space="0" w:color="auto"/>
            </w:tcBorders>
            <w:shd w:val="clear" w:color="auto" w:fill="auto"/>
          </w:tcPr>
          <w:p w:rsidR="005365E7" w:rsidRPr="009C17CE" w:rsidRDefault="00FF2235" w:rsidP="00F44407">
            <w:pPr>
              <w:spacing w:line="360" w:lineRule="auto"/>
              <w:jc w:val="center"/>
              <w:rPr>
                <w:sz w:val="24"/>
                <w:szCs w:val="24"/>
              </w:rPr>
            </w:pPr>
            <w:r w:rsidRPr="009C17CE">
              <w:rPr>
                <w:sz w:val="24"/>
                <w:szCs w:val="24"/>
              </w:rPr>
              <w:t>2001</w:t>
            </w:r>
          </w:p>
        </w:tc>
        <w:tc>
          <w:tcPr>
            <w:tcW w:w="1477" w:type="dxa"/>
            <w:tcBorders>
              <w:top w:val="nil"/>
              <w:left w:val="nil"/>
              <w:bottom w:val="single" w:sz="4" w:space="0" w:color="auto"/>
              <w:right w:val="single" w:sz="4" w:space="0" w:color="auto"/>
            </w:tcBorders>
            <w:shd w:val="clear" w:color="auto" w:fill="auto"/>
          </w:tcPr>
          <w:p w:rsidR="005365E7" w:rsidRPr="009C17CE" w:rsidRDefault="006F2398" w:rsidP="003B5422">
            <w:pPr>
              <w:spacing w:line="360" w:lineRule="auto"/>
              <w:jc w:val="center"/>
              <w:rPr>
                <w:sz w:val="24"/>
                <w:szCs w:val="24"/>
              </w:rPr>
            </w:pPr>
            <w:r w:rsidRPr="009C17CE">
              <w:rPr>
                <w:sz w:val="24"/>
                <w:szCs w:val="24"/>
              </w:rPr>
              <w:t xml:space="preserve">   </w:t>
            </w:r>
            <w:r w:rsidR="007C1DF1" w:rsidRPr="009C17CE">
              <w:rPr>
                <w:sz w:val="24"/>
                <w:szCs w:val="24"/>
              </w:rPr>
              <w:t>180</w:t>
            </w:r>
          </w:p>
        </w:tc>
      </w:tr>
      <w:tr w:rsidR="00531EC2" w:rsidRPr="009C17CE" w:rsidTr="004628DD">
        <w:trPr>
          <w:trHeight w:val="315"/>
          <w:jc w:val="center"/>
        </w:trPr>
        <w:tc>
          <w:tcPr>
            <w:tcW w:w="1350" w:type="dxa"/>
            <w:tcBorders>
              <w:top w:val="nil"/>
              <w:left w:val="single" w:sz="4" w:space="0" w:color="auto"/>
              <w:bottom w:val="single" w:sz="4" w:space="0" w:color="auto"/>
              <w:right w:val="single" w:sz="4" w:space="0" w:color="auto"/>
            </w:tcBorders>
            <w:shd w:val="clear" w:color="auto" w:fill="auto"/>
          </w:tcPr>
          <w:p w:rsidR="00531EC2" w:rsidRPr="009C17CE" w:rsidRDefault="00531EC2" w:rsidP="00F44407">
            <w:pPr>
              <w:spacing w:line="360" w:lineRule="auto"/>
              <w:jc w:val="center"/>
              <w:rPr>
                <w:sz w:val="24"/>
                <w:szCs w:val="24"/>
              </w:rPr>
            </w:pPr>
            <w:r w:rsidRPr="009C17CE">
              <w:rPr>
                <w:sz w:val="24"/>
                <w:szCs w:val="24"/>
              </w:rPr>
              <w:t>2002</w:t>
            </w:r>
          </w:p>
        </w:tc>
        <w:tc>
          <w:tcPr>
            <w:tcW w:w="1477" w:type="dxa"/>
            <w:tcBorders>
              <w:top w:val="nil"/>
              <w:left w:val="nil"/>
              <w:bottom w:val="single" w:sz="4" w:space="0" w:color="auto"/>
              <w:right w:val="single" w:sz="4" w:space="0" w:color="auto"/>
            </w:tcBorders>
            <w:shd w:val="clear" w:color="auto" w:fill="auto"/>
          </w:tcPr>
          <w:p w:rsidR="00531EC2" w:rsidRPr="009C17CE" w:rsidRDefault="006F2398" w:rsidP="003B5422">
            <w:pPr>
              <w:spacing w:line="360" w:lineRule="auto"/>
              <w:jc w:val="center"/>
              <w:rPr>
                <w:sz w:val="24"/>
                <w:szCs w:val="24"/>
              </w:rPr>
            </w:pPr>
            <w:r w:rsidRPr="009C17CE">
              <w:rPr>
                <w:sz w:val="24"/>
                <w:szCs w:val="24"/>
              </w:rPr>
              <w:t xml:space="preserve">   </w:t>
            </w:r>
            <w:r w:rsidR="007C1DF1" w:rsidRPr="009C17CE">
              <w:rPr>
                <w:sz w:val="24"/>
                <w:szCs w:val="24"/>
              </w:rPr>
              <w:t>846</w:t>
            </w:r>
          </w:p>
        </w:tc>
      </w:tr>
      <w:tr w:rsidR="00531EC2" w:rsidRPr="009C17CE" w:rsidTr="004628DD">
        <w:trPr>
          <w:trHeight w:val="315"/>
          <w:jc w:val="center"/>
        </w:trPr>
        <w:tc>
          <w:tcPr>
            <w:tcW w:w="1350" w:type="dxa"/>
            <w:tcBorders>
              <w:top w:val="nil"/>
              <w:left w:val="single" w:sz="4" w:space="0" w:color="auto"/>
              <w:bottom w:val="single" w:sz="4" w:space="0" w:color="auto"/>
              <w:right w:val="single" w:sz="4" w:space="0" w:color="auto"/>
            </w:tcBorders>
            <w:shd w:val="clear" w:color="auto" w:fill="auto"/>
          </w:tcPr>
          <w:p w:rsidR="00531EC2" w:rsidRPr="009C17CE" w:rsidRDefault="00531EC2" w:rsidP="00F44407">
            <w:pPr>
              <w:spacing w:line="360" w:lineRule="auto"/>
              <w:jc w:val="center"/>
              <w:rPr>
                <w:sz w:val="24"/>
                <w:szCs w:val="24"/>
              </w:rPr>
            </w:pPr>
            <w:r w:rsidRPr="009C17CE">
              <w:rPr>
                <w:sz w:val="24"/>
                <w:szCs w:val="24"/>
              </w:rPr>
              <w:t>2003</w:t>
            </w:r>
          </w:p>
        </w:tc>
        <w:tc>
          <w:tcPr>
            <w:tcW w:w="1477" w:type="dxa"/>
            <w:tcBorders>
              <w:top w:val="nil"/>
              <w:left w:val="nil"/>
              <w:bottom w:val="single" w:sz="4" w:space="0" w:color="auto"/>
              <w:right w:val="single" w:sz="4" w:space="0" w:color="auto"/>
            </w:tcBorders>
            <w:shd w:val="clear" w:color="auto" w:fill="auto"/>
          </w:tcPr>
          <w:p w:rsidR="00531EC2" w:rsidRPr="009C17CE" w:rsidRDefault="007C1DF1" w:rsidP="003B5422">
            <w:pPr>
              <w:spacing w:line="360" w:lineRule="auto"/>
              <w:jc w:val="center"/>
              <w:rPr>
                <w:sz w:val="24"/>
                <w:szCs w:val="24"/>
              </w:rPr>
            </w:pPr>
            <w:r w:rsidRPr="009C17CE">
              <w:rPr>
                <w:sz w:val="24"/>
                <w:szCs w:val="24"/>
              </w:rPr>
              <w:t>1,202</w:t>
            </w:r>
          </w:p>
        </w:tc>
      </w:tr>
      <w:tr w:rsidR="00531EC2" w:rsidRPr="009C17CE" w:rsidTr="004628DD">
        <w:trPr>
          <w:trHeight w:val="315"/>
          <w:jc w:val="center"/>
        </w:trPr>
        <w:tc>
          <w:tcPr>
            <w:tcW w:w="1350" w:type="dxa"/>
            <w:tcBorders>
              <w:top w:val="nil"/>
              <w:left w:val="single" w:sz="4" w:space="0" w:color="auto"/>
              <w:bottom w:val="single" w:sz="4" w:space="0" w:color="auto"/>
              <w:right w:val="single" w:sz="4" w:space="0" w:color="auto"/>
            </w:tcBorders>
            <w:shd w:val="clear" w:color="auto" w:fill="auto"/>
          </w:tcPr>
          <w:p w:rsidR="00531EC2" w:rsidRPr="009C17CE" w:rsidRDefault="00531EC2" w:rsidP="00F44407">
            <w:pPr>
              <w:spacing w:line="360" w:lineRule="auto"/>
              <w:jc w:val="center"/>
              <w:rPr>
                <w:sz w:val="24"/>
                <w:szCs w:val="24"/>
              </w:rPr>
            </w:pPr>
            <w:r w:rsidRPr="009C17CE">
              <w:rPr>
                <w:sz w:val="24"/>
                <w:szCs w:val="24"/>
              </w:rPr>
              <w:t>2004</w:t>
            </w:r>
          </w:p>
        </w:tc>
        <w:tc>
          <w:tcPr>
            <w:tcW w:w="1477" w:type="dxa"/>
            <w:tcBorders>
              <w:top w:val="nil"/>
              <w:left w:val="nil"/>
              <w:bottom w:val="single" w:sz="4" w:space="0" w:color="auto"/>
              <w:right w:val="single" w:sz="4" w:space="0" w:color="auto"/>
            </w:tcBorders>
            <w:shd w:val="clear" w:color="auto" w:fill="auto"/>
          </w:tcPr>
          <w:p w:rsidR="00531EC2" w:rsidRPr="009C17CE" w:rsidRDefault="00750904" w:rsidP="003B5422">
            <w:pPr>
              <w:spacing w:line="360" w:lineRule="auto"/>
              <w:jc w:val="center"/>
              <w:rPr>
                <w:sz w:val="24"/>
                <w:szCs w:val="24"/>
              </w:rPr>
            </w:pPr>
            <w:r w:rsidRPr="009C17CE">
              <w:rPr>
                <w:sz w:val="24"/>
                <w:szCs w:val="24"/>
              </w:rPr>
              <w:t>1,528</w:t>
            </w:r>
          </w:p>
        </w:tc>
      </w:tr>
      <w:tr w:rsidR="00531EC2" w:rsidRPr="009C17CE" w:rsidTr="004628DD">
        <w:trPr>
          <w:trHeight w:val="315"/>
          <w:jc w:val="center"/>
        </w:trPr>
        <w:tc>
          <w:tcPr>
            <w:tcW w:w="1350" w:type="dxa"/>
            <w:tcBorders>
              <w:top w:val="nil"/>
              <w:left w:val="single" w:sz="4" w:space="0" w:color="auto"/>
              <w:bottom w:val="single" w:sz="4" w:space="0" w:color="auto"/>
              <w:right w:val="single" w:sz="4" w:space="0" w:color="auto"/>
            </w:tcBorders>
            <w:shd w:val="clear" w:color="auto" w:fill="auto"/>
          </w:tcPr>
          <w:p w:rsidR="00531EC2" w:rsidRPr="009C17CE" w:rsidRDefault="00531EC2" w:rsidP="00F44407">
            <w:pPr>
              <w:spacing w:line="360" w:lineRule="auto"/>
              <w:jc w:val="center"/>
              <w:rPr>
                <w:sz w:val="24"/>
                <w:szCs w:val="24"/>
              </w:rPr>
            </w:pPr>
            <w:r w:rsidRPr="009C17CE">
              <w:rPr>
                <w:sz w:val="24"/>
                <w:szCs w:val="24"/>
              </w:rPr>
              <w:t>2005</w:t>
            </w:r>
          </w:p>
        </w:tc>
        <w:tc>
          <w:tcPr>
            <w:tcW w:w="1477" w:type="dxa"/>
            <w:tcBorders>
              <w:top w:val="nil"/>
              <w:left w:val="nil"/>
              <w:bottom w:val="single" w:sz="4" w:space="0" w:color="auto"/>
              <w:right w:val="single" w:sz="4" w:space="0" w:color="auto"/>
            </w:tcBorders>
            <w:shd w:val="clear" w:color="auto" w:fill="auto"/>
          </w:tcPr>
          <w:p w:rsidR="00531EC2" w:rsidRPr="009C17CE" w:rsidRDefault="00832FA2" w:rsidP="00F44407">
            <w:pPr>
              <w:spacing w:line="360" w:lineRule="auto"/>
              <w:jc w:val="center"/>
              <w:rPr>
                <w:sz w:val="24"/>
                <w:szCs w:val="24"/>
              </w:rPr>
            </w:pPr>
            <w:r w:rsidRPr="009C17CE">
              <w:rPr>
                <w:sz w:val="24"/>
                <w:szCs w:val="24"/>
              </w:rPr>
              <w:t>1,906</w:t>
            </w:r>
          </w:p>
        </w:tc>
      </w:tr>
      <w:tr w:rsidR="00E7248F" w:rsidRPr="009C17CE" w:rsidTr="004628DD">
        <w:trPr>
          <w:trHeight w:val="315"/>
          <w:jc w:val="center"/>
        </w:trPr>
        <w:tc>
          <w:tcPr>
            <w:tcW w:w="1350" w:type="dxa"/>
            <w:tcBorders>
              <w:top w:val="nil"/>
              <w:left w:val="single" w:sz="4" w:space="0" w:color="auto"/>
              <w:bottom w:val="single" w:sz="4" w:space="0" w:color="auto"/>
              <w:right w:val="single" w:sz="4" w:space="0" w:color="auto"/>
            </w:tcBorders>
            <w:shd w:val="clear" w:color="auto" w:fill="auto"/>
          </w:tcPr>
          <w:p w:rsidR="00E7248F" w:rsidRPr="009C17CE" w:rsidRDefault="00E7248F" w:rsidP="00F44407">
            <w:pPr>
              <w:spacing w:line="360" w:lineRule="auto"/>
              <w:jc w:val="center"/>
              <w:rPr>
                <w:sz w:val="24"/>
                <w:szCs w:val="24"/>
              </w:rPr>
            </w:pPr>
            <w:r w:rsidRPr="009C17CE">
              <w:rPr>
                <w:sz w:val="24"/>
                <w:szCs w:val="24"/>
              </w:rPr>
              <w:t>2006</w:t>
            </w:r>
          </w:p>
        </w:tc>
        <w:tc>
          <w:tcPr>
            <w:tcW w:w="1477" w:type="dxa"/>
            <w:tcBorders>
              <w:top w:val="nil"/>
              <w:left w:val="nil"/>
              <w:bottom w:val="single" w:sz="4" w:space="0" w:color="auto"/>
              <w:right w:val="single" w:sz="4" w:space="0" w:color="auto"/>
            </w:tcBorders>
            <w:shd w:val="clear" w:color="auto" w:fill="auto"/>
          </w:tcPr>
          <w:p w:rsidR="00E7248F" w:rsidRPr="009C17CE" w:rsidRDefault="00E7248F" w:rsidP="00B71242">
            <w:pPr>
              <w:spacing w:line="360" w:lineRule="auto"/>
              <w:jc w:val="center"/>
              <w:rPr>
                <w:sz w:val="24"/>
                <w:szCs w:val="24"/>
              </w:rPr>
            </w:pPr>
            <w:r w:rsidRPr="009C17CE">
              <w:rPr>
                <w:sz w:val="24"/>
                <w:szCs w:val="24"/>
              </w:rPr>
              <w:t>1,996</w:t>
            </w:r>
          </w:p>
        </w:tc>
      </w:tr>
      <w:tr w:rsidR="00E7248F" w:rsidRPr="009C17CE" w:rsidTr="004628DD">
        <w:trPr>
          <w:trHeight w:val="315"/>
          <w:jc w:val="center"/>
        </w:trPr>
        <w:tc>
          <w:tcPr>
            <w:tcW w:w="1350" w:type="dxa"/>
            <w:tcBorders>
              <w:top w:val="nil"/>
              <w:left w:val="single" w:sz="4" w:space="0" w:color="auto"/>
              <w:bottom w:val="single" w:sz="4" w:space="0" w:color="auto"/>
              <w:right w:val="single" w:sz="4" w:space="0" w:color="auto"/>
            </w:tcBorders>
            <w:shd w:val="clear" w:color="auto" w:fill="auto"/>
          </w:tcPr>
          <w:p w:rsidR="00E7248F" w:rsidRPr="009C17CE" w:rsidRDefault="00E7248F" w:rsidP="00F44407">
            <w:pPr>
              <w:spacing w:line="360" w:lineRule="auto"/>
              <w:jc w:val="center"/>
              <w:rPr>
                <w:sz w:val="24"/>
                <w:szCs w:val="24"/>
              </w:rPr>
            </w:pPr>
            <w:r w:rsidRPr="009C17CE">
              <w:rPr>
                <w:sz w:val="24"/>
                <w:szCs w:val="24"/>
              </w:rPr>
              <w:t>2007</w:t>
            </w:r>
          </w:p>
        </w:tc>
        <w:tc>
          <w:tcPr>
            <w:tcW w:w="1477" w:type="dxa"/>
            <w:tcBorders>
              <w:top w:val="nil"/>
              <w:left w:val="nil"/>
              <w:bottom w:val="single" w:sz="4" w:space="0" w:color="auto"/>
              <w:right w:val="single" w:sz="4" w:space="0" w:color="auto"/>
            </w:tcBorders>
            <w:shd w:val="clear" w:color="auto" w:fill="auto"/>
          </w:tcPr>
          <w:p w:rsidR="00E7248F" w:rsidRPr="009C17CE" w:rsidRDefault="00832FA2" w:rsidP="00F44407">
            <w:pPr>
              <w:spacing w:line="360" w:lineRule="auto"/>
              <w:jc w:val="center"/>
              <w:rPr>
                <w:sz w:val="24"/>
                <w:szCs w:val="24"/>
              </w:rPr>
            </w:pPr>
            <w:r w:rsidRPr="009C17CE">
              <w:rPr>
                <w:sz w:val="24"/>
                <w:szCs w:val="24"/>
              </w:rPr>
              <w:t>2,037</w:t>
            </w:r>
          </w:p>
        </w:tc>
      </w:tr>
      <w:tr w:rsidR="00E7248F" w:rsidRPr="009C17CE" w:rsidTr="004628DD">
        <w:trPr>
          <w:trHeight w:val="315"/>
          <w:jc w:val="center"/>
        </w:trPr>
        <w:tc>
          <w:tcPr>
            <w:tcW w:w="1350" w:type="dxa"/>
            <w:tcBorders>
              <w:top w:val="nil"/>
              <w:left w:val="single" w:sz="4" w:space="0" w:color="auto"/>
              <w:bottom w:val="single" w:sz="4" w:space="0" w:color="auto"/>
              <w:right w:val="single" w:sz="4" w:space="0" w:color="auto"/>
            </w:tcBorders>
            <w:shd w:val="clear" w:color="auto" w:fill="auto"/>
          </w:tcPr>
          <w:p w:rsidR="00E7248F" w:rsidRPr="009C17CE" w:rsidRDefault="00E7248F" w:rsidP="00F44407">
            <w:pPr>
              <w:spacing w:line="360" w:lineRule="auto"/>
              <w:jc w:val="center"/>
              <w:rPr>
                <w:sz w:val="24"/>
                <w:szCs w:val="24"/>
              </w:rPr>
            </w:pPr>
            <w:r w:rsidRPr="009C17CE">
              <w:rPr>
                <w:sz w:val="24"/>
                <w:szCs w:val="24"/>
              </w:rPr>
              <w:t>2008</w:t>
            </w:r>
          </w:p>
        </w:tc>
        <w:tc>
          <w:tcPr>
            <w:tcW w:w="1477" w:type="dxa"/>
            <w:tcBorders>
              <w:top w:val="nil"/>
              <w:left w:val="nil"/>
              <w:bottom w:val="single" w:sz="4" w:space="0" w:color="auto"/>
              <w:right w:val="single" w:sz="4" w:space="0" w:color="auto"/>
            </w:tcBorders>
            <w:shd w:val="clear" w:color="auto" w:fill="auto"/>
          </w:tcPr>
          <w:p w:rsidR="00E7248F" w:rsidRPr="009C17CE" w:rsidRDefault="00E7248F" w:rsidP="00F44407">
            <w:pPr>
              <w:spacing w:line="360" w:lineRule="auto"/>
              <w:jc w:val="center"/>
              <w:rPr>
                <w:sz w:val="24"/>
                <w:szCs w:val="24"/>
              </w:rPr>
            </w:pPr>
            <w:r w:rsidRPr="009C17CE">
              <w:rPr>
                <w:sz w:val="24"/>
                <w:szCs w:val="24"/>
              </w:rPr>
              <w:t>1,178</w:t>
            </w:r>
          </w:p>
        </w:tc>
      </w:tr>
      <w:tr w:rsidR="00E7248F" w:rsidRPr="009C17CE" w:rsidTr="004628DD">
        <w:trPr>
          <w:trHeight w:val="315"/>
          <w:jc w:val="center"/>
        </w:trPr>
        <w:tc>
          <w:tcPr>
            <w:tcW w:w="1350" w:type="dxa"/>
            <w:tcBorders>
              <w:top w:val="nil"/>
              <w:left w:val="single" w:sz="4" w:space="0" w:color="auto"/>
              <w:bottom w:val="single" w:sz="4" w:space="0" w:color="auto"/>
              <w:right w:val="single" w:sz="4" w:space="0" w:color="auto"/>
            </w:tcBorders>
            <w:shd w:val="clear" w:color="auto" w:fill="auto"/>
          </w:tcPr>
          <w:p w:rsidR="00E7248F" w:rsidRPr="009C17CE" w:rsidRDefault="00E7248F" w:rsidP="00F44407">
            <w:pPr>
              <w:spacing w:line="360" w:lineRule="auto"/>
              <w:jc w:val="center"/>
              <w:rPr>
                <w:sz w:val="24"/>
                <w:szCs w:val="24"/>
              </w:rPr>
            </w:pPr>
            <w:r w:rsidRPr="009C17CE">
              <w:rPr>
                <w:sz w:val="24"/>
                <w:szCs w:val="24"/>
              </w:rPr>
              <w:t>2009</w:t>
            </w:r>
          </w:p>
        </w:tc>
        <w:tc>
          <w:tcPr>
            <w:tcW w:w="1477" w:type="dxa"/>
            <w:tcBorders>
              <w:top w:val="nil"/>
              <w:left w:val="nil"/>
              <w:bottom w:val="single" w:sz="4" w:space="0" w:color="auto"/>
              <w:right w:val="single" w:sz="4" w:space="0" w:color="auto"/>
            </w:tcBorders>
            <w:shd w:val="clear" w:color="auto" w:fill="auto"/>
          </w:tcPr>
          <w:p w:rsidR="00E7248F" w:rsidRPr="009C17CE" w:rsidRDefault="006F2398" w:rsidP="000566D0">
            <w:pPr>
              <w:spacing w:line="360" w:lineRule="auto"/>
              <w:jc w:val="center"/>
              <w:rPr>
                <w:sz w:val="24"/>
                <w:szCs w:val="24"/>
              </w:rPr>
            </w:pPr>
            <w:r w:rsidRPr="009C17CE">
              <w:rPr>
                <w:sz w:val="24"/>
                <w:szCs w:val="24"/>
              </w:rPr>
              <w:t xml:space="preserve"> </w:t>
            </w:r>
            <w:r w:rsidR="00E7248F" w:rsidRPr="009C17CE">
              <w:rPr>
                <w:sz w:val="24"/>
                <w:szCs w:val="24"/>
              </w:rPr>
              <w:t>759</w:t>
            </w:r>
          </w:p>
        </w:tc>
      </w:tr>
      <w:tr w:rsidR="00E7248F" w:rsidRPr="009C17CE" w:rsidTr="004628DD">
        <w:trPr>
          <w:trHeight w:val="315"/>
          <w:jc w:val="center"/>
        </w:trPr>
        <w:tc>
          <w:tcPr>
            <w:tcW w:w="1350" w:type="dxa"/>
            <w:tcBorders>
              <w:top w:val="nil"/>
              <w:left w:val="single" w:sz="4" w:space="0" w:color="auto"/>
              <w:bottom w:val="single" w:sz="4" w:space="0" w:color="auto"/>
              <w:right w:val="single" w:sz="4" w:space="0" w:color="auto"/>
            </w:tcBorders>
            <w:shd w:val="clear" w:color="auto" w:fill="auto"/>
          </w:tcPr>
          <w:p w:rsidR="00E7248F" w:rsidRPr="009C17CE" w:rsidRDefault="00E7248F" w:rsidP="00F44407">
            <w:pPr>
              <w:spacing w:line="360" w:lineRule="auto"/>
              <w:jc w:val="center"/>
              <w:rPr>
                <w:sz w:val="24"/>
                <w:szCs w:val="24"/>
              </w:rPr>
            </w:pPr>
            <w:r w:rsidRPr="009C17CE">
              <w:rPr>
                <w:sz w:val="24"/>
                <w:szCs w:val="24"/>
              </w:rPr>
              <w:t>2010</w:t>
            </w:r>
          </w:p>
        </w:tc>
        <w:tc>
          <w:tcPr>
            <w:tcW w:w="1477" w:type="dxa"/>
            <w:tcBorders>
              <w:top w:val="nil"/>
              <w:left w:val="nil"/>
              <w:bottom w:val="single" w:sz="4" w:space="0" w:color="auto"/>
              <w:right w:val="single" w:sz="4" w:space="0" w:color="auto"/>
            </w:tcBorders>
            <w:shd w:val="clear" w:color="auto" w:fill="auto"/>
          </w:tcPr>
          <w:p w:rsidR="00E7248F" w:rsidRPr="009C17CE" w:rsidRDefault="00E7248F" w:rsidP="00F44407">
            <w:pPr>
              <w:spacing w:line="360" w:lineRule="auto"/>
              <w:jc w:val="center"/>
              <w:rPr>
                <w:sz w:val="24"/>
                <w:szCs w:val="24"/>
              </w:rPr>
            </w:pPr>
            <w:r w:rsidRPr="009C17CE">
              <w:rPr>
                <w:sz w:val="24"/>
                <w:szCs w:val="24"/>
              </w:rPr>
              <w:t>1,396</w:t>
            </w:r>
          </w:p>
        </w:tc>
      </w:tr>
      <w:tr w:rsidR="00E7248F" w:rsidRPr="009C17CE" w:rsidTr="004628DD">
        <w:trPr>
          <w:trHeight w:val="315"/>
          <w:jc w:val="center"/>
        </w:trPr>
        <w:tc>
          <w:tcPr>
            <w:tcW w:w="1350" w:type="dxa"/>
            <w:tcBorders>
              <w:top w:val="nil"/>
              <w:left w:val="single" w:sz="4" w:space="0" w:color="auto"/>
              <w:bottom w:val="single" w:sz="4" w:space="0" w:color="auto"/>
              <w:right w:val="single" w:sz="4" w:space="0" w:color="auto"/>
            </w:tcBorders>
            <w:shd w:val="clear" w:color="auto" w:fill="auto"/>
          </w:tcPr>
          <w:p w:rsidR="00E7248F" w:rsidRPr="009C17CE" w:rsidRDefault="00E7248F" w:rsidP="00F44407">
            <w:pPr>
              <w:spacing w:line="360" w:lineRule="auto"/>
              <w:jc w:val="center"/>
              <w:rPr>
                <w:sz w:val="24"/>
                <w:szCs w:val="24"/>
              </w:rPr>
            </w:pPr>
            <w:r w:rsidRPr="009C17CE">
              <w:rPr>
                <w:sz w:val="24"/>
                <w:szCs w:val="24"/>
              </w:rPr>
              <w:t>2011</w:t>
            </w:r>
          </w:p>
        </w:tc>
        <w:tc>
          <w:tcPr>
            <w:tcW w:w="1477" w:type="dxa"/>
            <w:tcBorders>
              <w:top w:val="nil"/>
              <w:left w:val="nil"/>
              <w:bottom w:val="single" w:sz="4" w:space="0" w:color="auto"/>
              <w:right w:val="single" w:sz="4" w:space="0" w:color="auto"/>
            </w:tcBorders>
            <w:shd w:val="clear" w:color="auto" w:fill="auto"/>
          </w:tcPr>
          <w:p w:rsidR="00E7248F" w:rsidRPr="009C17CE" w:rsidRDefault="00E7248F" w:rsidP="00F44407">
            <w:pPr>
              <w:spacing w:line="360" w:lineRule="auto"/>
              <w:jc w:val="center"/>
              <w:rPr>
                <w:sz w:val="24"/>
                <w:szCs w:val="24"/>
              </w:rPr>
            </w:pPr>
            <w:r w:rsidRPr="009C17CE">
              <w:rPr>
                <w:sz w:val="24"/>
                <w:szCs w:val="24"/>
              </w:rPr>
              <w:t>1,754</w:t>
            </w:r>
          </w:p>
        </w:tc>
      </w:tr>
    </w:tbl>
    <w:p w:rsidR="0090198B" w:rsidRPr="009C17CE" w:rsidRDefault="0090198B" w:rsidP="00140D10">
      <w:pPr>
        <w:pStyle w:val="BodyTextIndent"/>
        <w:ind w:left="0"/>
        <w:rPr>
          <w:sz w:val="10"/>
        </w:rPr>
      </w:pPr>
    </w:p>
    <w:p w:rsidR="00531EC2" w:rsidRPr="009C17CE" w:rsidRDefault="00531EC2" w:rsidP="00531EC2">
      <w:pPr>
        <w:tabs>
          <w:tab w:val="center" w:pos="4680"/>
        </w:tabs>
        <w:spacing w:line="360" w:lineRule="auto"/>
        <w:ind w:left="2160"/>
        <w:jc w:val="both"/>
        <w:rPr>
          <w:bCs/>
          <w:i/>
          <w:sz w:val="24"/>
          <w:szCs w:val="24"/>
        </w:rPr>
      </w:pPr>
      <w:r w:rsidRPr="009C17CE">
        <w:rPr>
          <w:b/>
          <w:bCs/>
          <w:i/>
          <w:sz w:val="24"/>
          <w:szCs w:val="24"/>
        </w:rPr>
        <w:t>Source</w:t>
      </w:r>
      <w:r w:rsidR="008F0014" w:rsidRPr="009C17CE">
        <w:rPr>
          <w:b/>
          <w:bCs/>
          <w:i/>
          <w:sz w:val="24"/>
          <w:szCs w:val="24"/>
        </w:rPr>
        <w:t>: -</w:t>
      </w:r>
      <w:r w:rsidRPr="009C17CE">
        <w:rPr>
          <w:bCs/>
          <w:i/>
          <w:sz w:val="24"/>
          <w:szCs w:val="24"/>
        </w:rPr>
        <w:t xml:space="preserve"> Ethiopian Revenue and Customs Authority</w:t>
      </w:r>
      <w:r w:rsidR="00F7794D" w:rsidRPr="009C17CE">
        <w:rPr>
          <w:bCs/>
          <w:i/>
          <w:sz w:val="24"/>
          <w:szCs w:val="24"/>
        </w:rPr>
        <w:t>.</w:t>
      </w:r>
    </w:p>
    <w:p w:rsidR="00E16AA3" w:rsidRPr="009C17CE" w:rsidRDefault="00E16AA3" w:rsidP="00B31299">
      <w:pPr>
        <w:pStyle w:val="BodyTextIndent"/>
        <w:ind w:left="0"/>
      </w:pPr>
    </w:p>
    <w:p w:rsidR="00324579" w:rsidRPr="009C17CE" w:rsidRDefault="001A6E30" w:rsidP="004D6D0F">
      <w:pPr>
        <w:spacing w:line="360" w:lineRule="auto"/>
        <w:jc w:val="both"/>
        <w:rPr>
          <w:sz w:val="24"/>
          <w:szCs w:val="24"/>
        </w:rPr>
      </w:pPr>
      <w:r w:rsidRPr="009C17CE">
        <w:rPr>
          <w:sz w:val="24"/>
          <w:szCs w:val="24"/>
        </w:rPr>
        <w:t>Table 3.2</w:t>
      </w:r>
      <w:r w:rsidR="00E37079" w:rsidRPr="009C17CE">
        <w:rPr>
          <w:sz w:val="24"/>
          <w:szCs w:val="24"/>
        </w:rPr>
        <w:t xml:space="preserve"> shows that </w:t>
      </w:r>
      <w:r w:rsidR="005671D5" w:rsidRPr="009C17CE">
        <w:rPr>
          <w:sz w:val="24"/>
          <w:szCs w:val="24"/>
        </w:rPr>
        <w:t xml:space="preserve">the annual level of import </w:t>
      </w:r>
      <w:r w:rsidRPr="009C17CE">
        <w:rPr>
          <w:sz w:val="24"/>
          <w:szCs w:val="24"/>
        </w:rPr>
        <w:t>which was</w:t>
      </w:r>
      <w:r w:rsidR="00455D7E" w:rsidRPr="009C17CE">
        <w:rPr>
          <w:sz w:val="24"/>
          <w:szCs w:val="24"/>
        </w:rPr>
        <w:t xml:space="preserve"> </w:t>
      </w:r>
      <w:r w:rsidRPr="009C17CE">
        <w:rPr>
          <w:sz w:val="24"/>
          <w:szCs w:val="24"/>
        </w:rPr>
        <w:t>180</w:t>
      </w:r>
      <w:r w:rsidR="00455D7E" w:rsidRPr="009C17CE">
        <w:rPr>
          <w:sz w:val="24"/>
          <w:szCs w:val="24"/>
        </w:rPr>
        <w:t xml:space="preserve"> tons</w:t>
      </w:r>
      <w:r w:rsidR="00324579" w:rsidRPr="009C17CE">
        <w:rPr>
          <w:sz w:val="24"/>
          <w:szCs w:val="24"/>
        </w:rPr>
        <w:t xml:space="preserve"> in 2001</w:t>
      </w:r>
      <w:r w:rsidR="00455D7E" w:rsidRPr="009C17CE">
        <w:rPr>
          <w:sz w:val="24"/>
          <w:szCs w:val="24"/>
        </w:rPr>
        <w:t xml:space="preserve"> </w:t>
      </w:r>
      <w:r w:rsidRPr="009C17CE">
        <w:rPr>
          <w:sz w:val="24"/>
          <w:szCs w:val="24"/>
        </w:rPr>
        <w:t>has grown to 1,754 tons by 2011.</w:t>
      </w:r>
      <w:r w:rsidR="00E37079" w:rsidRPr="009C17CE">
        <w:rPr>
          <w:sz w:val="24"/>
          <w:szCs w:val="24"/>
        </w:rPr>
        <w:t xml:space="preserve"> </w:t>
      </w:r>
      <w:r w:rsidR="00B31299" w:rsidRPr="009C17CE">
        <w:rPr>
          <w:sz w:val="24"/>
          <w:szCs w:val="24"/>
        </w:rPr>
        <w:t>The table also reveals</w:t>
      </w:r>
      <w:r w:rsidRPr="009C17CE">
        <w:rPr>
          <w:sz w:val="24"/>
          <w:szCs w:val="24"/>
        </w:rPr>
        <w:t xml:space="preserve"> pattern of import</w:t>
      </w:r>
      <w:r w:rsidR="00B31299" w:rsidRPr="009C17CE">
        <w:rPr>
          <w:sz w:val="24"/>
          <w:szCs w:val="24"/>
        </w:rPr>
        <w:t xml:space="preserve"> has </w:t>
      </w:r>
      <w:r w:rsidR="008C3C86" w:rsidRPr="009C17CE">
        <w:rPr>
          <w:sz w:val="24"/>
          <w:szCs w:val="24"/>
        </w:rPr>
        <w:t>shown three marked phases during the period</w:t>
      </w:r>
      <w:r w:rsidR="00B31299" w:rsidRPr="009C17CE">
        <w:rPr>
          <w:sz w:val="24"/>
          <w:szCs w:val="24"/>
        </w:rPr>
        <w:t xml:space="preserve">. </w:t>
      </w:r>
      <w:r w:rsidR="008C3C86" w:rsidRPr="009C17CE">
        <w:rPr>
          <w:sz w:val="24"/>
          <w:szCs w:val="24"/>
        </w:rPr>
        <w:t xml:space="preserve">In the first phase (2001-2007) import grew </w:t>
      </w:r>
      <w:r w:rsidR="00EA1352" w:rsidRPr="009C17CE">
        <w:rPr>
          <w:sz w:val="24"/>
          <w:szCs w:val="24"/>
        </w:rPr>
        <w:t>consistently (by an average of 30%)</w:t>
      </w:r>
      <w:r w:rsidR="008C3C86" w:rsidRPr="009C17CE">
        <w:rPr>
          <w:sz w:val="24"/>
          <w:szCs w:val="24"/>
        </w:rPr>
        <w:t>. In the second phase (2008</w:t>
      </w:r>
      <w:r w:rsidR="00F00C73" w:rsidRPr="009C17CE">
        <w:rPr>
          <w:sz w:val="24"/>
          <w:szCs w:val="24"/>
        </w:rPr>
        <w:t xml:space="preserve"> </w:t>
      </w:r>
      <w:r w:rsidR="00EA1352" w:rsidRPr="009C17CE">
        <w:rPr>
          <w:sz w:val="24"/>
          <w:szCs w:val="24"/>
        </w:rPr>
        <w:t>&amp;</w:t>
      </w:r>
      <w:r w:rsidR="00F00C73" w:rsidRPr="009C17CE">
        <w:rPr>
          <w:sz w:val="24"/>
          <w:szCs w:val="24"/>
        </w:rPr>
        <w:t xml:space="preserve"> </w:t>
      </w:r>
      <w:r w:rsidR="008C3C86" w:rsidRPr="009C17CE">
        <w:rPr>
          <w:sz w:val="24"/>
          <w:szCs w:val="24"/>
        </w:rPr>
        <w:t>2009) import fell</w:t>
      </w:r>
      <w:r w:rsidR="00EA1352" w:rsidRPr="009C17CE">
        <w:rPr>
          <w:sz w:val="24"/>
          <w:szCs w:val="24"/>
        </w:rPr>
        <w:t xml:space="preserve"> sharply (by -38%)</w:t>
      </w:r>
      <w:r w:rsidR="008C3C86" w:rsidRPr="009C17CE">
        <w:rPr>
          <w:sz w:val="24"/>
          <w:szCs w:val="24"/>
        </w:rPr>
        <w:t xml:space="preserve"> where as starting 2010 it has shown recovery. </w:t>
      </w:r>
      <w:r w:rsidR="00B31299" w:rsidRPr="009C17CE">
        <w:rPr>
          <w:sz w:val="24"/>
          <w:szCs w:val="24"/>
        </w:rPr>
        <w:t xml:space="preserve">In view of the observed </w:t>
      </w:r>
      <w:r w:rsidR="00EA1352" w:rsidRPr="009C17CE">
        <w:rPr>
          <w:sz w:val="24"/>
          <w:szCs w:val="24"/>
        </w:rPr>
        <w:t>pattern</w:t>
      </w:r>
      <w:r w:rsidR="00324579" w:rsidRPr="009C17CE">
        <w:rPr>
          <w:sz w:val="24"/>
          <w:szCs w:val="24"/>
        </w:rPr>
        <w:t>, it</w:t>
      </w:r>
      <w:r w:rsidR="00B31299" w:rsidRPr="009C17CE">
        <w:rPr>
          <w:sz w:val="24"/>
          <w:szCs w:val="24"/>
        </w:rPr>
        <w:t xml:space="preserve"> was found necessary to consider the </w:t>
      </w:r>
      <w:r w:rsidR="00EA1352" w:rsidRPr="009C17CE">
        <w:rPr>
          <w:sz w:val="24"/>
          <w:szCs w:val="24"/>
        </w:rPr>
        <w:t xml:space="preserve">average </w:t>
      </w:r>
      <w:r w:rsidR="00324579" w:rsidRPr="009C17CE">
        <w:rPr>
          <w:sz w:val="24"/>
          <w:szCs w:val="24"/>
        </w:rPr>
        <w:t>of the three phases (average of averages) in</w:t>
      </w:r>
      <w:r w:rsidR="00B31299" w:rsidRPr="009C17CE">
        <w:rPr>
          <w:sz w:val="24"/>
          <w:szCs w:val="24"/>
        </w:rPr>
        <w:t xml:space="preserve"> estimating the 2012 import </w:t>
      </w:r>
      <w:r w:rsidR="00324579" w:rsidRPr="009C17CE">
        <w:rPr>
          <w:sz w:val="24"/>
          <w:szCs w:val="24"/>
        </w:rPr>
        <w:t xml:space="preserve">level. </w:t>
      </w:r>
      <w:r w:rsidR="00B31299" w:rsidRPr="009C17CE">
        <w:rPr>
          <w:sz w:val="24"/>
          <w:szCs w:val="24"/>
        </w:rPr>
        <w:t xml:space="preserve">Accordingly, </w:t>
      </w:r>
      <w:r w:rsidR="00455D7E" w:rsidRPr="009C17CE">
        <w:rPr>
          <w:sz w:val="24"/>
          <w:szCs w:val="24"/>
        </w:rPr>
        <w:t xml:space="preserve">import of 2012 </w:t>
      </w:r>
      <w:r w:rsidR="00B31299" w:rsidRPr="009C17CE">
        <w:rPr>
          <w:sz w:val="24"/>
          <w:szCs w:val="24"/>
        </w:rPr>
        <w:t xml:space="preserve">was estimated at </w:t>
      </w:r>
      <w:r w:rsidR="00324579" w:rsidRPr="009C17CE">
        <w:rPr>
          <w:sz w:val="24"/>
          <w:szCs w:val="24"/>
        </w:rPr>
        <w:t>1,309 tons.</w:t>
      </w:r>
    </w:p>
    <w:p w:rsidR="004D6D0F" w:rsidRPr="009C17CE" w:rsidRDefault="004D6D0F" w:rsidP="004D6D0F">
      <w:pPr>
        <w:spacing w:line="360" w:lineRule="auto"/>
        <w:jc w:val="both"/>
        <w:rPr>
          <w:sz w:val="24"/>
          <w:szCs w:val="24"/>
        </w:rPr>
      </w:pPr>
    </w:p>
    <w:p w:rsidR="00F0091D" w:rsidRPr="009C17CE" w:rsidRDefault="00E16AA3" w:rsidP="004D6D0F">
      <w:pPr>
        <w:spacing w:line="360" w:lineRule="auto"/>
        <w:jc w:val="both"/>
        <w:rPr>
          <w:sz w:val="24"/>
          <w:szCs w:val="24"/>
        </w:rPr>
      </w:pPr>
      <w:r w:rsidRPr="009C17CE">
        <w:rPr>
          <w:sz w:val="24"/>
          <w:szCs w:val="24"/>
        </w:rPr>
        <w:t>The</w:t>
      </w:r>
      <w:r w:rsidR="00422E8B" w:rsidRPr="009C17CE">
        <w:rPr>
          <w:sz w:val="24"/>
          <w:szCs w:val="24"/>
        </w:rPr>
        <w:t xml:space="preserve"> level of malnutrition among children</w:t>
      </w:r>
      <w:r w:rsidRPr="009C17CE">
        <w:rPr>
          <w:sz w:val="24"/>
          <w:szCs w:val="24"/>
        </w:rPr>
        <w:t xml:space="preserve"> in Ethiopia is</w:t>
      </w:r>
      <w:r w:rsidR="00422E8B" w:rsidRPr="009C17CE">
        <w:rPr>
          <w:sz w:val="24"/>
          <w:szCs w:val="24"/>
        </w:rPr>
        <w:t xml:space="preserve"> unacceptably high and is implicated as an underlying cause in more than half of all child deaths in </w:t>
      </w:r>
      <w:r w:rsidR="00D3225C" w:rsidRPr="009C17CE">
        <w:rPr>
          <w:sz w:val="24"/>
          <w:szCs w:val="24"/>
        </w:rPr>
        <w:t>Ethiopia (MoFED, MOH, and UN 2009)</w:t>
      </w:r>
      <w:r w:rsidR="00422E8B" w:rsidRPr="009C17CE">
        <w:rPr>
          <w:sz w:val="24"/>
          <w:szCs w:val="24"/>
        </w:rPr>
        <w:t>. Improved child care and infant feeding practices are believed to be important interventions for reducing infant and young child malnutrition</w:t>
      </w:r>
      <w:r w:rsidR="005671D5" w:rsidRPr="009C17CE">
        <w:rPr>
          <w:sz w:val="24"/>
          <w:szCs w:val="24"/>
        </w:rPr>
        <w:t xml:space="preserve"> in Ethiopia. </w:t>
      </w:r>
      <w:r w:rsidR="00D3225C" w:rsidRPr="009C17CE">
        <w:rPr>
          <w:sz w:val="24"/>
          <w:szCs w:val="24"/>
        </w:rPr>
        <w:t xml:space="preserve">Complementary feeding practices are essential to meet the nutritional needs of children in the early years of life.  </w:t>
      </w:r>
      <w:r w:rsidR="00B84FC8" w:rsidRPr="009C17CE">
        <w:rPr>
          <w:sz w:val="24"/>
          <w:szCs w:val="24"/>
        </w:rPr>
        <w:t>In this regard</w:t>
      </w:r>
      <w:r w:rsidR="00FF6B58" w:rsidRPr="009C17CE">
        <w:rPr>
          <w:sz w:val="24"/>
          <w:szCs w:val="24"/>
        </w:rPr>
        <w:t>,</w:t>
      </w:r>
      <w:r w:rsidR="00B84FC8" w:rsidRPr="009C17CE">
        <w:rPr>
          <w:sz w:val="24"/>
          <w:szCs w:val="24"/>
        </w:rPr>
        <w:t xml:space="preserve"> i</w:t>
      </w:r>
      <w:r w:rsidR="00D3225C" w:rsidRPr="009C17CE">
        <w:rPr>
          <w:sz w:val="24"/>
          <w:szCs w:val="24"/>
        </w:rPr>
        <w:t xml:space="preserve">ndustrially processed complementary feeding provides an option (MoH 2004). </w:t>
      </w:r>
      <w:r w:rsidR="00422E8B" w:rsidRPr="009C17CE">
        <w:rPr>
          <w:sz w:val="24"/>
          <w:szCs w:val="24"/>
        </w:rPr>
        <w:t xml:space="preserve"> </w:t>
      </w:r>
      <w:r w:rsidR="00837103" w:rsidRPr="009C17CE">
        <w:rPr>
          <w:sz w:val="24"/>
          <w:szCs w:val="24"/>
        </w:rPr>
        <w:t>This</w:t>
      </w:r>
      <w:r w:rsidR="00AE733A" w:rsidRPr="009C17CE">
        <w:rPr>
          <w:sz w:val="24"/>
          <w:szCs w:val="24"/>
        </w:rPr>
        <w:t xml:space="preserve"> shows</w:t>
      </w:r>
      <w:r w:rsidR="0001650B" w:rsidRPr="009C17CE">
        <w:rPr>
          <w:sz w:val="24"/>
          <w:szCs w:val="24"/>
        </w:rPr>
        <w:t xml:space="preserve"> </w:t>
      </w:r>
      <w:r w:rsidR="00AE733A" w:rsidRPr="009C17CE">
        <w:rPr>
          <w:sz w:val="24"/>
          <w:szCs w:val="24"/>
        </w:rPr>
        <w:t>there</w:t>
      </w:r>
      <w:r w:rsidR="0001650B" w:rsidRPr="009C17CE">
        <w:rPr>
          <w:sz w:val="24"/>
          <w:szCs w:val="24"/>
        </w:rPr>
        <w:t xml:space="preserve"> </w:t>
      </w:r>
      <w:r w:rsidR="00AE733A" w:rsidRPr="009C17CE">
        <w:rPr>
          <w:sz w:val="24"/>
          <w:szCs w:val="24"/>
        </w:rPr>
        <w:t xml:space="preserve">is </w:t>
      </w:r>
      <w:r w:rsidR="008424FE" w:rsidRPr="009C17CE">
        <w:rPr>
          <w:sz w:val="24"/>
          <w:szCs w:val="24"/>
        </w:rPr>
        <w:t xml:space="preserve">huge </w:t>
      </w:r>
      <w:r w:rsidR="00AE733A" w:rsidRPr="009C17CE">
        <w:rPr>
          <w:sz w:val="24"/>
          <w:szCs w:val="24"/>
        </w:rPr>
        <w:t xml:space="preserve">unmet </w:t>
      </w:r>
      <w:r w:rsidR="00C96F7E" w:rsidRPr="009C17CE">
        <w:rPr>
          <w:sz w:val="24"/>
          <w:szCs w:val="24"/>
        </w:rPr>
        <w:t xml:space="preserve">need. Efforts </w:t>
      </w:r>
      <w:r w:rsidR="0001650B" w:rsidRPr="009C17CE">
        <w:rPr>
          <w:sz w:val="24"/>
          <w:szCs w:val="24"/>
        </w:rPr>
        <w:t xml:space="preserve">which </w:t>
      </w:r>
      <w:r w:rsidR="00C96F7E" w:rsidRPr="009C17CE">
        <w:rPr>
          <w:sz w:val="24"/>
          <w:szCs w:val="24"/>
        </w:rPr>
        <w:t>will translate</w:t>
      </w:r>
      <w:r w:rsidR="0001650B" w:rsidRPr="009C17CE">
        <w:rPr>
          <w:sz w:val="24"/>
          <w:szCs w:val="24"/>
        </w:rPr>
        <w:t xml:space="preserve"> the need into </w:t>
      </w:r>
      <w:r w:rsidR="00C96F7E" w:rsidRPr="009C17CE">
        <w:rPr>
          <w:sz w:val="24"/>
          <w:szCs w:val="24"/>
        </w:rPr>
        <w:t xml:space="preserve">effective </w:t>
      </w:r>
      <w:r w:rsidR="008424FE" w:rsidRPr="009C17CE">
        <w:rPr>
          <w:sz w:val="24"/>
          <w:szCs w:val="24"/>
        </w:rPr>
        <w:lastRenderedPageBreak/>
        <w:t xml:space="preserve">demand </w:t>
      </w:r>
      <w:r w:rsidR="00D6631D" w:rsidRPr="009C17CE">
        <w:rPr>
          <w:sz w:val="24"/>
          <w:szCs w:val="24"/>
        </w:rPr>
        <w:t>have</w:t>
      </w:r>
      <w:r w:rsidR="00B46F2A" w:rsidRPr="009C17CE">
        <w:rPr>
          <w:sz w:val="24"/>
          <w:szCs w:val="24"/>
        </w:rPr>
        <w:t xml:space="preserve"> also</w:t>
      </w:r>
      <w:r w:rsidR="00D6631D" w:rsidRPr="009C17CE">
        <w:rPr>
          <w:sz w:val="24"/>
          <w:szCs w:val="24"/>
        </w:rPr>
        <w:t xml:space="preserve"> been</w:t>
      </w:r>
      <w:r w:rsidR="00A11038" w:rsidRPr="009C17CE">
        <w:rPr>
          <w:sz w:val="24"/>
          <w:szCs w:val="24"/>
        </w:rPr>
        <w:t xml:space="preserve"> </w:t>
      </w:r>
      <w:r w:rsidR="008424FE" w:rsidRPr="009C17CE">
        <w:rPr>
          <w:sz w:val="24"/>
          <w:szCs w:val="24"/>
        </w:rPr>
        <w:t>made</w:t>
      </w:r>
      <w:r w:rsidR="00D6631D" w:rsidRPr="009C17CE">
        <w:rPr>
          <w:sz w:val="24"/>
          <w:szCs w:val="24"/>
        </w:rPr>
        <w:t xml:space="preserve"> in relation to meeting the Millennium Development Goals (MDGS)</w:t>
      </w:r>
      <w:r w:rsidR="00422E8B" w:rsidRPr="009C17CE">
        <w:rPr>
          <w:sz w:val="24"/>
          <w:szCs w:val="24"/>
        </w:rPr>
        <w:t xml:space="preserve">. </w:t>
      </w:r>
      <w:r w:rsidR="00B84FC8" w:rsidRPr="009C17CE">
        <w:rPr>
          <w:sz w:val="24"/>
          <w:szCs w:val="24"/>
        </w:rPr>
        <w:t>A</w:t>
      </w:r>
      <w:r w:rsidR="00422E8B" w:rsidRPr="009C17CE">
        <w:rPr>
          <w:sz w:val="24"/>
          <w:szCs w:val="24"/>
        </w:rPr>
        <w:t xml:space="preserve"> USD 365 million joint program on children, food security and nutrition by Ministry of Finance and Economic Development, Federal Ministry of Health, the UN Resident Coordinator's Office, UNICEF, WFP, WHO and FAO </w:t>
      </w:r>
      <w:r w:rsidRPr="009C17CE">
        <w:rPr>
          <w:sz w:val="24"/>
          <w:szCs w:val="24"/>
        </w:rPr>
        <w:t>was initiated in</w:t>
      </w:r>
      <w:r w:rsidR="00422E8B" w:rsidRPr="009C17CE">
        <w:rPr>
          <w:sz w:val="24"/>
          <w:szCs w:val="24"/>
        </w:rPr>
        <w:t xml:space="preserve"> 2009</w:t>
      </w:r>
      <w:r w:rsidR="00783BC8" w:rsidRPr="009C17CE">
        <w:rPr>
          <w:sz w:val="24"/>
          <w:szCs w:val="24"/>
        </w:rPr>
        <w:t xml:space="preserve"> and </w:t>
      </w:r>
      <w:r w:rsidR="00940B8B" w:rsidRPr="009C17CE">
        <w:rPr>
          <w:sz w:val="24"/>
          <w:szCs w:val="24"/>
        </w:rPr>
        <w:t>expected to be scaled up after 2012</w:t>
      </w:r>
      <w:r w:rsidR="00422E8B" w:rsidRPr="009C17CE">
        <w:rPr>
          <w:sz w:val="24"/>
          <w:szCs w:val="24"/>
        </w:rPr>
        <w:t xml:space="preserve">. </w:t>
      </w:r>
      <w:r w:rsidR="00C548A8" w:rsidRPr="009C17CE">
        <w:rPr>
          <w:sz w:val="24"/>
          <w:szCs w:val="24"/>
        </w:rPr>
        <w:t>The program is targeting 156,000 under-two children and 96,500 pregnant and lactating women in the communities, as well as 14,640 under-five children with severe acute malnutrition and 10,360 malnourished pregnant/lactating women.</w:t>
      </w:r>
      <w:r w:rsidR="003F01D9" w:rsidRPr="009C17CE">
        <w:rPr>
          <w:sz w:val="24"/>
          <w:szCs w:val="24"/>
        </w:rPr>
        <w:t xml:space="preserve"> Thus</w:t>
      </w:r>
      <w:r w:rsidRPr="009C17CE">
        <w:rPr>
          <w:sz w:val="24"/>
          <w:szCs w:val="24"/>
        </w:rPr>
        <w:t>,</w:t>
      </w:r>
      <w:r w:rsidR="003F01D9" w:rsidRPr="009C17CE">
        <w:rPr>
          <w:sz w:val="24"/>
          <w:szCs w:val="24"/>
        </w:rPr>
        <w:t xml:space="preserve"> it is appropriate to include </w:t>
      </w:r>
      <w:r w:rsidRPr="009C17CE">
        <w:rPr>
          <w:sz w:val="24"/>
          <w:szCs w:val="24"/>
        </w:rPr>
        <w:t>demand</w:t>
      </w:r>
      <w:r w:rsidR="003F01D9" w:rsidRPr="009C17CE">
        <w:rPr>
          <w:sz w:val="24"/>
          <w:szCs w:val="24"/>
        </w:rPr>
        <w:t xml:space="preserve"> </w:t>
      </w:r>
      <w:r w:rsidRPr="009C17CE">
        <w:rPr>
          <w:sz w:val="24"/>
          <w:szCs w:val="24"/>
        </w:rPr>
        <w:t>emanating from the program</w:t>
      </w:r>
      <w:r w:rsidR="003F01D9" w:rsidRPr="009C17CE">
        <w:rPr>
          <w:sz w:val="24"/>
          <w:szCs w:val="24"/>
        </w:rPr>
        <w:t xml:space="preserve"> </w:t>
      </w:r>
      <w:r w:rsidRPr="009C17CE">
        <w:rPr>
          <w:sz w:val="24"/>
          <w:szCs w:val="24"/>
        </w:rPr>
        <w:t xml:space="preserve">in estimating the present effective demand. </w:t>
      </w:r>
      <w:r w:rsidR="005671D5" w:rsidRPr="009C17CE">
        <w:rPr>
          <w:sz w:val="24"/>
          <w:szCs w:val="24"/>
        </w:rPr>
        <w:t xml:space="preserve">According to experts in the field about 200 gm of </w:t>
      </w:r>
      <w:r w:rsidR="003F01D9" w:rsidRPr="009C17CE">
        <w:rPr>
          <w:sz w:val="24"/>
          <w:szCs w:val="24"/>
        </w:rPr>
        <w:t xml:space="preserve">industrially processed </w:t>
      </w:r>
      <w:r w:rsidRPr="009C17CE">
        <w:rPr>
          <w:sz w:val="24"/>
          <w:szCs w:val="24"/>
        </w:rPr>
        <w:t xml:space="preserve">baby </w:t>
      </w:r>
      <w:r w:rsidR="005671D5" w:rsidRPr="009C17CE">
        <w:rPr>
          <w:sz w:val="24"/>
          <w:szCs w:val="24"/>
        </w:rPr>
        <w:t xml:space="preserve">food is </w:t>
      </w:r>
      <w:r w:rsidR="00783BC8" w:rsidRPr="009C17CE">
        <w:rPr>
          <w:sz w:val="24"/>
          <w:szCs w:val="24"/>
        </w:rPr>
        <w:t>recommended</w:t>
      </w:r>
      <w:r w:rsidR="00366184" w:rsidRPr="009C17CE">
        <w:rPr>
          <w:sz w:val="24"/>
          <w:szCs w:val="24"/>
        </w:rPr>
        <w:t xml:space="preserve"> daily as supplement. Hence, for targeted </w:t>
      </w:r>
      <w:r w:rsidR="002C64A8" w:rsidRPr="009C17CE">
        <w:rPr>
          <w:sz w:val="24"/>
          <w:szCs w:val="24"/>
        </w:rPr>
        <w:t xml:space="preserve">beneficiaries </w:t>
      </w:r>
      <w:r w:rsidR="00366184" w:rsidRPr="009C17CE">
        <w:rPr>
          <w:sz w:val="24"/>
          <w:szCs w:val="24"/>
        </w:rPr>
        <w:t xml:space="preserve">in the program </w:t>
      </w:r>
      <w:r w:rsidR="002C64A8" w:rsidRPr="009C17CE">
        <w:rPr>
          <w:sz w:val="24"/>
          <w:szCs w:val="24"/>
        </w:rPr>
        <w:t>19,980</w:t>
      </w:r>
      <w:r w:rsidR="00F0091D" w:rsidRPr="009C17CE">
        <w:rPr>
          <w:sz w:val="24"/>
          <w:szCs w:val="24"/>
        </w:rPr>
        <w:t xml:space="preserve"> </w:t>
      </w:r>
      <w:r w:rsidR="00366184" w:rsidRPr="009C17CE">
        <w:rPr>
          <w:sz w:val="24"/>
          <w:szCs w:val="24"/>
        </w:rPr>
        <w:t>tons will be needed annually.</w:t>
      </w:r>
      <w:r w:rsidR="00856F8F" w:rsidRPr="009C17CE">
        <w:rPr>
          <w:sz w:val="24"/>
          <w:szCs w:val="24"/>
        </w:rPr>
        <w:t xml:space="preserve"> </w:t>
      </w:r>
    </w:p>
    <w:p w:rsidR="009B4C27" w:rsidRPr="009C17CE" w:rsidRDefault="009B4C27" w:rsidP="004D6D0F">
      <w:pPr>
        <w:spacing w:line="360" w:lineRule="auto"/>
        <w:jc w:val="both"/>
        <w:rPr>
          <w:sz w:val="16"/>
          <w:szCs w:val="16"/>
        </w:rPr>
      </w:pPr>
    </w:p>
    <w:p w:rsidR="009B4C27" w:rsidRPr="009C17CE" w:rsidRDefault="009B4C27" w:rsidP="004D6D0F">
      <w:pPr>
        <w:spacing w:line="360" w:lineRule="auto"/>
        <w:jc w:val="both"/>
        <w:rPr>
          <w:sz w:val="24"/>
          <w:szCs w:val="24"/>
        </w:rPr>
      </w:pPr>
      <w:r w:rsidRPr="009C17CE">
        <w:rPr>
          <w:sz w:val="24"/>
          <w:szCs w:val="24"/>
        </w:rPr>
        <w:t>To arrive at the present effective demand</w:t>
      </w:r>
      <w:r w:rsidR="009E7B6C" w:rsidRPr="009C17CE">
        <w:rPr>
          <w:sz w:val="24"/>
          <w:szCs w:val="24"/>
        </w:rPr>
        <w:t xml:space="preserve"> for baby or infant food </w:t>
      </w:r>
      <w:r w:rsidR="00F7794D" w:rsidRPr="009C17CE">
        <w:rPr>
          <w:sz w:val="24"/>
          <w:szCs w:val="24"/>
        </w:rPr>
        <w:t>,</w:t>
      </w:r>
      <w:r w:rsidR="009E7B6C" w:rsidRPr="009C17CE">
        <w:rPr>
          <w:sz w:val="24"/>
          <w:szCs w:val="24"/>
        </w:rPr>
        <w:t xml:space="preserve">the average level </w:t>
      </w:r>
      <w:r w:rsidR="00CD67ED" w:rsidRPr="009C17CE">
        <w:rPr>
          <w:sz w:val="24"/>
          <w:szCs w:val="24"/>
        </w:rPr>
        <w:t>of import in</w:t>
      </w:r>
      <w:r w:rsidR="009E7B6C" w:rsidRPr="009C17CE">
        <w:rPr>
          <w:sz w:val="24"/>
          <w:szCs w:val="24"/>
        </w:rPr>
        <w:t xml:space="preserve"> the past years, which is 1,309 tons; the existing domestic production </w:t>
      </w:r>
      <w:r w:rsidR="00F7794D" w:rsidRPr="009C17CE">
        <w:rPr>
          <w:sz w:val="24"/>
          <w:szCs w:val="24"/>
        </w:rPr>
        <w:t>,which is about 38,000 ton</w:t>
      </w:r>
      <w:r w:rsidR="009E7B6C" w:rsidRPr="009C17CE">
        <w:rPr>
          <w:sz w:val="24"/>
          <w:szCs w:val="24"/>
        </w:rPr>
        <w:t>s; and the amount</w:t>
      </w:r>
      <w:r w:rsidR="00F7794D" w:rsidRPr="009C17CE">
        <w:rPr>
          <w:sz w:val="24"/>
          <w:szCs w:val="24"/>
        </w:rPr>
        <w:t xml:space="preserve"> required by the joint program</w:t>
      </w:r>
      <w:r w:rsidR="009E7B6C" w:rsidRPr="009C17CE">
        <w:rPr>
          <w:sz w:val="24"/>
          <w:szCs w:val="24"/>
        </w:rPr>
        <w:t xml:space="preserve"> on Children Food Security and Nutrition, which is 19,980 tons have been added.  Accordingly, the present (2012) effective demand for baby </w:t>
      </w:r>
      <w:r w:rsidR="00F7794D" w:rsidRPr="009C17CE">
        <w:rPr>
          <w:sz w:val="24"/>
          <w:szCs w:val="24"/>
        </w:rPr>
        <w:t>food is estimated at 59,289 ton</w:t>
      </w:r>
      <w:r w:rsidR="009E7B6C" w:rsidRPr="009C17CE">
        <w:rPr>
          <w:sz w:val="24"/>
          <w:szCs w:val="24"/>
        </w:rPr>
        <w:t>s.</w:t>
      </w:r>
    </w:p>
    <w:p w:rsidR="009E7B6C" w:rsidRPr="009C17CE" w:rsidRDefault="009E7B6C" w:rsidP="003354D2">
      <w:pPr>
        <w:tabs>
          <w:tab w:val="center" w:pos="4680"/>
        </w:tabs>
        <w:spacing w:line="360" w:lineRule="auto"/>
        <w:jc w:val="both"/>
        <w:rPr>
          <w:bCs/>
          <w:sz w:val="16"/>
          <w:szCs w:val="16"/>
        </w:rPr>
      </w:pPr>
    </w:p>
    <w:p w:rsidR="00140D10" w:rsidRPr="009C17CE" w:rsidRDefault="00140D10" w:rsidP="00140D10">
      <w:pPr>
        <w:tabs>
          <w:tab w:val="center" w:pos="4680"/>
        </w:tabs>
        <w:spacing w:line="360" w:lineRule="auto"/>
        <w:jc w:val="both"/>
        <w:rPr>
          <w:b/>
          <w:bCs/>
          <w:sz w:val="24"/>
          <w:szCs w:val="24"/>
        </w:rPr>
      </w:pPr>
      <w:r w:rsidRPr="009C17CE">
        <w:rPr>
          <w:b/>
          <w:bCs/>
          <w:sz w:val="24"/>
          <w:szCs w:val="24"/>
        </w:rPr>
        <w:t xml:space="preserve">2. </w:t>
      </w:r>
      <w:r w:rsidR="004628DD" w:rsidRPr="009C17CE">
        <w:rPr>
          <w:b/>
          <w:bCs/>
          <w:sz w:val="24"/>
          <w:szCs w:val="24"/>
        </w:rPr>
        <w:t xml:space="preserve">   </w:t>
      </w:r>
      <w:r w:rsidR="00603602" w:rsidRPr="009C17CE">
        <w:rPr>
          <w:b/>
          <w:bCs/>
          <w:sz w:val="24"/>
          <w:szCs w:val="24"/>
        </w:rPr>
        <w:t xml:space="preserve">Demand Projection </w:t>
      </w:r>
    </w:p>
    <w:p w:rsidR="00F00C73" w:rsidRPr="009C17CE" w:rsidRDefault="00F00C73" w:rsidP="00140D10">
      <w:pPr>
        <w:tabs>
          <w:tab w:val="center" w:pos="4680"/>
        </w:tabs>
        <w:spacing w:line="360" w:lineRule="auto"/>
        <w:jc w:val="both"/>
        <w:rPr>
          <w:bCs/>
          <w:sz w:val="16"/>
          <w:szCs w:val="24"/>
        </w:rPr>
      </w:pPr>
    </w:p>
    <w:p w:rsidR="00140D10" w:rsidRPr="009C17CE" w:rsidRDefault="00140D10" w:rsidP="00140D10">
      <w:pPr>
        <w:tabs>
          <w:tab w:val="center" w:pos="4680"/>
        </w:tabs>
        <w:spacing w:line="360" w:lineRule="auto"/>
        <w:jc w:val="both"/>
        <w:rPr>
          <w:bCs/>
          <w:sz w:val="24"/>
          <w:szCs w:val="24"/>
        </w:rPr>
      </w:pPr>
      <w:r w:rsidRPr="009C17CE">
        <w:rPr>
          <w:bCs/>
          <w:sz w:val="24"/>
          <w:szCs w:val="24"/>
        </w:rPr>
        <w:t xml:space="preserve">The demand for industrially processed baby food is influenced mainly by the baby /infant population, income of household and urbanization. The </w:t>
      </w:r>
      <w:r w:rsidRPr="009C17CE">
        <w:rPr>
          <w:sz w:val="24"/>
          <w:szCs w:val="24"/>
        </w:rPr>
        <w:t>urban population</w:t>
      </w:r>
      <w:r w:rsidR="001B4665" w:rsidRPr="009C17CE">
        <w:rPr>
          <w:sz w:val="24"/>
          <w:szCs w:val="24"/>
        </w:rPr>
        <w:t xml:space="preserve"> in </w:t>
      </w:r>
      <w:r w:rsidR="004D6D0F" w:rsidRPr="009C17CE">
        <w:rPr>
          <w:sz w:val="24"/>
          <w:szCs w:val="24"/>
        </w:rPr>
        <w:t>Ethiopia is</w:t>
      </w:r>
      <w:r w:rsidRPr="009C17CE">
        <w:rPr>
          <w:sz w:val="24"/>
          <w:szCs w:val="24"/>
        </w:rPr>
        <w:t xml:space="preserve"> growing </w:t>
      </w:r>
      <w:r w:rsidR="00EF4B0B" w:rsidRPr="009C17CE">
        <w:rPr>
          <w:sz w:val="24"/>
          <w:szCs w:val="24"/>
        </w:rPr>
        <w:t>by more than</w:t>
      </w:r>
      <w:r w:rsidRPr="009C17CE">
        <w:rPr>
          <w:sz w:val="24"/>
          <w:szCs w:val="24"/>
        </w:rPr>
        <w:t xml:space="preserve"> 4%. </w:t>
      </w:r>
      <w:r w:rsidRPr="009C17CE">
        <w:rPr>
          <w:bCs/>
          <w:sz w:val="24"/>
          <w:szCs w:val="24"/>
        </w:rPr>
        <w:t xml:space="preserve">Assuming there will be a modest growth of household income and urbanization </w:t>
      </w:r>
      <w:r w:rsidR="00ED7E3C" w:rsidRPr="009C17CE">
        <w:rPr>
          <w:bCs/>
          <w:sz w:val="24"/>
          <w:szCs w:val="24"/>
        </w:rPr>
        <w:t>and</w:t>
      </w:r>
      <w:r w:rsidR="002C64A8" w:rsidRPr="009C17CE">
        <w:rPr>
          <w:bCs/>
          <w:sz w:val="24"/>
          <w:szCs w:val="24"/>
        </w:rPr>
        <w:t xml:space="preserve"> </w:t>
      </w:r>
      <w:r w:rsidR="002D3DDC" w:rsidRPr="009C17CE">
        <w:rPr>
          <w:bCs/>
          <w:sz w:val="24"/>
          <w:szCs w:val="24"/>
        </w:rPr>
        <w:t>considering</w:t>
      </w:r>
      <w:r w:rsidR="00ED7E3C" w:rsidRPr="009C17CE">
        <w:rPr>
          <w:bCs/>
          <w:sz w:val="24"/>
          <w:szCs w:val="24"/>
        </w:rPr>
        <w:t xml:space="preserve"> the Health Extension Program in Ethiopia </w:t>
      </w:r>
      <w:r w:rsidR="002C64A8" w:rsidRPr="009C17CE">
        <w:rPr>
          <w:bCs/>
          <w:sz w:val="24"/>
          <w:szCs w:val="24"/>
        </w:rPr>
        <w:t xml:space="preserve">and programs of Non Governmental Organizations </w:t>
      </w:r>
      <w:r w:rsidR="00ED7E3C" w:rsidRPr="009C17CE">
        <w:rPr>
          <w:bCs/>
          <w:sz w:val="24"/>
          <w:szCs w:val="24"/>
        </w:rPr>
        <w:t xml:space="preserve">which aims at improving infant feeding, </w:t>
      </w:r>
      <w:r w:rsidRPr="009C17CE">
        <w:rPr>
          <w:bCs/>
          <w:sz w:val="24"/>
          <w:szCs w:val="24"/>
        </w:rPr>
        <w:t xml:space="preserve">a growth rate of </w:t>
      </w:r>
      <w:r w:rsidR="002C64A8" w:rsidRPr="009C17CE">
        <w:rPr>
          <w:bCs/>
          <w:sz w:val="24"/>
          <w:szCs w:val="24"/>
        </w:rPr>
        <w:t>4</w:t>
      </w:r>
      <w:r w:rsidR="00EF4B0B" w:rsidRPr="009C17CE">
        <w:rPr>
          <w:bCs/>
          <w:sz w:val="24"/>
          <w:szCs w:val="24"/>
        </w:rPr>
        <w:t xml:space="preserve"> </w:t>
      </w:r>
      <w:r w:rsidRPr="009C17CE">
        <w:rPr>
          <w:bCs/>
          <w:sz w:val="24"/>
          <w:szCs w:val="24"/>
        </w:rPr>
        <w:t xml:space="preserve">% is </w:t>
      </w:r>
      <w:r w:rsidR="006349AF" w:rsidRPr="009C17CE">
        <w:rPr>
          <w:bCs/>
          <w:sz w:val="24"/>
          <w:szCs w:val="24"/>
        </w:rPr>
        <w:t>used</w:t>
      </w:r>
      <w:r w:rsidRPr="009C17CE">
        <w:rPr>
          <w:bCs/>
          <w:sz w:val="24"/>
          <w:szCs w:val="24"/>
        </w:rPr>
        <w:t xml:space="preserve"> in projecting the demand.  </w:t>
      </w:r>
      <w:r w:rsidR="002D3DDC" w:rsidRPr="009C17CE">
        <w:rPr>
          <w:bCs/>
          <w:sz w:val="24"/>
          <w:szCs w:val="24"/>
        </w:rPr>
        <w:t>Domestic</w:t>
      </w:r>
      <w:r w:rsidRPr="009C17CE">
        <w:rPr>
          <w:bCs/>
          <w:sz w:val="24"/>
          <w:szCs w:val="24"/>
        </w:rPr>
        <w:t xml:space="preserve"> production </w:t>
      </w:r>
      <w:r w:rsidR="002D3DDC" w:rsidRPr="009C17CE">
        <w:rPr>
          <w:bCs/>
          <w:sz w:val="24"/>
          <w:szCs w:val="24"/>
        </w:rPr>
        <w:t xml:space="preserve">is assumed to </w:t>
      </w:r>
      <w:r w:rsidR="006349AF" w:rsidRPr="009C17CE">
        <w:rPr>
          <w:bCs/>
          <w:sz w:val="24"/>
          <w:szCs w:val="24"/>
        </w:rPr>
        <w:t>remain</w:t>
      </w:r>
      <w:r w:rsidR="002D3DDC" w:rsidRPr="009C17CE">
        <w:rPr>
          <w:bCs/>
          <w:sz w:val="24"/>
          <w:szCs w:val="24"/>
        </w:rPr>
        <w:t xml:space="preserve"> at </w:t>
      </w:r>
      <w:r w:rsidR="001B4665" w:rsidRPr="009C17CE">
        <w:rPr>
          <w:bCs/>
          <w:sz w:val="24"/>
          <w:szCs w:val="24"/>
        </w:rPr>
        <w:t xml:space="preserve">38,000 </w:t>
      </w:r>
      <w:r w:rsidR="002D3DDC" w:rsidRPr="009C17CE">
        <w:rPr>
          <w:bCs/>
          <w:sz w:val="24"/>
          <w:szCs w:val="24"/>
        </w:rPr>
        <w:t xml:space="preserve">tons (estimated level of production for 2012). </w:t>
      </w:r>
      <w:r w:rsidR="00BD5309" w:rsidRPr="009C17CE">
        <w:rPr>
          <w:bCs/>
          <w:sz w:val="24"/>
          <w:szCs w:val="24"/>
        </w:rPr>
        <w:t xml:space="preserve">The resulting total projected demand and the unsatisfied demand is shown in Table </w:t>
      </w:r>
      <w:r w:rsidR="00794630" w:rsidRPr="009C17CE">
        <w:rPr>
          <w:bCs/>
          <w:sz w:val="24"/>
          <w:szCs w:val="24"/>
        </w:rPr>
        <w:t>3.3</w:t>
      </w:r>
      <w:r w:rsidR="00BD5309" w:rsidRPr="009C17CE">
        <w:rPr>
          <w:bCs/>
          <w:sz w:val="24"/>
          <w:szCs w:val="24"/>
        </w:rPr>
        <w:t>.</w:t>
      </w:r>
    </w:p>
    <w:p w:rsidR="00C5619B" w:rsidRPr="009C17CE" w:rsidRDefault="00C5619B" w:rsidP="00140D10">
      <w:pPr>
        <w:tabs>
          <w:tab w:val="center" w:pos="4680"/>
        </w:tabs>
        <w:spacing w:line="360" w:lineRule="auto"/>
        <w:jc w:val="both"/>
        <w:rPr>
          <w:bCs/>
          <w:sz w:val="24"/>
          <w:szCs w:val="24"/>
        </w:rPr>
      </w:pPr>
    </w:p>
    <w:p w:rsidR="00C5619B" w:rsidRPr="009C17CE" w:rsidRDefault="00C5619B" w:rsidP="00140D10">
      <w:pPr>
        <w:tabs>
          <w:tab w:val="center" w:pos="4680"/>
        </w:tabs>
        <w:spacing w:line="360" w:lineRule="auto"/>
        <w:jc w:val="both"/>
        <w:rPr>
          <w:bCs/>
          <w:sz w:val="24"/>
          <w:szCs w:val="24"/>
        </w:rPr>
      </w:pPr>
    </w:p>
    <w:p w:rsidR="00C5619B" w:rsidRPr="009C17CE" w:rsidRDefault="00C5619B" w:rsidP="00140D10">
      <w:pPr>
        <w:tabs>
          <w:tab w:val="center" w:pos="4680"/>
        </w:tabs>
        <w:spacing w:line="360" w:lineRule="auto"/>
        <w:jc w:val="both"/>
        <w:rPr>
          <w:bCs/>
          <w:sz w:val="24"/>
          <w:szCs w:val="24"/>
        </w:rPr>
      </w:pPr>
    </w:p>
    <w:p w:rsidR="00C5619B" w:rsidRPr="009C17CE" w:rsidRDefault="00C5619B" w:rsidP="00140D10">
      <w:pPr>
        <w:tabs>
          <w:tab w:val="center" w:pos="4680"/>
        </w:tabs>
        <w:spacing w:line="360" w:lineRule="auto"/>
        <w:jc w:val="both"/>
        <w:rPr>
          <w:bCs/>
          <w:sz w:val="24"/>
          <w:szCs w:val="24"/>
        </w:rPr>
      </w:pPr>
    </w:p>
    <w:p w:rsidR="00C5619B" w:rsidRPr="009C17CE" w:rsidRDefault="00C5619B" w:rsidP="00140D10">
      <w:pPr>
        <w:tabs>
          <w:tab w:val="center" w:pos="4680"/>
        </w:tabs>
        <w:spacing w:line="360" w:lineRule="auto"/>
        <w:jc w:val="both"/>
        <w:rPr>
          <w:bCs/>
          <w:sz w:val="24"/>
          <w:szCs w:val="24"/>
        </w:rPr>
      </w:pPr>
    </w:p>
    <w:p w:rsidR="004628DD" w:rsidRPr="009C17CE" w:rsidRDefault="004628DD" w:rsidP="00140D10">
      <w:pPr>
        <w:tabs>
          <w:tab w:val="center" w:pos="4680"/>
        </w:tabs>
        <w:spacing w:line="360" w:lineRule="auto"/>
        <w:jc w:val="both"/>
        <w:rPr>
          <w:bCs/>
          <w:sz w:val="18"/>
          <w:szCs w:val="24"/>
        </w:rPr>
      </w:pPr>
    </w:p>
    <w:p w:rsidR="00531EC2" w:rsidRPr="009C17CE" w:rsidRDefault="00140D10" w:rsidP="004628DD">
      <w:pPr>
        <w:tabs>
          <w:tab w:val="center" w:pos="4680"/>
        </w:tabs>
        <w:spacing w:line="360" w:lineRule="auto"/>
        <w:jc w:val="center"/>
        <w:rPr>
          <w:b/>
          <w:bCs/>
          <w:sz w:val="24"/>
          <w:szCs w:val="24"/>
          <w:u w:val="single"/>
        </w:rPr>
      </w:pPr>
      <w:r w:rsidRPr="009C17CE">
        <w:rPr>
          <w:b/>
          <w:bCs/>
          <w:sz w:val="24"/>
          <w:szCs w:val="24"/>
          <w:u w:val="single"/>
        </w:rPr>
        <w:lastRenderedPageBreak/>
        <w:t xml:space="preserve">Table </w:t>
      </w:r>
      <w:r w:rsidR="00DD7F7E" w:rsidRPr="009C17CE">
        <w:rPr>
          <w:b/>
          <w:bCs/>
          <w:sz w:val="24"/>
          <w:szCs w:val="24"/>
          <w:u w:val="single"/>
        </w:rPr>
        <w:t>3.3</w:t>
      </w:r>
    </w:p>
    <w:p w:rsidR="00140D10" w:rsidRPr="009C17CE" w:rsidRDefault="004628DD" w:rsidP="004628DD">
      <w:pPr>
        <w:tabs>
          <w:tab w:val="center" w:pos="4680"/>
        </w:tabs>
        <w:spacing w:line="360" w:lineRule="auto"/>
        <w:jc w:val="center"/>
        <w:rPr>
          <w:b/>
          <w:bCs/>
          <w:sz w:val="24"/>
          <w:szCs w:val="24"/>
          <w:u w:val="single"/>
        </w:rPr>
      </w:pPr>
      <w:r w:rsidRPr="009C17CE">
        <w:rPr>
          <w:b/>
          <w:bCs/>
          <w:sz w:val="24"/>
          <w:szCs w:val="24"/>
          <w:u w:val="single"/>
        </w:rPr>
        <w:t>PROJECTED DEMAND FOR BABY FOOD (TONS)</w:t>
      </w:r>
    </w:p>
    <w:p w:rsidR="00B04B0E" w:rsidRPr="009C17CE" w:rsidRDefault="00B04B0E" w:rsidP="00531EC2">
      <w:pPr>
        <w:tabs>
          <w:tab w:val="center" w:pos="4680"/>
        </w:tabs>
        <w:spacing w:line="360" w:lineRule="auto"/>
        <w:ind w:left="720"/>
        <w:jc w:val="both"/>
        <w:rPr>
          <w:b/>
          <w:bCs/>
          <w:sz w:val="16"/>
          <w:szCs w:val="24"/>
        </w:rPr>
      </w:pPr>
    </w:p>
    <w:tbl>
      <w:tblPr>
        <w:tblW w:w="5415" w:type="dxa"/>
        <w:jc w:val="center"/>
        <w:tblInd w:w="278" w:type="dxa"/>
        <w:tblLook w:val="0000"/>
      </w:tblPr>
      <w:tblGrid>
        <w:gridCol w:w="990"/>
        <w:gridCol w:w="1699"/>
        <w:gridCol w:w="1350"/>
        <w:gridCol w:w="13"/>
        <w:gridCol w:w="1363"/>
      </w:tblGrid>
      <w:tr w:rsidR="00140D10" w:rsidRPr="009C17CE" w:rsidTr="004628DD">
        <w:trPr>
          <w:trHeight w:val="782"/>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rsidR="00140D10" w:rsidRPr="009C17CE" w:rsidRDefault="00140D10" w:rsidP="006349AF">
            <w:pPr>
              <w:tabs>
                <w:tab w:val="center" w:pos="4680"/>
              </w:tabs>
              <w:spacing w:line="360" w:lineRule="auto"/>
              <w:jc w:val="center"/>
              <w:rPr>
                <w:b/>
                <w:bCs/>
                <w:sz w:val="24"/>
                <w:szCs w:val="24"/>
              </w:rPr>
            </w:pPr>
            <w:r w:rsidRPr="009C17CE">
              <w:rPr>
                <w:b/>
                <w:bCs/>
                <w:sz w:val="24"/>
                <w:szCs w:val="24"/>
              </w:rPr>
              <w:t>Year</w:t>
            </w:r>
          </w:p>
        </w:tc>
        <w:tc>
          <w:tcPr>
            <w:tcW w:w="1699" w:type="dxa"/>
            <w:tcBorders>
              <w:top w:val="single" w:sz="4" w:space="0" w:color="auto"/>
              <w:left w:val="nil"/>
              <w:bottom w:val="single" w:sz="4" w:space="0" w:color="auto"/>
              <w:right w:val="single" w:sz="4" w:space="0" w:color="auto"/>
            </w:tcBorders>
            <w:shd w:val="clear" w:color="auto" w:fill="auto"/>
          </w:tcPr>
          <w:p w:rsidR="004628DD" w:rsidRPr="009C17CE" w:rsidRDefault="00140D10" w:rsidP="0090586D">
            <w:pPr>
              <w:tabs>
                <w:tab w:val="center" w:pos="4680"/>
              </w:tabs>
              <w:spacing w:line="360" w:lineRule="auto"/>
              <w:jc w:val="center"/>
              <w:rPr>
                <w:b/>
                <w:bCs/>
                <w:sz w:val="24"/>
                <w:szCs w:val="24"/>
              </w:rPr>
            </w:pPr>
            <w:r w:rsidRPr="009C17CE">
              <w:rPr>
                <w:b/>
                <w:bCs/>
                <w:sz w:val="24"/>
                <w:szCs w:val="24"/>
              </w:rPr>
              <w:t xml:space="preserve">Projected </w:t>
            </w:r>
          </w:p>
          <w:p w:rsidR="00140D10" w:rsidRPr="009C17CE" w:rsidRDefault="0090586D" w:rsidP="0090586D">
            <w:pPr>
              <w:tabs>
                <w:tab w:val="center" w:pos="4680"/>
              </w:tabs>
              <w:spacing w:line="360" w:lineRule="auto"/>
              <w:jc w:val="center"/>
              <w:rPr>
                <w:b/>
                <w:bCs/>
                <w:sz w:val="24"/>
                <w:szCs w:val="24"/>
              </w:rPr>
            </w:pPr>
            <w:r w:rsidRPr="009C17CE">
              <w:rPr>
                <w:b/>
                <w:bCs/>
                <w:sz w:val="24"/>
                <w:szCs w:val="24"/>
              </w:rPr>
              <w:t>Demand</w:t>
            </w:r>
          </w:p>
        </w:tc>
        <w:tc>
          <w:tcPr>
            <w:tcW w:w="1363" w:type="dxa"/>
            <w:gridSpan w:val="2"/>
            <w:tcBorders>
              <w:top w:val="single" w:sz="4" w:space="0" w:color="auto"/>
              <w:left w:val="nil"/>
              <w:bottom w:val="single" w:sz="4" w:space="0" w:color="auto"/>
              <w:right w:val="single" w:sz="4" w:space="0" w:color="auto"/>
            </w:tcBorders>
            <w:shd w:val="clear" w:color="auto" w:fill="auto"/>
          </w:tcPr>
          <w:p w:rsidR="00140D10" w:rsidRPr="009C17CE" w:rsidRDefault="00140D10" w:rsidP="006349AF">
            <w:pPr>
              <w:tabs>
                <w:tab w:val="center" w:pos="4680"/>
              </w:tabs>
              <w:spacing w:line="360" w:lineRule="auto"/>
              <w:jc w:val="center"/>
              <w:rPr>
                <w:b/>
                <w:bCs/>
                <w:sz w:val="24"/>
                <w:szCs w:val="24"/>
              </w:rPr>
            </w:pPr>
            <w:r w:rsidRPr="009C17CE">
              <w:rPr>
                <w:b/>
                <w:bCs/>
                <w:sz w:val="24"/>
                <w:szCs w:val="24"/>
              </w:rPr>
              <w:t>Existing Production</w:t>
            </w:r>
          </w:p>
        </w:tc>
        <w:tc>
          <w:tcPr>
            <w:tcW w:w="1363" w:type="dxa"/>
            <w:tcBorders>
              <w:top w:val="single" w:sz="4" w:space="0" w:color="auto"/>
              <w:left w:val="nil"/>
              <w:bottom w:val="single" w:sz="4" w:space="0" w:color="auto"/>
              <w:right w:val="single" w:sz="4" w:space="0" w:color="auto"/>
            </w:tcBorders>
            <w:shd w:val="clear" w:color="auto" w:fill="auto"/>
          </w:tcPr>
          <w:p w:rsidR="00140D10" w:rsidRPr="009C17CE" w:rsidRDefault="00140D10" w:rsidP="006349AF">
            <w:pPr>
              <w:tabs>
                <w:tab w:val="center" w:pos="4680"/>
              </w:tabs>
              <w:spacing w:line="360" w:lineRule="auto"/>
              <w:jc w:val="center"/>
              <w:rPr>
                <w:b/>
                <w:bCs/>
                <w:sz w:val="24"/>
                <w:szCs w:val="24"/>
              </w:rPr>
            </w:pPr>
            <w:r w:rsidRPr="009C17CE">
              <w:rPr>
                <w:b/>
                <w:bCs/>
                <w:sz w:val="24"/>
                <w:szCs w:val="24"/>
              </w:rPr>
              <w:t>Unsatisfied Demand</w:t>
            </w:r>
          </w:p>
        </w:tc>
      </w:tr>
      <w:tr w:rsidR="001B4665" w:rsidRPr="009C17CE" w:rsidTr="004628DD">
        <w:trPr>
          <w:trHeight w:val="315"/>
          <w:jc w:val="center"/>
        </w:trPr>
        <w:tc>
          <w:tcPr>
            <w:tcW w:w="990" w:type="dxa"/>
            <w:tcBorders>
              <w:top w:val="nil"/>
              <w:left w:val="single" w:sz="4" w:space="0" w:color="auto"/>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2013</w:t>
            </w:r>
          </w:p>
        </w:tc>
        <w:tc>
          <w:tcPr>
            <w:tcW w:w="1699" w:type="dxa"/>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61,660</w:t>
            </w:r>
          </w:p>
        </w:tc>
        <w:tc>
          <w:tcPr>
            <w:tcW w:w="1363" w:type="dxa"/>
            <w:gridSpan w:val="2"/>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38,000</w:t>
            </w:r>
          </w:p>
        </w:tc>
        <w:tc>
          <w:tcPr>
            <w:tcW w:w="1363" w:type="dxa"/>
            <w:tcBorders>
              <w:top w:val="nil"/>
              <w:left w:val="nil"/>
              <w:bottom w:val="single" w:sz="4" w:space="0" w:color="auto"/>
              <w:right w:val="single" w:sz="4" w:space="0" w:color="auto"/>
            </w:tcBorders>
            <w:shd w:val="clear" w:color="auto" w:fill="auto"/>
          </w:tcPr>
          <w:p w:rsidR="001B4665" w:rsidRPr="009C17CE" w:rsidRDefault="001B4665" w:rsidP="001B4665">
            <w:pPr>
              <w:jc w:val="center"/>
              <w:rPr>
                <w:color w:val="000000"/>
                <w:sz w:val="24"/>
                <w:szCs w:val="24"/>
              </w:rPr>
            </w:pPr>
            <w:r w:rsidRPr="009C17CE">
              <w:rPr>
                <w:color w:val="000000"/>
                <w:sz w:val="24"/>
                <w:szCs w:val="24"/>
              </w:rPr>
              <w:t>23,660</w:t>
            </w:r>
          </w:p>
        </w:tc>
      </w:tr>
      <w:tr w:rsidR="001B4665" w:rsidRPr="009C17CE" w:rsidTr="004628DD">
        <w:trPr>
          <w:trHeight w:val="315"/>
          <w:jc w:val="center"/>
        </w:trPr>
        <w:tc>
          <w:tcPr>
            <w:tcW w:w="990" w:type="dxa"/>
            <w:tcBorders>
              <w:top w:val="nil"/>
              <w:left w:val="single" w:sz="4" w:space="0" w:color="auto"/>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2014</w:t>
            </w:r>
          </w:p>
        </w:tc>
        <w:tc>
          <w:tcPr>
            <w:tcW w:w="1699" w:type="dxa"/>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64,126</w:t>
            </w:r>
          </w:p>
        </w:tc>
        <w:tc>
          <w:tcPr>
            <w:tcW w:w="1363" w:type="dxa"/>
            <w:gridSpan w:val="2"/>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38,000</w:t>
            </w:r>
          </w:p>
        </w:tc>
        <w:tc>
          <w:tcPr>
            <w:tcW w:w="1363" w:type="dxa"/>
            <w:tcBorders>
              <w:top w:val="nil"/>
              <w:left w:val="nil"/>
              <w:bottom w:val="single" w:sz="4" w:space="0" w:color="auto"/>
              <w:right w:val="single" w:sz="4" w:space="0" w:color="auto"/>
            </w:tcBorders>
            <w:shd w:val="clear" w:color="auto" w:fill="auto"/>
          </w:tcPr>
          <w:p w:rsidR="001B4665" w:rsidRPr="009C17CE" w:rsidRDefault="001B4665" w:rsidP="001B4665">
            <w:pPr>
              <w:jc w:val="center"/>
              <w:rPr>
                <w:color w:val="000000"/>
                <w:sz w:val="24"/>
                <w:szCs w:val="24"/>
              </w:rPr>
            </w:pPr>
            <w:r w:rsidRPr="009C17CE">
              <w:rPr>
                <w:color w:val="000000"/>
                <w:sz w:val="24"/>
                <w:szCs w:val="24"/>
              </w:rPr>
              <w:t>26,126</w:t>
            </w:r>
          </w:p>
        </w:tc>
      </w:tr>
      <w:tr w:rsidR="001B4665" w:rsidRPr="009C17CE" w:rsidTr="004628DD">
        <w:trPr>
          <w:trHeight w:val="315"/>
          <w:jc w:val="center"/>
        </w:trPr>
        <w:tc>
          <w:tcPr>
            <w:tcW w:w="990" w:type="dxa"/>
            <w:tcBorders>
              <w:top w:val="nil"/>
              <w:left w:val="single" w:sz="4" w:space="0" w:color="auto"/>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2015</w:t>
            </w:r>
          </w:p>
        </w:tc>
        <w:tc>
          <w:tcPr>
            <w:tcW w:w="1699" w:type="dxa"/>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66,691</w:t>
            </w:r>
          </w:p>
        </w:tc>
        <w:tc>
          <w:tcPr>
            <w:tcW w:w="1363" w:type="dxa"/>
            <w:gridSpan w:val="2"/>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38,000</w:t>
            </w:r>
          </w:p>
        </w:tc>
        <w:tc>
          <w:tcPr>
            <w:tcW w:w="1363" w:type="dxa"/>
            <w:tcBorders>
              <w:top w:val="nil"/>
              <w:left w:val="nil"/>
              <w:bottom w:val="single" w:sz="4" w:space="0" w:color="auto"/>
              <w:right w:val="single" w:sz="4" w:space="0" w:color="auto"/>
            </w:tcBorders>
            <w:shd w:val="clear" w:color="auto" w:fill="auto"/>
          </w:tcPr>
          <w:p w:rsidR="001B4665" w:rsidRPr="009C17CE" w:rsidRDefault="001B4665" w:rsidP="001B4665">
            <w:pPr>
              <w:jc w:val="center"/>
              <w:rPr>
                <w:color w:val="000000"/>
                <w:sz w:val="24"/>
                <w:szCs w:val="24"/>
              </w:rPr>
            </w:pPr>
            <w:r w:rsidRPr="009C17CE">
              <w:rPr>
                <w:color w:val="000000"/>
                <w:sz w:val="24"/>
                <w:szCs w:val="24"/>
              </w:rPr>
              <w:t>28,691</w:t>
            </w:r>
          </w:p>
        </w:tc>
      </w:tr>
      <w:tr w:rsidR="001B4665" w:rsidRPr="009C17CE" w:rsidTr="004628DD">
        <w:trPr>
          <w:trHeight w:val="359"/>
          <w:jc w:val="center"/>
        </w:trPr>
        <w:tc>
          <w:tcPr>
            <w:tcW w:w="990" w:type="dxa"/>
            <w:tcBorders>
              <w:top w:val="nil"/>
              <w:left w:val="single" w:sz="4" w:space="0" w:color="auto"/>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2016</w:t>
            </w:r>
          </w:p>
        </w:tc>
        <w:tc>
          <w:tcPr>
            <w:tcW w:w="1699" w:type="dxa"/>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69,358</w:t>
            </w:r>
          </w:p>
        </w:tc>
        <w:tc>
          <w:tcPr>
            <w:tcW w:w="1363" w:type="dxa"/>
            <w:gridSpan w:val="2"/>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38,000</w:t>
            </w:r>
          </w:p>
        </w:tc>
        <w:tc>
          <w:tcPr>
            <w:tcW w:w="1363" w:type="dxa"/>
            <w:tcBorders>
              <w:top w:val="nil"/>
              <w:left w:val="nil"/>
              <w:bottom w:val="single" w:sz="4" w:space="0" w:color="auto"/>
              <w:right w:val="single" w:sz="4" w:space="0" w:color="auto"/>
            </w:tcBorders>
            <w:shd w:val="clear" w:color="auto" w:fill="auto"/>
          </w:tcPr>
          <w:p w:rsidR="001B4665" w:rsidRPr="009C17CE" w:rsidRDefault="001B4665" w:rsidP="001B4665">
            <w:pPr>
              <w:jc w:val="center"/>
              <w:rPr>
                <w:color w:val="000000"/>
                <w:sz w:val="24"/>
                <w:szCs w:val="24"/>
              </w:rPr>
            </w:pPr>
            <w:r w:rsidRPr="009C17CE">
              <w:rPr>
                <w:color w:val="000000"/>
                <w:sz w:val="24"/>
                <w:szCs w:val="24"/>
              </w:rPr>
              <w:t>31,358</w:t>
            </w:r>
          </w:p>
        </w:tc>
      </w:tr>
      <w:tr w:rsidR="001B4665" w:rsidRPr="009C17CE" w:rsidTr="004628DD">
        <w:trPr>
          <w:trHeight w:val="315"/>
          <w:jc w:val="center"/>
        </w:trPr>
        <w:tc>
          <w:tcPr>
            <w:tcW w:w="990" w:type="dxa"/>
            <w:tcBorders>
              <w:top w:val="nil"/>
              <w:left w:val="single" w:sz="4" w:space="0" w:color="auto"/>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2017</w:t>
            </w:r>
          </w:p>
        </w:tc>
        <w:tc>
          <w:tcPr>
            <w:tcW w:w="1699" w:type="dxa"/>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72,132</w:t>
            </w:r>
          </w:p>
        </w:tc>
        <w:tc>
          <w:tcPr>
            <w:tcW w:w="1363" w:type="dxa"/>
            <w:gridSpan w:val="2"/>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38,000</w:t>
            </w:r>
          </w:p>
        </w:tc>
        <w:tc>
          <w:tcPr>
            <w:tcW w:w="1363" w:type="dxa"/>
            <w:tcBorders>
              <w:top w:val="nil"/>
              <w:left w:val="nil"/>
              <w:bottom w:val="single" w:sz="4" w:space="0" w:color="auto"/>
              <w:right w:val="single" w:sz="4" w:space="0" w:color="auto"/>
            </w:tcBorders>
            <w:shd w:val="clear" w:color="auto" w:fill="auto"/>
          </w:tcPr>
          <w:p w:rsidR="001B4665" w:rsidRPr="009C17CE" w:rsidRDefault="001B4665" w:rsidP="001B4665">
            <w:pPr>
              <w:jc w:val="center"/>
              <w:rPr>
                <w:color w:val="000000"/>
                <w:sz w:val="24"/>
                <w:szCs w:val="24"/>
              </w:rPr>
            </w:pPr>
            <w:r w:rsidRPr="009C17CE">
              <w:rPr>
                <w:color w:val="000000"/>
                <w:sz w:val="24"/>
                <w:szCs w:val="24"/>
              </w:rPr>
              <w:t>34,132</w:t>
            </w:r>
          </w:p>
        </w:tc>
      </w:tr>
      <w:tr w:rsidR="001B4665" w:rsidRPr="009C17CE" w:rsidTr="004628DD">
        <w:trPr>
          <w:trHeight w:val="315"/>
          <w:jc w:val="center"/>
        </w:trPr>
        <w:tc>
          <w:tcPr>
            <w:tcW w:w="990" w:type="dxa"/>
            <w:tcBorders>
              <w:top w:val="nil"/>
              <w:left w:val="single" w:sz="4" w:space="0" w:color="auto"/>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2018</w:t>
            </w:r>
          </w:p>
        </w:tc>
        <w:tc>
          <w:tcPr>
            <w:tcW w:w="1699" w:type="dxa"/>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75,017</w:t>
            </w:r>
          </w:p>
        </w:tc>
        <w:tc>
          <w:tcPr>
            <w:tcW w:w="1363" w:type="dxa"/>
            <w:gridSpan w:val="2"/>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38,000</w:t>
            </w:r>
          </w:p>
        </w:tc>
        <w:tc>
          <w:tcPr>
            <w:tcW w:w="1363" w:type="dxa"/>
            <w:tcBorders>
              <w:top w:val="nil"/>
              <w:left w:val="nil"/>
              <w:bottom w:val="single" w:sz="4" w:space="0" w:color="auto"/>
              <w:right w:val="single" w:sz="4" w:space="0" w:color="auto"/>
            </w:tcBorders>
            <w:shd w:val="clear" w:color="auto" w:fill="auto"/>
          </w:tcPr>
          <w:p w:rsidR="001B4665" w:rsidRPr="009C17CE" w:rsidRDefault="001B4665" w:rsidP="001B4665">
            <w:pPr>
              <w:jc w:val="center"/>
              <w:rPr>
                <w:color w:val="000000"/>
                <w:sz w:val="24"/>
                <w:szCs w:val="24"/>
              </w:rPr>
            </w:pPr>
            <w:r w:rsidRPr="009C17CE">
              <w:rPr>
                <w:color w:val="000000"/>
                <w:sz w:val="24"/>
                <w:szCs w:val="24"/>
              </w:rPr>
              <w:t>37,017</w:t>
            </w:r>
          </w:p>
        </w:tc>
      </w:tr>
      <w:tr w:rsidR="001B4665" w:rsidRPr="009C17CE" w:rsidTr="004628DD">
        <w:trPr>
          <w:trHeight w:val="315"/>
          <w:jc w:val="center"/>
        </w:trPr>
        <w:tc>
          <w:tcPr>
            <w:tcW w:w="990" w:type="dxa"/>
            <w:tcBorders>
              <w:top w:val="nil"/>
              <w:left w:val="single" w:sz="4" w:space="0" w:color="auto"/>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2019</w:t>
            </w:r>
          </w:p>
        </w:tc>
        <w:tc>
          <w:tcPr>
            <w:tcW w:w="1699" w:type="dxa"/>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78,018</w:t>
            </w:r>
          </w:p>
        </w:tc>
        <w:tc>
          <w:tcPr>
            <w:tcW w:w="1363" w:type="dxa"/>
            <w:gridSpan w:val="2"/>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38,000</w:t>
            </w:r>
          </w:p>
        </w:tc>
        <w:tc>
          <w:tcPr>
            <w:tcW w:w="1363" w:type="dxa"/>
            <w:tcBorders>
              <w:top w:val="nil"/>
              <w:left w:val="nil"/>
              <w:bottom w:val="single" w:sz="4" w:space="0" w:color="auto"/>
              <w:right w:val="single" w:sz="4" w:space="0" w:color="auto"/>
            </w:tcBorders>
            <w:shd w:val="clear" w:color="auto" w:fill="auto"/>
          </w:tcPr>
          <w:p w:rsidR="001B4665" w:rsidRPr="009C17CE" w:rsidRDefault="001B4665" w:rsidP="001B4665">
            <w:pPr>
              <w:jc w:val="center"/>
              <w:rPr>
                <w:color w:val="000000"/>
                <w:sz w:val="24"/>
                <w:szCs w:val="24"/>
              </w:rPr>
            </w:pPr>
            <w:r w:rsidRPr="009C17CE">
              <w:rPr>
                <w:color w:val="000000"/>
                <w:sz w:val="24"/>
                <w:szCs w:val="24"/>
              </w:rPr>
              <w:t>40,018</w:t>
            </w:r>
          </w:p>
        </w:tc>
      </w:tr>
      <w:tr w:rsidR="001B4665" w:rsidRPr="009C17CE" w:rsidTr="004628DD">
        <w:trPr>
          <w:trHeight w:val="315"/>
          <w:jc w:val="center"/>
        </w:trPr>
        <w:tc>
          <w:tcPr>
            <w:tcW w:w="990" w:type="dxa"/>
            <w:tcBorders>
              <w:top w:val="nil"/>
              <w:left w:val="single" w:sz="4" w:space="0" w:color="auto"/>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2020</w:t>
            </w:r>
          </w:p>
        </w:tc>
        <w:tc>
          <w:tcPr>
            <w:tcW w:w="1699" w:type="dxa"/>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81,139</w:t>
            </w:r>
          </w:p>
        </w:tc>
        <w:tc>
          <w:tcPr>
            <w:tcW w:w="1363" w:type="dxa"/>
            <w:gridSpan w:val="2"/>
            <w:tcBorders>
              <w:top w:val="nil"/>
              <w:left w:val="nil"/>
              <w:bottom w:val="single" w:sz="4" w:space="0" w:color="auto"/>
              <w:right w:val="single" w:sz="4" w:space="0" w:color="auto"/>
            </w:tcBorders>
            <w:shd w:val="clear" w:color="auto" w:fill="auto"/>
          </w:tcPr>
          <w:p w:rsidR="001B4665" w:rsidRPr="009C17CE" w:rsidRDefault="001B4665" w:rsidP="006349AF">
            <w:pPr>
              <w:tabs>
                <w:tab w:val="center" w:pos="4680"/>
              </w:tabs>
              <w:spacing w:line="360" w:lineRule="auto"/>
              <w:jc w:val="center"/>
              <w:rPr>
                <w:bCs/>
                <w:sz w:val="24"/>
                <w:szCs w:val="24"/>
              </w:rPr>
            </w:pPr>
            <w:r w:rsidRPr="009C17CE">
              <w:rPr>
                <w:bCs/>
                <w:sz w:val="24"/>
                <w:szCs w:val="24"/>
              </w:rPr>
              <w:t>38,000</w:t>
            </w:r>
          </w:p>
        </w:tc>
        <w:tc>
          <w:tcPr>
            <w:tcW w:w="1363" w:type="dxa"/>
            <w:tcBorders>
              <w:top w:val="nil"/>
              <w:left w:val="nil"/>
              <w:bottom w:val="single" w:sz="4" w:space="0" w:color="auto"/>
              <w:right w:val="single" w:sz="4" w:space="0" w:color="auto"/>
            </w:tcBorders>
            <w:shd w:val="clear" w:color="auto" w:fill="auto"/>
          </w:tcPr>
          <w:p w:rsidR="001B4665" w:rsidRPr="009C17CE" w:rsidRDefault="001B4665" w:rsidP="001B4665">
            <w:pPr>
              <w:jc w:val="center"/>
              <w:rPr>
                <w:color w:val="000000"/>
                <w:sz w:val="24"/>
                <w:szCs w:val="24"/>
              </w:rPr>
            </w:pPr>
            <w:r w:rsidRPr="009C17CE">
              <w:rPr>
                <w:color w:val="000000"/>
                <w:sz w:val="24"/>
                <w:szCs w:val="24"/>
              </w:rPr>
              <w:t>43,139</w:t>
            </w:r>
          </w:p>
        </w:tc>
      </w:tr>
      <w:tr w:rsidR="001B4665" w:rsidRPr="009C17CE" w:rsidTr="00462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990" w:type="dxa"/>
          </w:tcPr>
          <w:p w:rsidR="001B4665" w:rsidRPr="009C17CE" w:rsidRDefault="001B4665" w:rsidP="006349AF">
            <w:pPr>
              <w:tabs>
                <w:tab w:val="center" w:pos="4680"/>
              </w:tabs>
              <w:spacing w:line="360" w:lineRule="auto"/>
              <w:jc w:val="center"/>
              <w:rPr>
                <w:b/>
                <w:bCs/>
                <w:sz w:val="24"/>
                <w:szCs w:val="24"/>
              </w:rPr>
            </w:pPr>
            <w:r w:rsidRPr="009C17CE">
              <w:rPr>
                <w:bCs/>
                <w:sz w:val="24"/>
                <w:szCs w:val="24"/>
              </w:rPr>
              <w:t>2021</w:t>
            </w:r>
          </w:p>
        </w:tc>
        <w:tc>
          <w:tcPr>
            <w:tcW w:w="1699" w:type="dxa"/>
          </w:tcPr>
          <w:p w:rsidR="001B4665" w:rsidRPr="009C17CE" w:rsidRDefault="001B4665" w:rsidP="006349AF">
            <w:pPr>
              <w:tabs>
                <w:tab w:val="center" w:pos="4680"/>
              </w:tabs>
              <w:spacing w:line="360" w:lineRule="auto"/>
              <w:jc w:val="center"/>
              <w:rPr>
                <w:bCs/>
                <w:sz w:val="24"/>
                <w:szCs w:val="24"/>
              </w:rPr>
            </w:pPr>
            <w:r w:rsidRPr="009C17CE">
              <w:rPr>
                <w:bCs/>
                <w:sz w:val="24"/>
                <w:szCs w:val="24"/>
              </w:rPr>
              <w:t>84,384</w:t>
            </w:r>
          </w:p>
        </w:tc>
        <w:tc>
          <w:tcPr>
            <w:tcW w:w="1350" w:type="dxa"/>
          </w:tcPr>
          <w:p w:rsidR="001B4665" w:rsidRPr="009C17CE" w:rsidRDefault="001B4665" w:rsidP="006349AF">
            <w:pPr>
              <w:tabs>
                <w:tab w:val="center" w:pos="4680"/>
              </w:tabs>
              <w:spacing w:line="360" w:lineRule="auto"/>
              <w:jc w:val="center"/>
              <w:rPr>
                <w:bCs/>
                <w:sz w:val="24"/>
                <w:szCs w:val="24"/>
              </w:rPr>
            </w:pPr>
            <w:r w:rsidRPr="009C17CE">
              <w:rPr>
                <w:bCs/>
                <w:sz w:val="24"/>
                <w:szCs w:val="24"/>
              </w:rPr>
              <w:t>38,000</w:t>
            </w:r>
          </w:p>
        </w:tc>
        <w:tc>
          <w:tcPr>
            <w:tcW w:w="1376" w:type="dxa"/>
            <w:gridSpan w:val="2"/>
          </w:tcPr>
          <w:p w:rsidR="001B4665" w:rsidRPr="009C17CE" w:rsidRDefault="001B4665" w:rsidP="001B4665">
            <w:pPr>
              <w:jc w:val="center"/>
              <w:rPr>
                <w:color w:val="000000"/>
                <w:sz w:val="24"/>
                <w:szCs w:val="24"/>
              </w:rPr>
            </w:pPr>
            <w:r w:rsidRPr="009C17CE">
              <w:rPr>
                <w:color w:val="000000"/>
                <w:sz w:val="24"/>
                <w:szCs w:val="24"/>
              </w:rPr>
              <w:t>46,384</w:t>
            </w:r>
          </w:p>
        </w:tc>
      </w:tr>
      <w:tr w:rsidR="001B4665" w:rsidRPr="009C17CE" w:rsidTr="00462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jc w:val="center"/>
        </w:trPr>
        <w:tc>
          <w:tcPr>
            <w:tcW w:w="990" w:type="dxa"/>
          </w:tcPr>
          <w:p w:rsidR="001B4665" w:rsidRPr="009C17CE" w:rsidRDefault="001B4665" w:rsidP="006349AF">
            <w:pPr>
              <w:tabs>
                <w:tab w:val="center" w:pos="4680"/>
              </w:tabs>
              <w:spacing w:line="360" w:lineRule="auto"/>
              <w:jc w:val="center"/>
              <w:rPr>
                <w:b/>
                <w:bCs/>
                <w:sz w:val="24"/>
                <w:szCs w:val="24"/>
              </w:rPr>
            </w:pPr>
            <w:r w:rsidRPr="009C17CE">
              <w:rPr>
                <w:bCs/>
                <w:sz w:val="24"/>
                <w:szCs w:val="24"/>
              </w:rPr>
              <w:t>2022</w:t>
            </w:r>
          </w:p>
        </w:tc>
        <w:tc>
          <w:tcPr>
            <w:tcW w:w="1699" w:type="dxa"/>
          </w:tcPr>
          <w:p w:rsidR="001B4665" w:rsidRPr="009C17CE" w:rsidRDefault="001B4665" w:rsidP="006349AF">
            <w:pPr>
              <w:tabs>
                <w:tab w:val="center" w:pos="4680"/>
              </w:tabs>
              <w:spacing w:line="360" w:lineRule="auto"/>
              <w:jc w:val="center"/>
              <w:rPr>
                <w:bCs/>
                <w:sz w:val="24"/>
                <w:szCs w:val="24"/>
              </w:rPr>
            </w:pPr>
            <w:r w:rsidRPr="009C17CE">
              <w:rPr>
                <w:bCs/>
                <w:sz w:val="24"/>
                <w:szCs w:val="24"/>
              </w:rPr>
              <w:t>87,759</w:t>
            </w:r>
          </w:p>
        </w:tc>
        <w:tc>
          <w:tcPr>
            <w:tcW w:w="1350" w:type="dxa"/>
          </w:tcPr>
          <w:p w:rsidR="001B4665" w:rsidRPr="009C17CE" w:rsidRDefault="001B4665" w:rsidP="006349AF">
            <w:pPr>
              <w:tabs>
                <w:tab w:val="center" w:pos="4680"/>
              </w:tabs>
              <w:spacing w:line="360" w:lineRule="auto"/>
              <w:jc w:val="center"/>
              <w:rPr>
                <w:bCs/>
                <w:sz w:val="24"/>
                <w:szCs w:val="24"/>
              </w:rPr>
            </w:pPr>
            <w:r w:rsidRPr="009C17CE">
              <w:rPr>
                <w:bCs/>
                <w:sz w:val="24"/>
                <w:szCs w:val="24"/>
              </w:rPr>
              <w:t>38,000</w:t>
            </w:r>
          </w:p>
        </w:tc>
        <w:tc>
          <w:tcPr>
            <w:tcW w:w="1376" w:type="dxa"/>
            <w:gridSpan w:val="2"/>
          </w:tcPr>
          <w:p w:rsidR="001B4665" w:rsidRPr="009C17CE" w:rsidRDefault="001B4665" w:rsidP="001B4665">
            <w:pPr>
              <w:jc w:val="center"/>
              <w:rPr>
                <w:color w:val="000000"/>
                <w:sz w:val="24"/>
                <w:szCs w:val="24"/>
              </w:rPr>
            </w:pPr>
            <w:r w:rsidRPr="009C17CE">
              <w:rPr>
                <w:color w:val="000000"/>
                <w:sz w:val="24"/>
                <w:szCs w:val="24"/>
              </w:rPr>
              <w:t>49,759</w:t>
            </w:r>
          </w:p>
        </w:tc>
      </w:tr>
    </w:tbl>
    <w:p w:rsidR="00140D10" w:rsidRPr="009C17CE" w:rsidRDefault="00140D10" w:rsidP="00140D10">
      <w:pPr>
        <w:tabs>
          <w:tab w:val="center" w:pos="4680"/>
        </w:tabs>
        <w:spacing w:line="360" w:lineRule="auto"/>
        <w:jc w:val="both"/>
        <w:rPr>
          <w:b/>
          <w:bCs/>
          <w:sz w:val="24"/>
          <w:szCs w:val="24"/>
        </w:rPr>
      </w:pPr>
    </w:p>
    <w:p w:rsidR="00140D10" w:rsidRPr="009C17CE" w:rsidRDefault="00140D10" w:rsidP="00140D10">
      <w:pPr>
        <w:tabs>
          <w:tab w:val="center" w:pos="4680"/>
        </w:tabs>
        <w:spacing w:line="360" w:lineRule="auto"/>
        <w:jc w:val="both"/>
        <w:rPr>
          <w:b/>
          <w:bCs/>
          <w:sz w:val="24"/>
          <w:szCs w:val="24"/>
        </w:rPr>
      </w:pPr>
      <w:r w:rsidRPr="009C17CE">
        <w:rPr>
          <w:b/>
          <w:bCs/>
          <w:sz w:val="24"/>
          <w:szCs w:val="24"/>
        </w:rPr>
        <w:t xml:space="preserve">3. </w:t>
      </w:r>
      <w:r w:rsidR="004628DD" w:rsidRPr="009C17CE">
        <w:rPr>
          <w:b/>
          <w:bCs/>
          <w:sz w:val="24"/>
          <w:szCs w:val="24"/>
        </w:rPr>
        <w:t xml:space="preserve">     </w:t>
      </w:r>
      <w:r w:rsidRPr="009C17CE">
        <w:rPr>
          <w:b/>
          <w:bCs/>
          <w:sz w:val="24"/>
          <w:szCs w:val="24"/>
        </w:rPr>
        <w:t>Pricing and Distribution</w:t>
      </w:r>
    </w:p>
    <w:p w:rsidR="002D3DDC" w:rsidRPr="009C17CE" w:rsidRDefault="002D3DDC" w:rsidP="00140D10">
      <w:pPr>
        <w:tabs>
          <w:tab w:val="center" w:pos="4680"/>
        </w:tabs>
        <w:spacing w:line="360" w:lineRule="auto"/>
        <w:jc w:val="both"/>
        <w:rPr>
          <w:bCs/>
          <w:sz w:val="16"/>
          <w:szCs w:val="16"/>
        </w:rPr>
      </w:pPr>
    </w:p>
    <w:p w:rsidR="00D6559A" w:rsidRPr="009C17CE" w:rsidRDefault="00D6559A" w:rsidP="00B0065D">
      <w:pPr>
        <w:tabs>
          <w:tab w:val="center" w:pos="4680"/>
        </w:tabs>
        <w:spacing w:line="360" w:lineRule="auto"/>
        <w:jc w:val="both"/>
        <w:rPr>
          <w:bCs/>
          <w:sz w:val="24"/>
          <w:szCs w:val="24"/>
        </w:rPr>
      </w:pPr>
      <w:r w:rsidRPr="009C17CE">
        <w:rPr>
          <w:bCs/>
          <w:sz w:val="24"/>
          <w:szCs w:val="24"/>
        </w:rPr>
        <w:t>The price of baby food varies from brand to brand.</w:t>
      </w:r>
      <w:r w:rsidR="00307608" w:rsidRPr="009C17CE">
        <w:rPr>
          <w:bCs/>
          <w:sz w:val="24"/>
          <w:szCs w:val="24"/>
        </w:rPr>
        <w:t xml:space="preserve"> The retail price of the most common brand</w:t>
      </w:r>
      <w:r w:rsidRPr="009C17CE">
        <w:rPr>
          <w:bCs/>
          <w:sz w:val="24"/>
          <w:szCs w:val="24"/>
        </w:rPr>
        <w:t xml:space="preserve"> </w:t>
      </w:r>
      <w:r w:rsidR="00307608" w:rsidRPr="009C17CE">
        <w:rPr>
          <w:bCs/>
          <w:sz w:val="24"/>
          <w:szCs w:val="24"/>
        </w:rPr>
        <w:t>is Birr 10</w:t>
      </w:r>
      <w:r w:rsidRPr="009C17CE">
        <w:rPr>
          <w:bCs/>
          <w:sz w:val="24"/>
          <w:szCs w:val="24"/>
        </w:rPr>
        <w:t xml:space="preserve">0 </w:t>
      </w:r>
      <w:r w:rsidR="00307608" w:rsidRPr="009C17CE">
        <w:rPr>
          <w:bCs/>
          <w:sz w:val="24"/>
          <w:szCs w:val="24"/>
        </w:rPr>
        <w:t>per kg</w:t>
      </w:r>
      <w:r w:rsidRPr="009C17CE">
        <w:rPr>
          <w:bCs/>
          <w:sz w:val="24"/>
          <w:szCs w:val="24"/>
        </w:rPr>
        <w:t xml:space="preserve">. By taking the current retail and allowing 40% for distributors and retailers the recommended factory gate price is Birr </w:t>
      </w:r>
      <w:r w:rsidR="00307608" w:rsidRPr="009C17CE">
        <w:rPr>
          <w:bCs/>
          <w:sz w:val="24"/>
          <w:szCs w:val="24"/>
        </w:rPr>
        <w:t>60</w:t>
      </w:r>
      <w:r w:rsidRPr="009C17CE">
        <w:rPr>
          <w:bCs/>
          <w:sz w:val="24"/>
          <w:szCs w:val="24"/>
        </w:rPr>
        <w:t xml:space="preserve"> per </w:t>
      </w:r>
      <w:r w:rsidR="00307608" w:rsidRPr="009C17CE">
        <w:rPr>
          <w:bCs/>
          <w:sz w:val="24"/>
          <w:szCs w:val="24"/>
        </w:rPr>
        <w:t>kg</w:t>
      </w:r>
      <w:r w:rsidRPr="009C17CE">
        <w:rPr>
          <w:bCs/>
          <w:sz w:val="24"/>
          <w:szCs w:val="24"/>
        </w:rPr>
        <w:t>.</w:t>
      </w:r>
    </w:p>
    <w:p w:rsidR="00140D10" w:rsidRPr="009C17CE" w:rsidRDefault="00140D10" w:rsidP="00140D10">
      <w:pPr>
        <w:tabs>
          <w:tab w:val="center" w:pos="4680"/>
        </w:tabs>
        <w:spacing w:line="360" w:lineRule="auto"/>
        <w:jc w:val="both"/>
        <w:rPr>
          <w:bCs/>
          <w:sz w:val="18"/>
          <w:szCs w:val="24"/>
        </w:rPr>
      </w:pPr>
    </w:p>
    <w:p w:rsidR="00140D10" w:rsidRPr="009C17CE" w:rsidRDefault="00140D10" w:rsidP="00140D10">
      <w:pPr>
        <w:tabs>
          <w:tab w:val="center" w:pos="4680"/>
        </w:tabs>
        <w:spacing w:line="360" w:lineRule="auto"/>
        <w:jc w:val="both"/>
        <w:rPr>
          <w:bCs/>
          <w:sz w:val="24"/>
          <w:szCs w:val="24"/>
        </w:rPr>
      </w:pPr>
      <w:r w:rsidRPr="009C17CE">
        <w:rPr>
          <w:bCs/>
          <w:sz w:val="24"/>
          <w:szCs w:val="24"/>
        </w:rPr>
        <w:t>The envisaged plant can use the wholesale and retail networks, which includes department stores, merchandise shops and super markets to distribute its product.</w:t>
      </w:r>
    </w:p>
    <w:p w:rsidR="00492D89" w:rsidRPr="009C17CE" w:rsidRDefault="00492D89" w:rsidP="00140D10">
      <w:pPr>
        <w:tabs>
          <w:tab w:val="center" w:pos="4680"/>
        </w:tabs>
        <w:spacing w:line="360" w:lineRule="auto"/>
        <w:jc w:val="both"/>
        <w:rPr>
          <w:bCs/>
          <w:sz w:val="14"/>
          <w:szCs w:val="24"/>
        </w:rPr>
      </w:pPr>
    </w:p>
    <w:p w:rsidR="00E41155" w:rsidRPr="009C17CE" w:rsidRDefault="00E41155" w:rsidP="00752B1E">
      <w:pPr>
        <w:spacing w:line="360" w:lineRule="auto"/>
        <w:rPr>
          <w:sz w:val="2"/>
          <w:szCs w:val="24"/>
        </w:rPr>
      </w:pPr>
    </w:p>
    <w:p w:rsidR="00317B10" w:rsidRPr="009C17CE" w:rsidRDefault="00317B10" w:rsidP="00752B1E">
      <w:pPr>
        <w:spacing w:line="360" w:lineRule="auto"/>
        <w:ind w:left="-120" w:firstLine="120"/>
        <w:rPr>
          <w:b/>
          <w:bCs/>
          <w:sz w:val="24"/>
          <w:szCs w:val="24"/>
        </w:rPr>
      </w:pPr>
      <w:r w:rsidRPr="009C17CE">
        <w:rPr>
          <w:b/>
          <w:bCs/>
          <w:sz w:val="24"/>
          <w:szCs w:val="24"/>
        </w:rPr>
        <w:t>B.</w:t>
      </w:r>
      <w:r w:rsidR="00541452" w:rsidRPr="009C17CE">
        <w:rPr>
          <w:b/>
          <w:bCs/>
          <w:sz w:val="24"/>
          <w:szCs w:val="24"/>
        </w:rPr>
        <w:tab/>
        <w:t>PLANT CAPACITY AND PRODUCTION PROGRAM</w:t>
      </w:r>
    </w:p>
    <w:p w:rsidR="00317B10" w:rsidRPr="009C17CE" w:rsidRDefault="00317B10" w:rsidP="00752B1E">
      <w:pPr>
        <w:spacing w:line="360" w:lineRule="auto"/>
        <w:jc w:val="both"/>
        <w:rPr>
          <w:b/>
          <w:sz w:val="10"/>
          <w:szCs w:val="24"/>
        </w:rPr>
      </w:pPr>
    </w:p>
    <w:p w:rsidR="00317B10" w:rsidRPr="009C17CE" w:rsidRDefault="00317B10" w:rsidP="00752B1E">
      <w:pPr>
        <w:spacing w:line="360" w:lineRule="auto"/>
        <w:jc w:val="both"/>
        <w:rPr>
          <w:b/>
          <w:sz w:val="24"/>
          <w:szCs w:val="24"/>
        </w:rPr>
      </w:pPr>
      <w:r w:rsidRPr="009C17CE">
        <w:rPr>
          <w:b/>
          <w:sz w:val="24"/>
          <w:szCs w:val="24"/>
        </w:rPr>
        <w:t>1.</w:t>
      </w:r>
      <w:r w:rsidRPr="009C17CE">
        <w:rPr>
          <w:b/>
          <w:sz w:val="24"/>
          <w:szCs w:val="24"/>
        </w:rPr>
        <w:tab/>
        <w:t>Plant Capacity</w:t>
      </w:r>
    </w:p>
    <w:p w:rsidR="004628DD" w:rsidRPr="009C17CE" w:rsidRDefault="004628DD" w:rsidP="00752B1E">
      <w:pPr>
        <w:pStyle w:val="BodyText"/>
        <w:spacing w:line="360" w:lineRule="auto"/>
        <w:rPr>
          <w:sz w:val="10"/>
          <w:szCs w:val="24"/>
        </w:rPr>
      </w:pPr>
    </w:p>
    <w:p w:rsidR="00317B10" w:rsidRPr="009C17CE" w:rsidRDefault="00317B10" w:rsidP="00752B1E">
      <w:pPr>
        <w:pStyle w:val="BodyText"/>
        <w:spacing w:line="360" w:lineRule="auto"/>
        <w:rPr>
          <w:szCs w:val="24"/>
        </w:rPr>
      </w:pPr>
      <w:r w:rsidRPr="009C17CE">
        <w:rPr>
          <w:szCs w:val="24"/>
        </w:rPr>
        <w:t xml:space="preserve">Based on the unsatisfied demand </w:t>
      </w:r>
      <w:r w:rsidR="00E02B8D" w:rsidRPr="009C17CE">
        <w:rPr>
          <w:szCs w:val="24"/>
        </w:rPr>
        <w:t xml:space="preserve">projection </w:t>
      </w:r>
      <w:r w:rsidRPr="009C17CE">
        <w:rPr>
          <w:szCs w:val="24"/>
        </w:rPr>
        <w:t>for baby food</w:t>
      </w:r>
      <w:r w:rsidR="00E02B8D" w:rsidRPr="009C17CE">
        <w:rPr>
          <w:szCs w:val="24"/>
        </w:rPr>
        <w:t xml:space="preserve"> in the market study and the minimum economic</w:t>
      </w:r>
      <w:r w:rsidRPr="009C17CE">
        <w:rPr>
          <w:szCs w:val="24"/>
        </w:rPr>
        <w:t xml:space="preserve"> scale, the annual </w:t>
      </w:r>
      <w:r w:rsidR="00E02B8D" w:rsidRPr="009C17CE">
        <w:rPr>
          <w:szCs w:val="24"/>
        </w:rPr>
        <w:t xml:space="preserve">production </w:t>
      </w:r>
      <w:r w:rsidRPr="009C17CE">
        <w:rPr>
          <w:szCs w:val="24"/>
        </w:rPr>
        <w:t xml:space="preserve">capacity of the envisaged plant is proposed to be </w:t>
      </w:r>
      <w:r w:rsidR="00C80936" w:rsidRPr="009C17CE">
        <w:rPr>
          <w:szCs w:val="24"/>
        </w:rPr>
        <w:t>2</w:t>
      </w:r>
      <w:r w:rsidR="00E02B8D" w:rsidRPr="009C17CE">
        <w:rPr>
          <w:szCs w:val="24"/>
        </w:rPr>
        <w:t>,000 tons</w:t>
      </w:r>
      <w:r w:rsidR="009D2C69" w:rsidRPr="009C17CE">
        <w:rPr>
          <w:szCs w:val="24"/>
        </w:rPr>
        <w:t xml:space="preserve"> per annum</w:t>
      </w:r>
      <w:r w:rsidR="00E02B8D" w:rsidRPr="009C17CE">
        <w:rPr>
          <w:szCs w:val="24"/>
        </w:rPr>
        <w:t>. This capacity is proposed</w:t>
      </w:r>
      <w:r w:rsidRPr="009C17CE">
        <w:rPr>
          <w:szCs w:val="24"/>
        </w:rPr>
        <w:t xml:space="preserve"> on</w:t>
      </w:r>
      <w:r w:rsidR="00E02B8D" w:rsidRPr="009C17CE">
        <w:rPr>
          <w:szCs w:val="24"/>
        </w:rPr>
        <w:t xml:space="preserve"> the basis of a single shift of 8 hours per day and</w:t>
      </w:r>
      <w:r w:rsidRPr="009C17CE">
        <w:rPr>
          <w:szCs w:val="24"/>
        </w:rPr>
        <w:t xml:space="preserve"> 300 working days</w:t>
      </w:r>
      <w:r w:rsidR="00E02B8D" w:rsidRPr="009C17CE">
        <w:rPr>
          <w:szCs w:val="24"/>
        </w:rPr>
        <w:t xml:space="preserve"> per annum.</w:t>
      </w:r>
      <w:r w:rsidR="00FD735F" w:rsidRPr="009C17CE">
        <w:rPr>
          <w:szCs w:val="24"/>
        </w:rPr>
        <w:t xml:space="preserve"> There is a possibility to</w:t>
      </w:r>
      <w:r w:rsidR="002909EB" w:rsidRPr="009C17CE">
        <w:rPr>
          <w:szCs w:val="24"/>
        </w:rPr>
        <w:t xml:space="preserve"> double</w:t>
      </w:r>
      <w:r w:rsidRPr="009C17CE">
        <w:rPr>
          <w:szCs w:val="24"/>
        </w:rPr>
        <w:t xml:space="preserve"> or </w:t>
      </w:r>
      <w:r w:rsidR="002909EB" w:rsidRPr="009C17CE">
        <w:rPr>
          <w:szCs w:val="24"/>
        </w:rPr>
        <w:t>triple</w:t>
      </w:r>
      <w:r w:rsidRPr="009C17CE">
        <w:rPr>
          <w:szCs w:val="24"/>
        </w:rPr>
        <w:t xml:space="preserve"> </w:t>
      </w:r>
      <w:r w:rsidR="00FD735F" w:rsidRPr="009C17CE">
        <w:rPr>
          <w:szCs w:val="24"/>
        </w:rPr>
        <w:t xml:space="preserve">the production </w:t>
      </w:r>
      <w:r w:rsidRPr="009C17CE">
        <w:rPr>
          <w:szCs w:val="24"/>
        </w:rPr>
        <w:t xml:space="preserve">by introducing additional shifts if an increase is observed in the market demand.   </w:t>
      </w:r>
    </w:p>
    <w:p w:rsidR="00D51830" w:rsidRPr="009C17CE" w:rsidRDefault="00D51830" w:rsidP="00752B1E">
      <w:pPr>
        <w:pStyle w:val="BodyText"/>
        <w:spacing w:line="360" w:lineRule="auto"/>
        <w:rPr>
          <w:strike/>
          <w:sz w:val="12"/>
          <w:szCs w:val="24"/>
        </w:rPr>
      </w:pPr>
    </w:p>
    <w:p w:rsidR="00317B10" w:rsidRPr="009C17CE" w:rsidRDefault="00C01D1C" w:rsidP="00752B1E">
      <w:pPr>
        <w:pStyle w:val="Heading2"/>
        <w:spacing w:line="360" w:lineRule="auto"/>
        <w:jc w:val="left"/>
        <w:rPr>
          <w:szCs w:val="24"/>
          <w:u w:val="none"/>
        </w:rPr>
      </w:pPr>
      <w:bookmarkStart w:id="5" w:name="_Toc369169121"/>
      <w:r w:rsidRPr="009C17CE">
        <w:rPr>
          <w:szCs w:val="24"/>
          <w:u w:val="none"/>
        </w:rPr>
        <w:lastRenderedPageBreak/>
        <w:t>2.</w:t>
      </w:r>
      <w:r w:rsidRPr="009C17CE">
        <w:rPr>
          <w:szCs w:val="24"/>
          <w:u w:val="none"/>
        </w:rPr>
        <w:tab/>
        <w:t>Production Program</w:t>
      </w:r>
      <w:bookmarkEnd w:id="5"/>
    </w:p>
    <w:p w:rsidR="00317B10" w:rsidRPr="009C17CE" w:rsidRDefault="00317B10" w:rsidP="00752B1E">
      <w:pPr>
        <w:spacing w:line="360" w:lineRule="auto"/>
        <w:jc w:val="both"/>
        <w:rPr>
          <w:sz w:val="12"/>
          <w:szCs w:val="16"/>
        </w:rPr>
      </w:pPr>
    </w:p>
    <w:p w:rsidR="00317B10" w:rsidRPr="009C17CE" w:rsidRDefault="00563525" w:rsidP="00752B1E">
      <w:pPr>
        <w:spacing w:line="360" w:lineRule="auto"/>
        <w:jc w:val="both"/>
        <w:rPr>
          <w:sz w:val="24"/>
          <w:szCs w:val="24"/>
        </w:rPr>
      </w:pPr>
      <w:r w:rsidRPr="009C17CE">
        <w:rPr>
          <w:sz w:val="24"/>
          <w:szCs w:val="24"/>
        </w:rPr>
        <w:t>With an assumption that</w:t>
      </w:r>
      <w:r w:rsidR="00074D60" w:rsidRPr="009C17CE">
        <w:rPr>
          <w:sz w:val="24"/>
          <w:szCs w:val="24"/>
        </w:rPr>
        <w:t xml:space="preserve"> the initial producti</w:t>
      </w:r>
      <w:r w:rsidR="00AD6BCA" w:rsidRPr="009C17CE">
        <w:rPr>
          <w:sz w:val="24"/>
          <w:szCs w:val="24"/>
        </w:rPr>
        <w:t>on years</w:t>
      </w:r>
      <w:r w:rsidR="005E32FF" w:rsidRPr="009C17CE">
        <w:rPr>
          <w:sz w:val="24"/>
          <w:szCs w:val="24"/>
        </w:rPr>
        <w:t xml:space="preserve"> will be required for market penetration and technical capacity building</w:t>
      </w:r>
      <w:r w:rsidR="00AD6BCA" w:rsidRPr="009C17CE">
        <w:rPr>
          <w:sz w:val="24"/>
          <w:szCs w:val="24"/>
        </w:rPr>
        <w:t xml:space="preserve"> by the envisaged plant, it</w:t>
      </w:r>
      <w:r w:rsidR="00F31DB5" w:rsidRPr="009C17CE">
        <w:rPr>
          <w:sz w:val="24"/>
          <w:szCs w:val="24"/>
        </w:rPr>
        <w:t xml:space="preserve"> is planned to start production at 70% of its installed capacity which will grow to 90% in the second year. Full capacity production will be attained in the third year and onwards.</w:t>
      </w:r>
      <w:r w:rsidR="00317B10" w:rsidRPr="009C17CE">
        <w:rPr>
          <w:sz w:val="24"/>
          <w:szCs w:val="24"/>
        </w:rPr>
        <w:t xml:space="preserve"> </w:t>
      </w:r>
      <w:r w:rsidR="008051B8" w:rsidRPr="009C17CE">
        <w:rPr>
          <w:sz w:val="24"/>
          <w:szCs w:val="24"/>
        </w:rPr>
        <w:t xml:space="preserve">Details of the annual production program </w:t>
      </w:r>
      <w:r w:rsidR="00AD6BCA" w:rsidRPr="009C17CE">
        <w:rPr>
          <w:sz w:val="24"/>
          <w:szCs w:val="24"/>
        </w:rPr>
        <w:t xml:space="preserve">for the main and by – product (bran) </w:t>
      </w:r>
      <w:r w:rsidR="008051B8" w:rsidRPr="009C17CE">
        <w:rPr>
          <w:sz w:val="24"/>
          <w:szCs w:val="24"/>
        </w:rPr>
        <w:t xml:space="preserve">are shown in </w:t>
      </w:r>
      <w:r w:rsidR="00317B10" w:rsidRPr="009C17CE">
        <w:rPr>
          <w:sz w:val="24"/>
          <w:szCs w:val="24"/>
        </w:rPr>
        <w:t xml:space="preserve">Table 3.3 </w:t>
      </w:r>
    </w:p>
    <w:p w:rsidR="004628DD" w:rsidRPr="009C17CE" w:rsidRDefault="004628DD" w:rsidP="00752B1E">
      <w:pPr>
        <w:spacing w:line="360" w:lineRule="auto"/>
        <w:jc w:val="both"/>
        <w:rPr>
          <w:sz w:val="8"/>
          <w:szCs w:val="24"/>
        </w:rPr>
      </w:pPr>
    </w:p>
    <w:p w:rsidR="004628DD" w:rsidRPr="009C17CE" w:rsidRDefault="004628DD" w:rsidP="004628DD">
      <w:pPr>
        <w:spacing w:line="360" w:lineRule="auto"/>
        <w:jc w:val="center"/>
        <w:rPr>
          <w:b/>
          <w:sz w:val="24"/>
          <w:szCs w:val="24"/>
          <w:u w:val="single"/>
        </w:rPr>
      </w:pPr>
      <w:r w:rsidRPr="009C17CE">
        <w:rPr>
          <w:b/>
          <w:sz w:val="24"/>
          <w:szCs w:val="24"/>
          <w:u w:val="single"/>
        </w:rPr>
        <w:t>Table 3.3</w:t>
      </w:r>
    </w:p>
    <w:p w:rsidR="000D69D5" w:rsidRPr="009C17CE" w:rsidRDefault="000D69D5" w:rsidP="000D69D5">
      <w:pPr>
        <w:rPr>
          <w:sz w:val="4"/>
        </w:rPr>
      </w:pPr>
    </w:p>
    <w:p w:rsidR="000D69D5" w:rsidRPr="009C17CE" w:rsidRDefault="009464F3" w:rsidP="009464F3">
      <w:pPr>
        <w:overflowPunct/>
        <w:autoSpaceDE/>
        <w:autoSpaceDN/>
        <w:adjustRightInd/>
        <w:ind w:left="720"/>
        <w:textAlignment w:val="auto"/>
        <w:rPr>
          <w:b/>
          <w:color w:val="000000"/>
          <w:sz w:val="24"/>
          <w:szCs w:val="24"/>
          <w:u w:val="single"/>
        </w:rPr>
      </w:pPr>
      <w:r w:rsidRPr="009C17CE">
        <w:rPr>
          <w:b/>
          <w:color w:val="000000"/>
          <w:sz w:val="24"/>
          <w:szCs w:val="24"/>
        </w:rPr>
        <w:t xml:space="preserve">                                 </w:t>
      </w:r>
      <w:r w:rsidR="004628DD" w:rsidRPr="009C17CE">
        <w:rPr>
          <w:b/>
          <w:color w:val="000000"/>
          <w:sz w:val="24"/>
          <w:szCs w:val="24"/>
          <w:u w:val="single"/>
        </w:rPr>
        <w:t>ANNUAL PRODUCTION PROGRAM</w:t>
      </w:r>
    </w:p>
    <w:p w:rsidR="000D69D5" w:rsidRPr="009C17CE" w:rsidRDefault="000D69D5" w:rsidP="009464F3">
      <w:pPr>
        <w:jc w:val="center"/>
      </w:pPr>
    </w:p>
    <w:tbl>
      <w:tblPr>
        <w:tblW w:w="8661" w:type="dxa"/>
        <w:jc w:val="center"/>
        <w:tblInd w:w="537" w:type="dxa"/>
        <w:tblLook w:val="04A0"/>
      </w:tblPr>
      <w:tblGrid>
        <w:gridCol w:w="680"/>
        <w:gridCol w:w="2221"/>
        <w:gridCol w:w="1260"/>
        <w:gridCol w:w="1530"/>
        <w:gridCol w:w="1170"/>
        <w:gridCol w:w="1800"/>
      </w:tblGrid>
      <w:tr w:rsidR="000D69D5" w:rsidRPr="009C17CE" w:rsidTr="004628DD">
        <w:trPr>
          <w:trHeight w:val="330"/>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D69D5" w:rsidRPr="009C17CE" w:rsidRDefault="00F7794D" w:rsidP="004628DD">
            <w:pPr>
              <w:overflowPunct/>
              <w:autoSpaceDE/>
              <w:autoSpaceDN/>
              <w:adjustRightInd/>
              <w:jc w:val="center"/>
              <w:textAlignment w:val="auto"/>
              <w:rPr>
                <w:b/>
                <w:bCs/>
                <w:color w:val="000000"/>
                <w:sz w:val="24"/>
                <w:szCs w:val="24"/>
              </w:rPr>
            </w:pPr>
            <w:r w:rsidRPr="009C17CE">
              <w:rPr>
                <w:b/>
                <w:bCs/>
                <w:color w:val="000000"/>
                <w:sz w:val="24"/>
                <w:szCs w:val="24"/>
              </w:rPr>
              <w:t>Sr.</w:t>
            </w:r>
            <w:r w:rsidR="000D69D5" w:rsidRPr="009C17CE">
              <w:rPr>
                <w:b/>
                <w:bCs/>
                <w:color w:val="000000"/>
                <w:sz w:val="24"/>
                <w:szCs w:val="24"/>
              </w:rPr>
              <w:t xml:space="preserve"> No.</w:t>
            </w:r>
          </w:p>
        </w:tc>
        <w:tc>
          <w:tcPr>
            <w:tcW w:w="2221"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0D69D5" w:rsidRPr="009C17CE" w:rsidRDefault="000D69D5" w:rsidP="000D69D5">
            <w:pPr>
              <w:overflowPunct/>
              <w:autoSpaceDE/>
              <w:autoSpaceDN/>
              <w:adjustRightInd/>
              <w:textAlignment w:val="auto"/>
              <w:rPr>
                <w:b/>
                <w:bCs/>
                <w:color w:val="000000"/>
                <w:sz w:val="24"/>
                <w:szCs w:val="24"/>
              </w:rPr>
            </w:pPr>
            <w:r w:rsidRPr="009C17CE">
              <w:rPr>
                <w:b/>
                <w:bCs/>
                <w:color w:val="000000"/>
                <w:sz w:val="24"/>
                <w:szCs w:val="24"/>
              </w:rPr>
              <w:t>Description</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D69D5" w:rsidRPr="009C17CE" w:rsidRDefault="000D69D5" w:rsidP="004628DD">
            <w:pPr>
              <w:overflowPunct/>
              <w:autoSpaceDE/>
              <w:autoSpaceDN/>
              <w:adjustRightInd/>
              <w:jc w:val="center"/>
              <w:textAlignment w:val="auto"/>
              <w:rPr>
                <w:b/>
                <w:bCs/>
                <w:color w:val="000000"/>
                <w:sz w:val="24"/>
                <w:szCs w:val="24"/>
              </w:rPr>
            </w:pPr>
            <w:r w:rsidRPr="009C17CE">
              <w:rPr>
                <w:b/>
                <w:bCs/>
                <w:color w:val="000000"/>
                <w:sz w:val="24"/>
                <w:szCs w:val="24"/>
              </w:rPr>
              <w:t>Unit of Measure</w:t>
            </w:r>
          </w:p>
        </w:tc>
        <w:tc>
          <w:tcPr>
            <w:tcW w:w="4500" w:type="dxa"/>
            <w:gridSpan w:val="3"/>
            <w:tcBorders>
              <w:top w:val="single" w:sz="8" w:space="0" w:color="auto"/>
              <w:left w:val="nil"/>
              <w:bottom w:val="single" w:sz="8" w:space="0" w:color="auto"/>
              <w:right w:val="single" w:sz="8" w:space="0" w:color="000000"/>
            </w:tcBorders>
            <w:shd w:val="clear" w:color="auto" w:fill="auto"/>
            <w:noWrap/>
            <w:hideMark/>
          </w:tcPr>
          <w:p w:rsidR="000D69D5" w:rsidRPr="009C17CE" w:rsidRDefault="000D69D5" w:rsidP="004628DD">
            <w:pPr>
              <w:overflowPunct/>
              <w:autoSpaceDE/>
              <w:autoSpaceDN/>
              <w:adjustRightInd/>
              <w:jc w:val="center"/>
              <w:textAlignment w:val="auto"/>
              <w:rPr>
                <w:b/>
                <w:bCs/>
                <w:color w:val="000000"/>
                <w:sz w:val="24"/>
                <w:szCs w:val="24"/>
              </w:rPr>
            </w:pPr>
            <w:r w:rsidRPr="009C17CE">
              <w:rPr>
                <w:b/>
                <w:bCs/>
                <w:color w:val="000000"/>
                <w:sz w:val="24"/>
                <w:szCs w:val="24"/>
              </w:rPr>
              <w:t>Production Year</w:t>
            </w:r>
          </w:p>
        </w:tc>
      </w:tr>
      <w:tr w:rsidR="000D69D5" w:rsidRPr="009C17CE" w:rsidTr="004628DD">
        <w:trPr>
          <w:trHeight w:val="330"/>
          <w:jc w:val="center"/>
        </w:trPr>
        <w:tc>
          <w:tcPr>
            <w:tcW w:w="680" w:type="dxa"/>
            <w:vMerge/>
            <w:tcBorders>
              <w:top w:val="single" w:sz="8" w:space="0" w:color="auto"/>
              <w:left w:val="single" w:sz="8" w:space="0" w:color="auto"/>
              <w:bottom w:val="single" w:sz="8" w:space="0" w:color="000000"/>
              <w:right w:val="single" w:sz="8" w:space="0" w:color="auto"/>
            </w:tcBorders>
            <w:hideMark/>
          </w:tcPr>
          <w:p w:rsidR="000D69D5" w:rsidRPr="009C17CE" w:rsidRDefault="000D69D5" w:rsidP="004628DD">
            <w:pPr>
              <w:overflowPunct/>
              <w:autoSpaceDE/>
              <w:autoSpaceDN/>
              <w:adjustRightInd/>
              <w:jc w:val="center"/>
              <w:textAlignment w:val="auto"/>
              <w:rPr>
                <w:b/>
                <w:bCs/>
                <w:color w:val="000000"/>
                <w:sz w:val="24"/>
                <w:szCs w:val="24"/>
              </w:rPr>
            </w:pPr>
          </w:p>
        </w:tc>
        <w:tc>
          <w:tcPr>
            <w:tcW w:w="2221" w:type="dxa"/>
            <w:vMerge/>
            <w:tcBorders>
              <w:top w:val="single" w:sz="8" w:space="0" w:color="auto"/>
              <w:left w:val="single" w:sz="8" w:space="0" w:color="auto"/>
              <w:bottom w:val="single" w:sz="8" w:space="0" w:color="000000"/>
              <w:right w:val="single" w:sz="8" w:space="0" w:color="auto"/>
            </w:tcBorders>
            <w:hideMark/>
          </w:tcPr>
          <w:p w:rsidR="000D69D5" w:rsidRPr="009C17CE" w:rsidRDefault="000D69D5" w:rsidP="000D69D5">
            <w:pPr>
              <w:overflowPunct/>
              <w:autoSpaceDE/>
              <w:autoSpaceDN/>
              <w:adjustRightInd/>
              <w:textAlignment w:val="auto"/>
              <w:rPr>
                <w:b/>
                <w:bCs/>
                <w:color w:val="000000"/>
                <w:sz w:val="24"/>
                <w:szCs w:val="24"/>
              </w:rPr>
            </w:pPr>
          </w:p>
        </w:tc>
        <w:tc>
          <w:tcPr>
            <w:tcW w:w="1260" w:type="dxa"/>
            <w:vMerge/>
            <w:tcBorders>
              <w:top w:val="single" w:sz="8" w:space="0" w:color="auto"/>
              <w:left w:val="single" w:sz="8" w:space="0" w:color="auto"/>
              <w:bottom w:val="single" w:sz="8" w:space="0" w:color="000000"/>
              <w:right w:val="single" w:sz="8" w:space="0" w:color="auto"/>
            </w:tcBorders>
            <w:hideMark/>
          </w:tcPr>
          <w:p w:rsidR="000D69D5" w:rsidRPr="009C17CE" w:rsidRDefault="000D69D5" w:rsidP="004628DD">
            <w:pPr>
              <w:overflowPunct/>
              <w:autoSpaceDE/>
              <w:autoSpaceDN/>
              <w:adjustRightInd/>
              <w:jc w:val="center"/>
              <w:textAlignment w:val="auto"/>
              <w:rPr>
                <w:b/>
                <w:bCs/>
                <w:color w:val="000000"/>
                <w:sz w:val="24"/>
                <w:szCs w:val="24"/>
              </w:rPr>
            </w:pPr>
          </w:p>
        </w:tc>
        <w:tc>
          <w:tcPr>
            <w:tcW w:w="1530" w:type="dxa"/>
            <w:tcBorders>
              <w:top w:val="nil"/>
              <w:left w:val="nil"/>
              <w:bottom w:val="single" w:sz="8" w:space="0" w:color="auto"/>
              <w:right w:val="nil"/>
            </w:tcBorders>
            <w:shd w:val="clear" w:color="auto" w:fill="auto"/>
            <w:noWrap/>
            <w:hideMark/>
          </w:tcPr>
          <w:p w:rsidR="000D69D5" w:rsidRPr="009C17CE" w:rsidRDefault="000D69D5" w:rsidP="004628DD">
            <w:pPr>
              <w:overflowPunct/>
              <w:autoSpaceDE/>
              <w:autoSpaceDN/>
              <w:adjustRightInd/>
              <w:jc w:val="center"/>
              <w:textAlignment w:val="auto"/>
              <w:rPr>
                <w:b/>
                <w:bCs/>
                <w:color w:val="000000"/>
                <w:sz w:val="24"/>
                <w:szCs w:val="24"/>
              </w:rPr>
            </w:pPr>
            <w:r w:rsidRPr="009C17CE">
              <w:rPr>
                <w:b/>
                <w:bCs/>
                <w:color w:val="000000"/>
                <w:sz w:val="24"/>
                <w:szCs w:val="24"/>
              </w:rPr>
              <w:t>1st</w:t>
            </w:r>
          </w:p>
        </w:tc>
        <w:tc>
          <w:tcPr>
            <w:tcW w:w="1170" w:type="dxa"/>
            <w:tcBorders>
              <w:top w:val="nil"/>
              <w:left w:val="single" w:sz="8" w:space="0" w:color="auto"/>
              <w:bottom w:val="single" w:sz="8" w:space="0" w:color="auto"/>
              <w:right w:val="single" w:sz="8" w:space="0" w:color="auto"/>
            </w:tcBorders>
            <w:shd w:val="clear" w:color="auto" w:fill="auto"/>
            <w:noWrap/>
            <w:hideMark/>
          </w:tcPr>
          <w:p w:rsidR="000D69D5" w:rsidRPr="009C17CE" w:rsidRDefault="000D69D5" w:rsidP="004628DD">
            <w:pPr>
              <w:overflowPunct/>
              <w:autoSpaceDE/>
              <w:autoSpaceDN/>
              <w:adjustRightInd/>
              <w:jc w:val="center"/>
              <w:textAlignment w:val="auto"/>
              <w:rPr>
                <w:b/>
                <w:bCs/>
                <w:color w:val="000000"/>
                <w:sz w:val="24"/>
                <w:szCs w:val="24"/>
              </w:rPr>
            </w:pPr>
            <w:r w:rsidRPr="009C17CE">
              <w:rPr>
                <w:b/>
                <w:bCs/>
                <w:color w:val="000000"/>
                <w:sz w:val="24"/>
                <w:szCs w:val="24"/>
              </w:rPr>
              <w:t>2nd</w:t>
            </w:r>
          </w:p>
        </w:tc>
        <w:tc>
          <w:tcPr>
            <w:tcW w:w="1800" w:type="dxa"/>
            <w:tcBorders>
              <w:top w:val="nil"/>
              <w:left w:val="nil"/>
              <w:bottom w:val="single" w:sz="8" w:space="0" w:color="auto"/>
              <w:right w:val="single" w:sz="8" w:space="0" w:color="auto"/>
            </w:tcBorders>
            <w:shd w:val="clear" w:color="auto" w:fill="auto"/>
            <w:noWrap/>
            <w:hideMark/>
          </w:tcPr>
          <w:p w:rsidR="000D69D5" w:rsidRPr="009C17CE" w:rsidRDefault="000D69D5" w:rsidP="004628DD">
            <w:pPr>
              <w:overflowPunct/>
              <w:autoSpaceDE/>
              <w:autoSpaceDN/>
              <w:adjustRightInd/>
              <w:jc w:val="center"/>
              <w:textAlignment w:val="auto"/>
              <w:rPr>
                <w:b/>
                <w:bCs/>
                <w:color w:val="000000"/>
                <w:sz w:val="24"/>
                <w:szCs w:val="24"/>
              </w:rPr>
            </w:pPr>
            <w:r w:rsidRPr="009C17CE">
              <w:rPr>
                <w:b/>
                <w:bCs/>
                <w:color w:val="000000"/>
                <w:sz w:val="24"/>
                <w:szCs w:val="24"/>
              </w:rPr>
              <w:t>3rd &amp; Onwards</w:t>
            </w:r>
          </w:p>
        </w:tc>
      </w:tr>
      <w:tr w:rsidR="000D69D5" w:rsidRPr="009C17CE" w:rsidTr="004628DD">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D69D5" w:rsidRPr="009C17CE" w:rsidRDefault="000D69D5" w:rsidP="004628DD">
            <w:pPr>
              <w:overflowPunct/>
              <w:autoSpaceDE/>
              <w:autoSpaceDN/>
              <w:adjustRightInd/>
              <w:jc w:val="center"/>
              <w:textAlignment w:val="auto"/>
              <w:rPr>
                <w:color w:val="000000"/>
                <w:sz w:val="24"/>
                <w:szCs w:val="24"/>
              </w:rPr>
            </w:pPr>
            <w:r w:rsidRPr="009C17CE">
              <w:rPr>
                <w:color w:val="000000"/>
                <w:sz w:val="24"/>
                <w:szCs w:val="24"/>
              </w:rPr>
              <w:t>1</w:t>
            </w:r>
          </w:p>
        </w:tc>
        <w:tc>
          <w:tcPr>
            <w:tcW w:w="2221" w:type="dxa"/>
            <w:tcBorders>
              <w:top w:val="single" w:sz="4" w:space="0" w:color="auto"/>
              <w:left w:val="nil"/>
              <w:bottom w:val="single" w:sz="4" w:space="0" w:color="auto"/>
              <w:right w:val="single" w:sz="4" w:space="0" w:color="auto"/>
            </w:tcBorders>
            <w:shd w:val="clear" w:color="auto" w:fill="auto"/>
            <w:noWrap/>
            <w:hideMark/>
          </w:tcPr>
          <w:p w:rsidR="000D69D5" w:rsidRPr="009C17CE" w:rsidRDefault="000D69D5" w:rsidP="000D69D5">
            <w:pPr>
              <w:overflowPunct/>
              <w:autoSpaceDE/>
              <w:autoSpaceDN/>
              <w:adjustRightInd/>
              <w:textAlignment w:val="auto"/>
              <w:rPr>
                <w:color w:val="000000"/>
                <w:sz w:val="24"/>
                <w:szCs w:val="24"/>
              </w:rPr>
            </w:pPr>
            <w:r w:rsidRPr="009C17CE">
              <w:rPr>
                <w:color w:val="000000"/>
                <w:sz w:val="24"/>
                <w:szCs w:val="24"/>
              </w:rPr>
              <w:t>Baby food</w:t>
            </w:r>
          </w:p>
        </w:tc>
        <w:tc>
          <w:tcPr>
            <w:tcW w:w="1260" w:type="dxa"/>
            <w:tcBorders>
              <w:top w:val="single" w:sz="4" w:space="0" w:color="auto"/>
              <w:left w:val="nil"/>
              <w:bottom w:val="single" w:sz="4" w:space="0" w:color="auto"/>
              <w:right w:val="single" w:sz="4" w:space="0" w:color="auto"/>
            </w:tcBorders>
            <w:shd w:val="clear" w:color="auto" w:fill="auto"/>
            <w:noWrap/>
            <w:hideMark/>
          </w:tcPr>
          <w:p w:rsidR="000D69D5" w:rsidRPr="009C17CE" w:rsidRDefault="000D69D5" w:rsidP="004628DD">
            <w:pPr>
              <w:overflowPunct/>
              <w:autoSpaceDE/>
              <w:autoSpaceDN/>
              <w:adjustRightInd/>
              <w:jc w:val="center"/>
              <w:textAlignment w:val="auto"/>
              <w:rPr>
                <w:color w:val="000000"/>
                <w:sz w:val="24"/>
                <w:szCs w:val="24"/>
              </w:rPr>
            </w:pPr>
            <w:r w:rsidRPr="009C17CE">
              <w:rPr>
                <w:color w:val="000000"/>
                <w:sz w:val="24"/>
                <w:szCs w:val="24"/>
              </w:rPr>
              <w:t>ton</w:t>
            </w:r>
          </w:p>
        </w:tc>
        <w:tc>
          <w:tcPr>
            <w:tcW w:w="1530" w:type="dxa"/>
            <w:tcBorders>
              <w:top w:val="single" w:sz="4" w:space="0" w:color="auto"/>
              <w:left w:val="nil"/>
              <w:bottom w:val="single" w:sz="4" w:space="0" w:color="auto"/>
              <w:right w:val="single" w:sz="4" w:space="0" w:color="auto"/>
            </w:tcBorders>
            <w:shd w:val="clear" w:color="auto" w:fill="auto"/>
            <w:noWrap/>
            <w:hideMark/>
          </w:tcPr>
          <w:p w:rsidR="000D69D5" w:rsidRPr="009C17CE" w:rsidRDefault="006F2398" w:rsidP="004628DD">
            <w:pPr>
              <w:overflowPunct/>
              <w:autoSpaceDE/>
              <w:autoSpaceDN/>
              <w:adjustRightInd/>
              <w:jc w:val="center"/>
              <w:textAlignment w:val="auto"/>
              <w:rPr>
                <w:color w:val="000000"/>
                <w:sz w:val="24"/>
                <w:szCs w:val="24"/>
              </w:rPr>
            </w:pPr>
            <w:r w:rsidRPr="009C17CE">
              <w:rPr>
                <w:color w:val="000000"/>
                <w:sz w:val="24"/>
                <w:szCs w:val="24"/>
              </w:rPr>
              <w:t xml:space="preserve"> </w:t>
            </w:r>
            <w:r w:rsidR="000D69D5" w:rsidRPr="009C17CE">
              <w:rPr>
                <w:color w:val="000000"/>
                <w:sz w:val="24"/>
                <w:szCs w:val="24"/>
              </w:rPr>
              <w:t>1,400</w:t>
            </w:r>
          </w:p>
        </w:tc>
        <w:tc>
          <w:tcPr>
            <w:tcW w:w="1170" w:type="dxa"/>
            <w:tcBorders>
              <w:top w:val="single" w:sz="4" w:space="0" w:color="auto"/>
              <w:left w:val="nil"/>
              <w:bottom w:val="single" w:sz="4" w:space="0" w:color="auto"/>
              <w:right w:val="single" w:sz="4" w:space="0" w:color="auto"/>
            </w:tcBorders>
            <w:shd w:val="clear" w:color="auto" w:fill="auto"/>
            <w:noWrap/>
            <w:hideMark/>
          </w:tcPr>
          <w:p w:rsidR="000D69D5" w:rsidRPr="009C17CE" w:rsidRDefault="000D69D5" w:rsidP="004628DD">
            <w:pPr>
              <w:overflowPunct/>
              <w:autoSpaceDE/>
              <w:autoSpaceDN/>
              <w:adjustRightInd/>
              <w:jc w:val="center"/>
              <w:textAlignment w:val="auto"/>
              <w:rPr>
                <w:color w:val="000000"/>
                <w:sz w:val="24"/>
                <w:szCs w:val="24"/>
              </w:rPr>
            </w:pPr>
            <w:r w:rsidRPr="009C17CE">
              <w:rPr>
                <w:color w:val="000000"/>
                <w:sz w:val="24"/>
                <w:szCs w:val="24"/>
              </w:rPr>
              <w:t>1,800</w:t>
            </w:r>
          </w:p>
        </w:tc>
        <w:tc>
          <w:tcPr>
            <w:tcW w:w="1800" w:type="dxa"/>
            <w:tcBorders>
              <w:top w:val="single" w:sz="4" w:space="0" w:color="auto"/>
              <w:left w:val="nil"/>
              <w:bottom w:val="single" w:sz="4" w:space="0" w:color="auto"/>
              <w:right w:val="single" w:sz="8" w:space="0" w:color="auto"/>
            </w:tcBorders>
            <w:shd w:val="clear" w:color="auto" w:fill="auto"/>
            <w:noWrap/>
            <w:hideMark/>
          </w:tcPr>
          <w:p w:rsidR="000D69D5" w:rsidRPr="009C17CE" w:rsidRDefault="000D69D5" w:rsidP="004628DD">
            <w:pPr>
              <w:overflowPunct/>
              <w:autoSpaceDE/>
              <w:autoSpaceDN/>
              <w:adjustRightInd/>
              <w:jc w:val="center"/>
              <w:textAlignment w:val="auto"/>
              <w:rPr>
                <w:color w:val="000000"/>
                <w:sz w:val="24"/>
                <w:szCs w:val="24"/>
              </w:rPr>
            </w:pPr>
            <w:r w:rsidRPr="009C17CE">
              <w:rPr>
                <w:color w:val="000000"/>
                <w:sz w:val="24"/>
                <w:szCs w:val="24"/>
              </w:rPr>
              <w:t>2,000</w:t>
            </w:r>
          </w:p>
        </w:tc>
      </w:tr>
      <w:tr w:rsidR="000D69D5" w:rsidRPr="009C17CE" w:rsidTr="004628DD">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D69D5" w:rsidRPr="009C17CE" w:rsidRDefault="000D69D5" w:rsidP="004628DD">
            <w:pPr>
              <w:overflowPunct/>
              <w:autoSpaceDE/>
              <w:autoSpaceDN/>
              <w:adjustRightInd/>
              <w:jc w:val="center"/>
              <w:textAlignment w:val="auto"/>
              <w:rPr>
                <w:color w:val="000000"/>
                <w:sz w:val="24"/>
                <w:szCs w:val="24"/>
              </w:rPr>
            </w:pPr>
            <w:r w:rsidRPr="009C17CE">
              <w:rPr>
                <w:color w:val="000000"/>
                <w:sz w:val="24"/>
                <w:szCs w:val="24"/>
              </w:rPr>
              <w:t>2</w:t>
            </w:r>
          </w:p>
        </w:tc>
        <w:tc>
          <w:tcPr>
            <w:tcW w:w="2221" w:type="dxa"/>
            <w:tcBorders>
              <w:top w:val="nil"/>
              <w:left w:val="nil"/>
              <w:bottom w:val="nil"/>
              <w:right w:val="single" w:sz="4" w:space="0" w:color="auto"/>
            </w:tcBorders>
            <w:shd w:val="clear" w:color="auto" w:fill="auto"/>
            <w:noWrap/>
            <w:hideMark/>
          </w:tcPr>
          <w:p w:rsidR="000D69D5" w:rsidRPr="009C17CE" w:rsidRDefault="000D69D5" w:rsidP="000D69D5">
            <w:pPr>
              <w:overflowPunct/>
              <w:autoSpaceDE/>
              <w:autoSpaceDN/>
              <w:adjustRightInd/>
              <w:textAlignment w:val="auto"/>
              <w:rPr>
                <w:color w:val="000000"/>
                <w:sz w:val="24"/>
                <w:szCs w:val="24"/>
              </w:rPr>
            </w:pPr>
            <w:r w:rsidRPr="009C17CE">
              <w:rPr>
                <w:color w:val="000000"/>
                <w:sz w:val="24"/>
                <w:szCs w:val="24"/>
              </w:rPr>
              <w:t>Bran</w:t>
            </w:r>
          </w:p>
        </w:tc>
        <w:tc>
          <w:tcPr>
            <w:tcW w:w="1260" w:type="dxa"/>
            <w:tcBorders>
              <w:top w:val="nil"/>
              <w:left w:val="nil"/>
              <w:bottom w:val="nil"/>
              <w:right w:val="single" w:sz="4" w:space="0" w:color="auto"/>
            </w:tcBorders>
            <w:shd w:val="clear" w:color="auto" w:fill="auto"/>
            <w:noWrap/>
            <w:hideMark/>
          </w:tcPr>
          <w:p w:rsidR="000D69D5" w:rsidRPr="009C17CE" w:rsidRDefault="000D69D5" w:rsidP="004628DD">
            <w:pPr>
              <w:overflowPunct/>
              <w:autoSpaceDE/>
              <w:autoSpaceDN/>
              <w:adjustRightInd/>
              <w:jc w:val="center"/>
              <w:textAlignment w:val="auto"/>
              <w:rPr>
                <w:color w:val="000000"/>
                <w:sz w:val="24"/>
                <w:szCs w:val="24"/>
              </w:rPr>
            </w:pPr>
            <w:r w:rsidRPr="009C17CE">
              <w:rPr>
                <w:color w:val="000000"/>
                <w:sz w:val="24"/>
                <w:szCs w:val="24"/>
              </w:rPr>
              <w:t>ton</w:t>
            </w:r>
          </w:p>
        </w:tc>
        <w:tc>
          <w:tcPr>
            <w:tcW w:w="1530" w:type="dxa"/>
            <w:tcBorders>
              <w:top w:val="nil"/>
              <w:left w:val="nil"/>
              <w:bottom w:val="nil"/>
              <w:right w:val="single" w:sz="4" w:space="0" w:color="auto"/>
            </w:tcBorders>
            <w:shd w:val="clear" w:color="auto" w:fill="auto"/>
            <w:noWrap/>
            <w:hideMark/>
          </w:tcPr>
          <w:p w:rsidR="000D69D5" w:rsidRPr="009C17CE" w:rsidRDefault="000668EE" w:rsidP="004628DD">
            <w:pPr>
              <w:overflowPunct/>
              <w:autoSpaceDE/>
              <w:autoSpaceDN/>
              <w:adjustRightInd/>
              <w:jc w:val="center"/>
              <w:textAlignment w:val="auto"/>
              <w:rPr>
                <w:color w:val="000000"/>
                <w:sz w:val="24"/>
                <w:szCs w:val="24"/>
              </w:rPr>
            </w:pPr>
            <w:r w:rsidRPr="009C17CE">
              <w:rPr>
                <w:color w:val="000000"/>
                <w:sz w:val="24"/>
                <w:szCs w:val="24"/>
              </w:rPr>
              <w:t xml:space="preserve">    </w:t>
            </w:r>
            <w:r w:rsidR="000D69D5" w:rsidRPr="009C17CE">
              <w:rPr>
                <w:color w:val="000000"/>
                <w:sz w:val="24"/>
                <w:szCs w:val="24"/>
              </w:rPr>
              <w:t>112</w:t>
            </w:r>
          </w:p>
        </w:tc>
        <w:tc>
          <w:tcPr>
            <w:tcW w:w="1170" w:type="dxa"/>
            <w:tcBorders>
              <w:top w:val="nil"/>
              <w:left w:val="nil"/>
              <w:bottom w:val="nil"/>
              <w:right w:val="single" w:sz="4" w:space="0" w:color="auto"/>
            </w:tcBorders>
            <w:shd w:val="clear" w:color="auto" w:fill="auto"/>
            <w:noWrap/>
            <w:hideMark/>
          </w:tcPr>
          <w:p w:rsidR="000D69D5" w:rsidRPr="009C17CE" w:rsidRDefault="000668EE" w:rsidP="004628DD">
            <w:pPr>
              <w:overflowPunct/>
              <w:autoSpaceDE/>
              <w:autoSpaceDN/>
              <w:adjustRightInd/>
              <w:jc w:val="center"/>
              <w:textAlignment w:val="auto"/>
              <w:rPr>
                <w:color w:val="000000"/>
                <w:sz w:val="24"/>
                <w:szCs w:val="24"/>
              </w:rPr>
            </w:pPr>
            <w:r w:rsidRPr="009C17CE">
              <w:rPr>
                <w:color w:val="000000"/>
                <w:sz w:val="24"/>
                <w:szCs w:val="24"/>
              </w:rPr>
              <w:t xml:space="preserve">   </w:t>
            </w:r>
            <w:r w:rsidR="000D69D5" w:rsidRPr="009C17CE">
              <w:rPr>
                <w:color w:val="000000"/>
                <w:sz w:val="24"/>
                <w:szCs w:val="24"/>
              </w:rPr>
              <w:t>144</w:t>
            </w:r>
          </w:p>
        </w:tc>
        <w:tc>
          <w:tcPr>
            <w:tcW w:w="1800" w:type="dxa"/>
            <w:tcBorders>
              <w:top w:val="nil"/>
              <w:left w:val="nil"/>
              <w:bottom w:val="nil"/>
              <w:right w:val="single" w:sz="8" w:space="0" w:color="auto"/>
            </w:tcBorders>
            <w:shd w:val="clear" w:color="auto" w:fill="auto"/>
            <w:noWrap/>
            <w:hideMark/>
          </w:tcPr>
          <w:p w:rsidR="000D69D5" w:rsidRPr="009C17CE" w:rsidRDefault="000668EE" w:rsidP="004628DD">
            <w:pPr>
              <w:overflowPunct/>
              <w:autoSpaceDE/>
              <w:autoSpaceDN/>
              <w:adjustRightInd/>
              <w:jc w:val="center"/>
              <w:textAlignment w:val="auto"/>
              <w:rPr>
                <w:color w:val="000000"/>
                <w:sz w:val="24"/>
                <w:szCs w:val="24"/>
              </w:rPr>
            </w:pPr>
            <w:r w:rsidRPr="009C17CE">
              <w:rPr>
                <w:color w:val="000000"/>
                <w:sz w:val="24"/>
                <w:szCs w:val="24"/>
              </w:rPr>
              <w:t xml:space="preserve">   </w:t>
            </w:r>
            <w:r w:rsidR="000D69D5" w:rsidRPr="009C17CE">
              <w:rPr>
                <w:color w:val="000000"/>
                <w:sz w:val="24"/>
                <w:szCs w:val="24"/>
              </w:rPr>
              <w:t>160</w:t>
            </w:r>
          </w:p>
        </w:tc>
      </w:tr>
      <w:tr w:rsidR="000D69D5" w:rsidRPr="009C17CE" w:rsidTr="004628DD">
        <w:trPr>
          <w:trHeight w:val="330"/>
          <w:jc w:val="center"/>
        </w:trPr>
        <w:tc>
          <w:tcPr>
            <w:tcW w:w="680" w:type="dxa"/>
            <w:tcBorders>
              <w:top w:val="nil"/>
              <w:left w:val="single" w:sz="8" w:space="0" w:color="auto"/>
              <w:bottom w:val="single" w:sz="8" w:space="0" w:color="auto"/>
              <w:right w:val="single" w:sz="4" w:space="0" w:color="auto"/>
            </w:tcBorders>
            <w:shd w:val="clear" w:color="auto" w:fill="auto"/>
            <w:noWrap/>
            <w:hideMark/>
          </w:tcPr>
          <w:p w:rsidR="000D69D5" w:rsidRPr="009C17CE" w:rsidRDefault="000D69D5" w:rsidP="004628DD">
            <w:pPr>
              <w:overflowPunct/>
              <w:autoSpaceDE/>
              <w:autoSpaceDN/>
              <w:adjustRightInd/>
              <w:jc w:val="center"/>
              <w:textAlignment w:val="auto"/>
              <w:rPr>
                <w:color w:val="000000"/>
                <w:sz w:val="24"/>
                <w:szCs w:val="24"/>
              </w:rPr>
            </w:pPr>
            <w:r w:rsidRPr="009C17CE">
              <w:rPr>
                <w:color w:val="000000"/>
                <w:sz w:val="24"/>
                <w:szCs w:val="24"/>
              </w:rPr>
              <w:t>3</w:t>
            </w:r>
          </w:p>
        </w:tc>
        <w:tc>
          <w:tcPr>
            <w:tcW w:w="2221" w:type="dxa"/>
            <w:tcBorders>
              <w:top w:val="single" w:sz="4" w:space="0" w:color="auto"/>
              <w:left w:val="nil"/>
              <w:bottom w:val="single" w:sz="8" w:space="0" w:color="auto"/>
              <w:right w:val="single" w:sz="4" w:space="0" w:color="auto"/>
            </w:tcBorders>
            <w:shd w:val="clear" w:color="auto" w:fill="auto"/>
            <w:noWrap/>
            <w:hideMark/>
          </w:tcPr>
          <w:p w:rsidR="000D69D5" w:rsidRPr="009C17CE" w:rsidRDefault="000D69D5" w:rsidP="000D69D5">
            <w:pPr>
              <w:overflowPunct/>
              <w:autoSpaceDE/>
              <w:autoSpaceDN/>
              <w:adjustRightInd/>
              <w:textAlignment w:val="auto"/>
              <w:rPr>
                <w:color w:val="000000"/>
                <w:sz w:val="24"/>
                <w:szCs w:val="24"/>
              </w:rPr>
            </w:pPr>
            <w:r w:rsidRPr="009C17CE">
              <w:rPr>
                <w:color w:val="000000"/>
                <w:sz w:val="24"/>
                <w:szCs w:val="24"/>
              </w:rPr>
              <w:t>Capacity utilization rate</w:t>
            </w:r>
          </w:p>
        </w:tc>
        <w:tc>
          <w:tcPr>
            <w:tcW w:w="1260" w:type="dxa"/>
            <w:tcBorders>
              <w:top w:val="single" w:sz="4" w:space="0" w:color="auto"/>
              <w:left w:val="nil"/>
              <w:bottom w:val="single" w:sz="8" w:space="0" w:color="auto"/>
              <w:right w:val="single" w:sz="4" w:space="0" w:color="auto"/>
            </w:tcBorders>
            <w:shd w:val="clear" w:color="auto" w:fill="auto"/>
            <w:noWrap/>
            <w:hideMark/>
          </w:tcPr>
          <w:p w:rsidR="000D69D5" w:rsidRPr="009C17CE" w:rsidRDefault="000D69D5" w:rsidP="004628DD">
            <w:pPr>
              <w:overflowPunct/>
              <w:autoSpaceDE/>
              <w:autoSpaceDN/>
              <w:adjustRightInd/>
              <w:jc w:val="center"/>
              <w:textAlignment w:val="auto"/>
              <w:rPr>
                <w:color w:val="000000"/>
                <w:sz w:val="24"/>
                <w:szCs w:val="24"/>
              </w:rPr>
            </w:pPr>
            <w:r w:rsidRPr="009C17CE">
              <w:rPr>
                <w:color w:val="000000"/>
                <w:sz w:val="24"/>
                <w:szCs w:val="24"/>
              </w:rPr>
              <w:t>%</w:t>
            </w:r>
          </w:p>
        </w:tc>
        <w:tc>
          <w:tcPr>
            <w:tcW w:w="1530" w:type="dxa"/>
            <w:tcBorders>
              <w:top w:val="single" w:sz="4" w:space="0" w:color="auto"/>
              <w:left w:val="nil"/>
              <w:bottom w:val="single" w:sz="8" w:space="0" w:color="auto"/>
              <w:right w:val="single" w:sz="4" w:space="0" w:color="auto"/>
            </w:tcBorders>
            <w:shd w:val="clear" w:color="auto" w:fill="auto"/>
            <w:noWrap/>
            <w:hideMark/>
          </w:tcPr>
          <w:p w:rsidR="000D69D5" w:rsidRPr="009C17CE" w:rsidRDefault="000668EE" w:rsidP="004628DD">
            <w:pPr>
              <w:overflowPunct/>
              <w:autoSpaceDE/>
              <w:autoSpaceDN/>
              <w:adjustRightInd/>
              <w:jc w:val="center"/>
              <w:textAlignment w:val="auto"/>
              <w:rPr>
                <w:color w:val="000000"/>
                <w:sz w:val="24"/>
                <w:szCs w:val="24"/>
              </w:rPr>
            </w:pPr>
            <w:r w:rsidRPr="009C17CE">
              <w:rPr>
                <w:color w:val="000000"/>
                <w:sz w:val="24"/>
                <w:szCs w:val="24"/>
              </w:rPr>
              <w:t xml:space="preserve">    </w:t>
            </w:r>
            <w:r w:rsidR="000D69D5" w:rsidRPr="009C17CE">
              <w:rPr>
                <w:color w:val="000000"/>
                <w:sz w:val="24"/>
                <w:szCs w:val="24"/>
              </w:rPr>
              <w:t>70</w:t>
            </w:r>
          </w:p>
        </w:tc>
        <w:tc>
          <w:tcPr>
            <w:tcW w:w="1170" w:type="dxa"/>
            <w:tcBorders>
              <w:top w:val="single" w:sz="4" w:space="0" w:color="auto"/>
              <w:left w:val="nil"/>
              <w:bottom w:val="single" w:sz="8" w:space="0" w:color="auto"/>
              <w:right w:val="single" w:sz="4" w:space="0" w:color="auto"/>
            </w:tcBorders>
            <w:shd w:val="clear" w:color="auto" w:fill="auto"/>
            <w:noWrap/>
            <w:hideMark/>
          </w:tcPr>
          <w:p w:rsidR="000D69D5" w:rsidRPr="009C17CE" w:rsidRDefault="000668EE" w:rsidP="004628DD">
            <w:pPr>
              <w:overflowPunct/>
              <w:autoSpaceDE/>
              <w:autoSpaceDN/>
              <w:adjustRightInd/>
              <w:jc w:val="center"/>
              <w:textAlignment w:val="auto"/>
              <w:rPr>
                <w:color w:val="000000"/>
                <w:sz w:val="24"/>
                <w:szCs w:val="24"/>
              </w:rPr>
            </w:pPr>
            <w:r w:rsidRPr="009C17CE">
              <w:rPr>
                <w:color w:val="000000"/>
                <w:sz w:val="24"/>
                <w:szCs w:val="24"/>
              </w:rPr>
              <w:t xml:space="preserve">    </w:t>
            </w:r>
            <w:r w:rsidR="000D69D5" w:rsidRPr="009C17CE">
              <w:rPr>
                <w:color w:val="000000"/>
                <w:sz w:val="24"/>
                <w:szCs w:val="24"/>
              </w:rPr>
              <w:t>90</w:t>
            </w:r>
          </w:p>
        </w:tc>
        <w:tc>
          <w:tcPr>
            <w:tcW w:w="1800" w:type="dxa"/>
            <w:tcBorders>
              <w:top w:val="single" w:sz="4" w:space="0" w:color="auto"/>
              <w:left w:val="nil"/>
              <w:bottom w:val="single" w:sz="8" w:space="0" w:color="auto"/>
              <w:right w:val="single" w:sz="8" w:space="0" w:color="auto"/>
            </w:tcBorders>
            <w:shd w:val="clear" w:color="auto" w:fill="auto"/>
            <w:noWrap/>
            <w:hideMark/>
          </w:tcPr>
          <w:p w:rsidR="000D69D5" w:rsidRPr="009C17CE" w:rsidRDefault="000D69D5" w:rsidP="004628DD">
            <w:pPr>
              <w:overflowPunct/>
              <w:autoSpaceDE/>
              <w:autoSpaceDN/>
              <w:adjustRightInd/>
              <w:jc w:val="center"/>
              <w:textAlignment w:val="auto"/>
              <w:rPr>
                <w:color w:val="000000"/>
                <w:sz w:val="24"/>
                <w:szCs w:val="24"/>
              </w:rPr>
            </w:pPr>
            <w:r w:rsidRPr="009C17CE">
              <w:rPr>
                <w:color w:val="000000"/>
                <w:sz w:val="24"/>
                <w:szCs w:val="24"/>
              </w:rPr>
              <w:t>100</w:t>
            </w:r>
          </w:p>
        </w:tc>
      </w:tr>
    </w:tbl>
    <w:p w:rsidR="00317B10" w:rsidRPr="009C17CE" w:rsidRDefault="00317B10" w:rsidP="00752B1E">
      <w:pPr>
        <w:spacing w:line="360" w:lineRule="auto"/>
        <w:jc w:val="both"/>
        <w:rPr>
          <w:b/>
          <w:sz w:val="22"/>
          <w:szCs w:val="24"/>
        </w:rPr>
      </w:pPr>
    </w:p>
    <w:p w:rsidR="00317B10" w:rsidRPr="009C17CE" w:rsidRDefault="00F23F1D" w:rsidP="009C17CE">
      <w:pPr>
        <w:pStyle w:val="Heading1"/>
        <w:rPr>
          <w:rFonts w:cs="Times New Roman"/>
        </w:rPr>
      </w:pPr>
      <w:bookmarkStart w:id="6" w:name="_Toc369169122"/>
      <w:r w:rsidRPr="009C17CE">
        <w:rPr>
          <w:rFonts w:cs="Times New Roman"/>
        </w:rPr>
        <w:t>IV.</w:t>
      </w:r>
      <w:r w:rsidRPr="009C17CE">
        <w:rPr>
          <w:rFonts w:cs="Times New Roman"/>
        </w:rPr>
        <w:tab/>
        <w:t>MATERIALS AND INPUTS</w:t>
      </w:r>
      <w:bookmarkEnd w:id="6"/>
    </w:p>
    <w:p w:rsidR="00317B10" w:rsidRPr="009C17CE" w:rsidRDefault="00317B10" w:rsidP="00752B1E">
      <w:pPr>
        <w:spacing w:line="360" w:lineRule="auto"/>
        <w:jc w:val="both"/>
        <w:rPr>
          <w:b/>
          <w:sz w:val="10"/>
          <w:szCs w:val="24"/>
        </w:rPr>
      </w:pPr>
    </w:p>
    <w:p w:rsidR="00317B10" w:rsidRPr="009C17CE" w:rsidRDefault="00AD2136" w:rsidP="00752B1E">
      <w:pPr>
        <w:pStyle w:val="Heading2"/>
        <w:numPr>
          <w:ilvl w:val="0"/>
          <w:numId w:val="5"/>
        </w:numPr>
        <w:tabs>
          <w:tab w:val="clear" w:pos="1080"/>
          <w:tab w:val="num" w:pos="720"/>
        </w:tabs>
        <w:spacing w:line="360" w:lineRule="auto"/>
        <w:ind w:hanging="1080"/>
        <w:jc w:val="left"/>
        <w:rPr>
          <w:szCs w:val="24"/>
          <w:u w:val="none"/>
        </w:rPr>
      </w:pPr>
      <w:bookmarkStart w:id="7" w:name="_Toc369169123"/>
      <w:r w:rsidRPr="009C17CE">
        <w:rPr>
          <w:szCs w:val="24"/>
          <w:u w:val="none"/>
        </w:rPr>
        <w:t>RAW MATERIALS</w:t>
      </w:r>
      <w:bookmarkEnd w:id="7"/>
    </w:p>
    <w:p w:rsidR="00317B10" w:rsidRPr="009C17CE" w:rsidRDefault="00317B10" w:rsidP="00752B1E">
      <w:pPr>
        <w:spacing w:line="360" w:lineRule="auto"/>
        <w:rPr>
          <w:sz w:val="14"/>
          <w:szCs w:val="24"/>
        </w:rPr>
      </w:pPr>
    </w:p>
    <w:p w:rsidR="005240FD" w:rsidRPr="009C17CE" w:rsidRDefault="00317B10" w:rsidP="005240FD">
      <w:pPr>
        <w:spacing w:line="360" w:lineRule="auto"/>
        <w:jc w:val="both"/>
        <w:rPr>
          <w:color w:val="FF0000"/>
          <w:sz w:val="24"/>
          <w:szCs w:val="24"/>
        </w:rPr>
      </w:pPr>
      <w:r w:rsidRPr="009C17CE">
        <w:rPr>
          <w:sz w:val="24"/>
          <w:szCs w:val="24"/>
        </w:rPr>
        <w:t xml:space="preserve">The major raw materials used for the production of baby food are sorghum or wheat flour, </w:t>
      </w:r>
      <w:r w:rsidR="006C3401" w:rsidRPr="009C17CE">
        <w:rPr>
          <w:sz w:val="24"/>
          <w:szCs w:val="24"/>
        </w:rPr>
        <w:t>soy</w:t>
      </w:r>
      <w:r w:rsidR="009B1CFA" w:rsidRPr="009C17CE">
        <w:rPr>
          <w:sz w:val="24"/>
          <w:szCs w:val="24"/>
        </w:rPr>
        <w:t xml:space="preserve">a </w:t>
      </w:r>
      <w:r w:rsidR="006C3401" w:rsidRPr="009C17CE">
        <w:rPr>
          <w:sz w:val="24"/>
          <w:szCs w:val="24"/>
        </w:rPr>
        <w:t>bean</w:t>
      </w:r>
      <w:r w:rsidR="009B1CFA" w:rsidRPr="009C17CE">
        <w:rPr>
          <w:sz w:val="24"/>
          <w:szCs w:val="24"/>
        </w:rPr>
        <w:t>s</w:t>
      </w:r>
      <w:r w:rsidRPr="009C17CE">
        <w:rPr>
          <w:sz w:val="24"/>
          <w:szCs w:val="24"/>
        </w:rPr>
        <w:t>, chick peas, sweat potato, fruits, milk</w:t>
      </w:r>
      <w:r w:rsidR="008E4C20" w:rsidRPr="009C17CE">
        <w:rPr>
          <w:sz w:val="24"/>
          <w:szCs w:val="24"/>
        </w:rPr>
        <w:t xml:space="preserve"> powder</w:t>
      </w:r>
      <w:r w:rsidRPr="009C17CE">
        <w:rPr>
          <w:sz w:val="24"/>
          <w:szCs w:val="24"/>
        </w:rPr>
        <w:t xml:space="preserve">, etc.  All raw materials except milk </w:t>
      </w:r>
      <w:r w:rsidR="000C664F" w:rsidRPr="009C17CE">
        <w:rPr>
          <w:sz w:val="24"/>
          <w:szCs w:val="24"/>
        </w:rPr>
        <w:t>powder,</w:t>
      </w:r>
      <w:r w:rsidR="009B1CFA" w:rsidRPr="009C17CE">
        <w:rPr>
          <w:sz w:val="24"/>
          <w:szCs w:val="24"/>
        </w:rPr>
        <w:t xml:space="preserve"> </w:t>
      </w:r>
      <w:r w:rsidR="000C664F" w:rsidRPr="009C17CE">
        <w:rPr>
          <w:sz w:val="24"/>
          <w:szCs w:val="24"/>
        </w:rPr>
        <w:t xml:space="preserve">which will be imported, </w:t>
      </w:r>
      <w:r w:rsidRPr="009C17CE">
        <w:rPr>
          <w:sz w:val="24"/>
          <w:szCs w:val="24"/>
        </w:rPr>
        <w:t xml:space="preserve">are </w:t>
      </w:r>
      <w:r w:rsidR="009B1CFA" w:rsidRPr="009C17CE">
        <w:rPr>
          <w:sz w:val="24"/>
          <w:szCs w:val="24"/>
        </w:rPr>
        <w:t>available locally.</w:t>
      </w:r>
      <w:r w:rsidR="005240FD" w:rsidRPr="009C17CE">
        <w:rPr>
          <w:sz w:val="24"/>
          <w:szCs w:val="24"/>
        </w:rPr>
        <w:t xml:space="preserve">  The total annual cost of raw materials is estimated at Birr</w:t>
      </w:r>
      <w:r w:rsidR="00F86EFB" w:rsidRPr="009C17CE">
        <w:rPr>
          <w:color w:val="FF0000"/>
          <w:sz w:val="24"/>
          <w:szCs w:val="24"/>
        </w:rPr>
        <w:t xml:space="preserve"> </w:t>
      </w:r>
      <w:r w:rsidR="00F86EFB" w:rsidRPr="009C17CE">
        <w:rPr>
          <w:sz w:val="24"/>
          <w:szCs w:val="24"/>
        </w:rPr>
        <w:t>61,456,400</w:t>
      </w:r>
      <w:r w:rsidR="009430B2" w:rsidRPr="009C17CE">
        <w:rPr>
          <w:color w:val="FF0000"/>
          <w:sz w:val="24"/>
          <w:szCs w:val="24"/>
        </w:rPr>
        <w:t>.</w:t>
      </w:r>
    </w:p>
    <w:p w:rsidR="00492D89" w:rsidRPr="009C17CE" w:rsidRDefault="00492D89" w:rsidP="00752B1E">
      <w:pPr>
        <w:spacing w:line="360" w:lineRule="auto"/>
        <w:jc w:val="both"/>
        <w:rPr>
          <w:sz w:val="12"/>
          <w:szCs w:val="24"/>
        </w:rPr>
      </w:pPr>
    </w:p>
    <w:p w:rsidR="006B70A7" w:rsidRPr="009C17CE" w:rsidRDefault="009B1CFA" w:rsidP="00752B1E">
      <w:pPr>
        <w:spacing w:line="360" w:lineRule="auto"/>
        <w:jc w:val="both"/>
        <w:rPr>
          <w:sz w:val="24"/>
          <w:szCs w:val="24"/>
        </w:rPr>
      </w:pPr>
      <w:r w:rsidRPr="009C17CE">
        <w:rPr>
          <w:sz w:val="24"/>
          <w:szCs w:val="24"/>
        </w:rPr>
        <w:t>Details of annual requirement for</w:t>
      </w:r>
      <w:r w:rsidR="00317B10" w:rsidRPr="009C17CE">
        <w:rPr>
          <w:sz w:val="24"/>
          <w:szCs w:val="24"/>
        </w:rPr>
        <w:t xml:space="preserve"> raw </w:t>
      </w:r>
      <w:r w:rsidRPr="009C17CE">
        <w:rPr>
          <w:sz w:val="24"/>
          <w:szCs w:val="24"/>
        </w:rPr>
        <w:t>materials at 100% capacity utilization and the respective estimated costs are shown</w:t>
      </w:r>
      <w:r w:rsidR="00317B10" w:rsidRPr="009C17CE">
        <w:rPr>
          <w:sz w:val="24"/>
          <w:szCs w:val="24"/>
        </w:rPr>
        <w:t xml:space="preserve"> in Table 4.1</w:t>
      </w:r>
      <w:r w:rsidR="00F7794D" w:rsidRPr="009C17CE">
        <w:rPr>
          <w:sz w:val="24"/>
          <w:szCs w:val="24"/>
        </w:rPr>
        <w:t>.</w:t>
      </w:r>
    </w:p>
    <w:p w:rsidR="00C5619B" w:rsidRPr="009C17CE" w:rsidRDefault="00C5619B" w:rsidP="00752B1E">
      <w:pPr>
        <w:spacing w:line="360" w:lineRule="auto"/>
        <w:jc w:val="both"/>
        <w:rPr>
          <w:sz w:val="24"/>
          <w:szCs w:val="24"/>
        </w:rPr>
      </w:pPr>
    </w:p>
    <w:p w:rsidR="00C5619B" w:rsidRPr="009C17CE" w:rsidRDefault="00C5619B" w:rsidP="00752B1E">
      <w:pPr>
        <w:spacing w:line="360" w:lineRule="auto"/>
        <w:jc w:val="both"/>
        <w:rPr>
          <w:sz w:val="24"/>
          <w:szCs w:val="24"/>
        </w:rPr>
      </w:pPr>
    </w:p>
    <w:p w:rsidR="009849B1" w:rsidRPr="009C17CE" w:rsidRDefault="009849B1" w:rsidP="00752B1E">
      <w:pPr>
        <w:spacing w:line="360" w:lineRule="auto"/>
        <w:jc w:val="both"/>
        <w:rPr>
          <w:sz w:val="24"/>
          <w:szCs w:val="24"/>
        </w:rPr>
      </w:pPr>
    </w:p>
    <w:p w:rsidR="009849B1" w:rsidRPr="009C17CE" w:rsidRDefault="009849B1" w:rsidP="00752B1E">
      <w:pPr>
        <w:spacing w:line="360" w:lineRule="auto"/>
        <w:jc w:val="both"/>
        <w:rPr>
          <w:sz w:val="24"/>
          <w:szCs w:val="24"/>
        </w:rPr>
      </w:pPr>
    </w:p>
    <w:p w:rsidR="009849B1" w:rsidRPr="009C17CE" w:rsidRDefault="009849B1" w:rsidP="00752B1E">
      <w:pPr>
        <w:spacing w:line="360" w:lineRule="auto"/>
        <w:jc w:val="both"/>
        <w:rPr>
          <w:sz w:val="24"/>
          <w:szCs w:val="24"/>
        </w:rPr>
      </w:pPr>
    </w:p>
    <w:p w:rsidR="00C5619B" w:rsidRPr="009C17CE" w:rsidRDefault="00C5619B" w:rsidP="00752B1E">
      <w:pPr>
        <w:spacing w:line="360" w:lineRule="auto"/>
        <w:jc w:val="both"/>
        <w:rPr>
          <w:sz w:val="24"/>
          <w:szCs w:val="24"/>
        </w:rPr>
      </w:pPr>
    </w:p>
    <w:p w:rsidR="00C5619B" w:rsidRPr="009C17CE" w:rsidRDefault="00C5619B" w:rsidP="00752B1E">
      <w:pPr>
        <w:spacing w:line="360" w:lineRule="auto"/>
        <w:jc w:val="both"/>
        <w:rPr>
          <w:sz w:val="24"/>
          <w:szCs w:val="24"/>
        </w:rPr>
      </w:pPr>
    </w:p>
    <w:p w:rsidR="00C5619B" w:rsidRPr="009C17CE" w:rsidRDefault="00C5619B" w:rsidP="00752B1E">
      <w:pPr>
        <w:spacing w:line="360" w:lineRule="auto"/>
        <w:jc w:val="both"/>
        <w:rPr>
          <w:sz w:val="24"/>
          <w:szCs w:val="24"/>
        </w:rPr>
      </w:pPr>
    </w:p>
    <w:p w:rsidR="004628DD" w:rsidRPr="009C17CE" w:rsidRDefault="004628DD" w:rsidP="004628DD">
      <w:pPr>
        <w:spacing w:line="360" w:lineRule="auto"/>
        <w:jc w:val="center"/>
        <w:rPr>
          <w:b/>
          <w:sz w:val="24"/>
          <w:szCs w:val="24"/>
          <w:u w:val="single"/>
        </w:rPr>
      </w:pPr>
      <w:r w:rsidRPr="009C17CE">
        <w:rPr>
          <w:b/>
          <w:sz w:val="24"/>
          <w:szCs w:val="24"/>
          <w:u w:val="single"/>
        </w:rPr>
        <w:t>Table 4.1</w:t>
      </w:r>
    </w:p>
    <w:p w:rsidR="000D69D5" w:rsidRPr="009C17CE" w:rsidRDefault="004628DD" w:rsidP="00F00C73">
      <w:pPr>
        <w:overflowPunct/>
        <w:autoSpaceDE/>
        <w:autoSpaceDN/>
        <w:adjustRightInd/>
        <w:jc w:val="center"/>
        <w:textAlignment w:val="auto"/>
        <w:rPr>
          <w:b/>
          <w:color w:val="000000"/>
          <w:sz w:val="24"/>
          <w:szCs w:val="24"/>
          <w:u w:val="single"/>
        </w:rPr>
      </w:pPr>
      <w:r w:rsidRPr="009C17CE">
        <w:rPr>
          <w:b/>
          <w:color w:val="000000"/>
          <w:sz w:val="24"/>
          <w:szCs w:val="24"/>
          <w:u w:val="single"/>
        </w:rPr>
        <w:t>ANNUAL RAW MATERIALS</w:t>
      </w:r>
      <w:r w:rsidR="00F7794D" w:rsidRPr="009C17CE">
        <w:rPr>
          <w:b/>
          <w:color w:val="000000"/>
          <w:sz w:val="24"/>
          <w:szCs w:val="24"/>
          <w:u w:val="single"/>
        </w:rPr>
        <w:t xml:space="preserve"> REQUIREMENT AND ESTIMATED COST</w:t>
      </w:r>
    </w:p>
    <w:p w:rsidR="000E1B80" w:rsidRPr="009C17CE" w:rsidRDefault="000E1B80" w:rsidP="00F00C73">
      <w:pPr>
        <w:overflowPunct/>
        <w:autoSpaceDE/>
        <w:autoSpaceDN/>
        <w:adjustRightInd/>
        <w:jc w:val="center"/>
        <w:textAlignment w:val="auto"/>
        <w:rPr>
          <w:b/>
          <w:color w:val="000000"/>
          <w:sz w:val="24"/>
          <w:szCs w:val="24"/>
          <w:u w:val="single"/>
        </w:rPr>
      </w:pPr>
    </w:p>
    <w:p w:rsidR="000E1B80" w:rsidRPr="009C17CE" w:rsidRDefault="000E1B80" w:rsidP="00F00C73">
      <w:pPr>
        <w:overflowPunct/>
        <w:autoSpaceDE/>
        <w:autoSpaceDN/>
        <w:adjustRightInd/>
        <w:jc w:val="center"/>
        <w:textAlignment w:val="auto"/>
        <w:rPr>
          <w:b/>
          <w:color w:val="000000"/>
          <w:sz w:val="24"/>
          <w:szCs w:val="24"/>
          <w:u w:val="single"/>
        </w:rPr>
      </w:pPr>
    </w:p>
    <w:tbl>
      <w:tblPr>
        <w:tblW w:w="9585" w:type="dxa"/>
        <w:tblInd w:w="93" w:type="dxa"/>
        <w:tblLook w:val="04A0"/>
      </w:tblPr>
      <w:tblGrid>
        <w:gridCol w:w="645"/>
        <w:gridCol w:w="1717"/>
        <w:gridCol w:w="1343"/>
        <w:gridCol w:w="1176"/>
        <w:gridCol w:w="1176"/>
        <w:gridCol w:w="1176"/>
        <w:gridCol w:w="1176"/>
        <w:gridCol w:w="1176"/>
      </w:tblGrid>
      <w:tr w:rsidR="000E1B80" w:rsidRPr="009C17CE" w:rsidTr="000E1B80">
        <w:trPr>
          <w:trHeight w:val="615"/>
        </w:trPr>
        <w:tc>
          <w:tcPr>
            <w:tcW w:w="645" w:type="dxa"/>
            <w:vMerge w:val="restart"/>
            <w:tcBorders>
              <w:top w:val="single" w:sz="8" w:space="0" w:color="auto"/>
              <w:left w:val="single" w:sz="8" w:space="0" w:color="auto"/>
              <w:right w:val="single" w:sz="8" w:space="0" w:color="auto"/>
            </w:tcBorders>
            <w:shd w:val="clear" w:color="auto" w:fill="auto"/>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Sr.</w:t>
            </w:r>
          </w:p>
          <w:p w:rsidR="000E1B80" w:rsidRPr="009C17CE" w:rsidRDefault="000E1B80" w:rsidP="000E1B80">
            <w:pPr>
              <w:jc w:val="center"/>
              <w:rPr>
                <w:b/>
                <w:bCs/>
                <w:color w:val="000000"/>
                <w:sz w:val="24"/>
                <w:szCs w:val="24"/>
              </w:rPr>
            </w:pPr>
            <w:r w:rsidRPr="009C17CE">
              <w:rPr>
                <w:b/>
                <w:bCs/>
                <w:color w:val="000000"/>
                <w:sz w:val="24"/>
                <w:szCs w:val="24"/>
              </w:rPr>
              <w:t xml:space="preserve"> No.</w:t>
            </w:r>
          </w:p>
        </w:tc>
        <w:tc>
          <w:tcPr>
            <w:tcW w:w="1717"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Description</w:t>
            </w:r>
          </w:p>
        </w:tc>
        <w:tc>
          <w:tcPr>
            <w:tcW w:w="13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 xml:space="preserve"> Required Qty.</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Unit Price, Birr/Unit</w:t>
            </w:r>
          </w:p>
        </w:tc>
        <w:tc>
          <w:tcPr>
            <w:tcW w:w="235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 xml:space="preserve">       Cost ('000 Birr)</w:t>
            </w:r>
          </w:p>
        </w:tc>
        <w:tc>
          <w:tcPr>
            <w:tcW w:w="1176" w:type="dxa"/>
            <w:vMerge w:val="restart"/>
            <w:tcBorders>
              <w:top w:val="single" w:sz="8" w:space="0" w:color="auto"/>
              <w:left w:val="nil"/>
              <w:bottom w:val="single" w:sz="8" w:space="0" w:color="000000"/>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Total</w:t>
            </w:r>
          </w:p>
        </w:tc>
      </w:tr>
      <w:tr w:rsidR="000E1B80" w:rsidRPr="009C17CE" w:rsidTr="000E1B80">
        <w:trPr>
          <w:trHeight w:val="330"/>
        </w:trPr>
        <w:tc>
          <w:tcPr>
            <w:tcW w:w="645" w:type="dxa"/>
            <w:vMerge/>
            <w:tcBorders>
              <w:left w:val="single" w:sz="8" w:space="0" w:color="auto"/>
              <w:bottom w:val="single" w:sz="8" w:space="0" w:color="000000"/>
              <w:right w:val="single" w:sz="8" w:space="0" w:color="auto"/>
            </w:tcBorders>
            <w:shd w:val="clear" w:color="auto" w:fill="auto"/>
            <w:hideMark/>
          </w:tcPr>
          <w:p w:rsidR="000E1B80" w:rsidRPr="009C17CE" w:rsidRDefault="000E1B80" w:rsidP="000E1B80">
            <w:pPr>
              <w:overflowPunct/>
              <w:autoSpaceDE/>
              <w:autoSpaceDN/>
              <w:adjustRightInd/>
              <w:jc w:val="center"/>
              <w:textAlignment w:val="auto"/>
              <w:rPr>
                <w:b/>
                <w:bCs/>
                <w:color w:val="000000"/>
                <w:sz w:val="24"/>
                <w:szCs w:val="24"/>
              </w:rPr>
            </w:pPr>
          </w:p>
        </w:tc>
        <w:tc>
          <w:tcPr>
            <w:tcW w:w="1717" w:type="dxa"/>
            <w:vMerge/>
            <w:tcBorders>
              <w:top w:val="single" w:sz="8" w:space="0" w:color="auto"/>
              <w:left w:val="single" w:sz="8" w:space="0" w:color="auto"/>
              <w:bottom w:val="single" w:sz="8" w:space="0" w:color="000000"/>
              <w:right w:val="single" w:sz="8" w:space="0" w:color="auto"/>
            </w:tcBorders>
            <w:vAlign w:val="center"/>
            <w:hideMark/>
          </w:tcPr>
          <w:p w:rsidR="000E1B80" w:rsidRPr="009C17CE" w:rsidRDefault="000E1B80" w:rsidP="000E1B80">
            <w:pPr>
              <w:overflowPunct/>
              <w:autoSpaceDE/>
              <w:autoSpaceDN/>
              <w:adjustRightInd/>
              <w:textAlignment w:val="auto"/>
              <w:rPr>
                <w:b/>
                <w:bCs/>
                <w:color w:val="000000"/>
                <w:sz w:val="24"/>
                <w:szCs w:val="24"/>
              </w:rPr>
            </w:pPr>
          </w:p>
        </w:tc>
        <w:tc>
          <w:tcPr>
            <w:tcW w:w="1343" w:type="dxa"/>
            <w:vMerge/>
            <w:tcBorders>
              <w:top w:val="single" w:sz="8" w:space="0" w:color="auto"/>
              <w:left w:val="single" w:sz="8" w:space="0" w:color="auto"/>
              <w:bottom w:val="single" w:sz="8" w:space="0" w:color="000000"/>
              <w:right w:val="single" w:sz="8" w:space="0" w:color="auto"/>
            </w:tcBorders>
            <w:vAlign w:val="center"/>
            <w:hideMark/>
          </w:tcPr>
          <w:p w:rsidR="000E1B80" w:rsidRPr="009C17CE" w:rsidRDefault="000E1B80" w:rsidP="000E1B80">
            <w:pPr>
              <w:overflowPunct/>
              <w:autoSpaceDE/>
              <w:autoSpaceDN/>
              <w:adjustRightInd/>
              <w:textAlignment w:val="auto"/>
              <w:rPr>
                <w:b/>
                <w:bCs/>
                <w:color w:val="000000"/>
                <w:sz w:val="24"/>
                <w:szCs w:val="24"/>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0E1B80" w:rsidRPr="009C17CE" w:rsidRDefault="000E1B80" w:rsidP="000E1B80">
            <w:pPr>
              <w:overflowPunct/>
              <w:autoSpaceDE/>
              <w:autoSpaceDN/>
              <w:adjustRightInd/>
              <w:textAlignment w:val="auto"/>
              <w:rPr>
                <w:b/>
                <w:bCs/>
                <w:color w:val="000000"/>
                <w:sz w:val="24"/>
                <w:szCs w:val="24"/>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0E1B80" w:rsidRPr="009C17CE" w:rsidRDefault="000E1B80" w:rsidP="000E1B80">
            <w:pPr>
              <w:overflowPunct/>
              <w:autoSpaceDE/>
              <w:autoSpaceDN/>
              <w:adjustRightInd/>
              <w:textAlignment w:val="auto"/>
              <w:rPr>
                <w:b/>
                <w:bCs/>
                <w:color w:val="000000"/>
                <w:sz w:val="24"/>
                <w:szCs w:val="24"/>
              </w:rPr>
            </w:pP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F. C.</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L.C.</w:t>
            </w:r>
          </w:p>
        </w:tc>
        <w:tc>
          <w:tcPr>
            <w:tcW w:w="1176" w:type="dxa"/>
            <w:vMerge/>
            <w:tcBorders>
              <w:top w:val="single" w:sz="8" w:space="0" w:color="auto"/>
              <w:left w:val="nil"/>
              <w:bottom w:val="single" w:sz="8" w:space="0" w:color="000000"/>
              <w:right w:val="single" w:sz="8" w:space="0" w:color="auto"/>
            </w:tcBorders>
            <w:vAlign w:val="center"/>
            <w:hideMark/>
          </w:tcPr>
          <w:p w:rsidR="000E1B80" w:rsidRPr="009C17CE" w:rsidRDefault="000E1B80" w:rsidP="000E1B80">
            <w:pPr>
              <w:overflowPunct/>
              <w:autoSpaceDE/>
              <w:autoSpaceDN/>
              <w:adjustRightInd/>
              <w:textAlignment w:val="auto"/>
              <w:rPr>
                <w:b/>
                <w:bCs/>
                <w:color w:val="000000"/>
                <w:sz w:val="24"/>
                <w:szCs w:val="24"/>
              </w:rPr>
            </w:pPr>
          </w:p>
        </w:tc>
      </w:tr>
      <w:tr w:rsidR="000E1B80" w:rsidRPr="009C17CE" w:rsidTr="000E1B80">
        <w:trPr>
          <w:trHeight w:val="330"/>
        </w:trPr>
        <w:tc>
          <w:tcPr>
            <w:tcW w:w="645" w:type="dxa"/>
            <w:tcBorders>
              <w:top w:val="nil"/>
              <w:left w:val="single" w:sz="8" w:space="0" w:color="auto"/>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1</w:t>
            </w:r>
          </w:p>
        </w:tc>
        <w:tc>
          <w:tcPr>
            <w:tcW w:w="1717"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textAlignment w:val="auto"/>
              <w:rPr>
                <w:color w:val="000000"/>
                <w:sz w:val="24"/>
                <w:szCs w:val="24"/>
              </w:rPr>
            </w:pPr>
            <w:r w:rsidRPr="009C17CE">
              <w:rPr>
                <w:color w:val="000000"/>
                <w:sz w:val="24"/>
                <w:szCs w:val="24"/>
              </w:rPr>
              <w:t>Sweet potato</w:t>
            </w:r>
          </w:p>
        </w:tc>
        <w:tc>
          <w:tcPr>
            <w:tcW w:w="1343"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ton</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470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5,000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2,350.00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2,350.00</w:t>
            </w:r>
          </w:p>
        </w:tc>
      </w:tr>
      <w:tr w:rsidR="000E1B80" w:rsidRPr="009C17CE" w:rsidTr="000E1B80">
        <w:trPr>
          <w:trHeight w:val="330"/>
        </w:trPr>
        <w:tc>
          <w:tcPr>
            <w:tcW w:w="645" w:type="dxa"/>
            <w:tcBorders>
              <w:top w:val="nil"/>
              <w:left w:val="single" w:sz="8" w:space="0" w:color="auto"/>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2</w:t>
            </w:r>
          </w:p>
        </w:tc>
        <w:tc>
          <w:tcPr>
            <w:tcW w:w="1717"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textAlignment w:val="auto"/>
              <w:rPr>
                <w:color w:val="000000"/>
                <w:sz w:val="24"/>
                <w:szCs w:val="24"/>
              </w:rPr>
            </w:pPr>
            <w:r w:rsidRPr="009C17CE">
              <w:rPr>
                <w:color w:val="000000"/>
                <w:sz w:val="24"/>
                <w:szCs w:val="24"/>
              </w:rPr>
              <w:t>Wheat flour</w:t>
            </w:r>
          </w:p>
        </w:tc>
        <w:tc>
          <w:tcPr>
            <w:tcW w:w="1343"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ton</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821</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9,900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8,127.90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8,127.90</w:t>
            </w:r>
          </w:p>
        </w:tc>
      </w:tr>
      <w:tr w:rsidR="000E1B80" w:rsidRPr="009C17CE" w:rsidTr="000E1B80">
        <w:trPr>
          <w:trHeight w:val="330"/>
        </w:trPr>
        <w:tc>
          <w:tcPr>
            <w:tcW w:w="645" w:type="dxa"/>
            <w:tcBorders>
              <w:top w:val="nil"/>
              <w:left w:val="single" w:sz="8" w:space="0" w:color="auto"/>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3</w:t>
            </w:r>
          </w:p>
        </w:tc>
        <w:tc>
          <w:tcPr>
            <w:tcW w:w="1717"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textAlignment w:val="auto"/>
              <w:rPr>
                <w:color w:val="000000"/>
                <w:sz w:val="24"/>
                <w:szCs w:val="24"/>
              </w:rPr>
            </w:pPr>
            <w:r w:rsidRPr="009C17CE">
              <w:rPr>
                <w:color w:val="000000"/>
                <w:sz w:val="24"/>
                <w:szCs w:val="24"/>
              </w:rPr>
              <w:t>Beans</w:t>
            </w:r>
          </w:p>
        </w:tc>
        <w:tc>
          <w:tcPr>
            <w:tcW w:w="1343"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ton</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312</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14,000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4,368.00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4,368.00</w:t>
            </w:r>
          </w:p>
        </w:tc>
      </w:tr>
      <w:tr w:rsidR="000E1B80" w:rsidRPr="009C17CE" w:rsidTr="000E1B80">
        <w:trPr>
          <w:trHeight w:val="330"/>
        </w:trPr>
        <w:tc>
          <w:tcPr>
            <w:tcW w:w="645" w:type="dxa"/>
            <w:tcBorders>
              <w:top w:val="nil"/>
              <w:left w:val="single" w:sz="8" w:space="0" w:color="auto"/>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4</w:t>
            </w:r>
          </w:p>
        </w:tc>
        <w:tc>
          <w:tcPr>
            <w:tcW w:w="1717"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textAlignment w:val="auto"/>
              <w:rPr>
                <w:color w:val="000000"/>
                <w:sz w:val="24"/>
                <w:szCs w:val="24"/>
              </w:rPr>
            </w:pPr>
            <w:r w:rsidRPr="009C17CE">
              <w:rPr>
                <w:color w:val="000000"/>
                <w:sz w:val="24"/>
                <w:szCs w:val="24"/>
              </w:rPr>
              <w:t>Soya beans</w:t>
            </w:r>
          </w:p>
        </w:tc>
        <w:tc>
          <w:tcPr>
            <w:tcW w:w="1343"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ton</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235</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14,000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3,290.00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3,290.00</w:t>
            </w:r>
          </w:p>
        </w:tc>
      </w:tr>
      <w:tr w:rsidR="000E1B80" w:rsidRPr="009C17CE" w:rsidTr="000E1B80">
        <w:trPr>
          <w:trHeight w:val="330"/>
        </w:trPr>
        <w:tc>
          <w:tcPr>
            <w:tcW w:w="645" w:type="dxa"/>
            <w:tcBorders>
              <w:top w:val="nil"/>
              <w:left w:val="single" w:sz="8" w:space="0" w:color="auto"/>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5</w:t>
            </w:r>
          </w:p>
        </w:tc>
        <w:tc>
          <w:tcPr>
            <w:tcW w:w="1717"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textAlignment w:val="auto"/>
              <w:rPr>
                <w:color w:val="000000"/>
                <w:sz w:val="24"/>
                <w:szCs w:val="24"/>
              </w:rPr>
            </w:pPr>
            <w:r w:rsidRPr="009C17CE">
              <w:rPr>
                <w:color w:val="000000"/>
                <w:sz w:val="24"/>
                <w:szCs w:val="24"/>
              </w:rPr>
              <w:t>Chick peas</w:t>
            </w:r>
          </w:p>
        </w:tc>
        <w:tc>
          <w:tcPr>
            <w:tcW w:w="1343"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ton</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253</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13,500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3,415.50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3,415.50</w:t>
            </w:r>
          </w:p>
        </w:tc>
      </w:tr>
      <w:tr w:rsidR="000E1B80" w:rsidRPr="009C17CE" w:rsidTr="000E1B80">
        <w:trPr>
          <w:trHeight w:val="330"/>
        </w:trPr>
        <w:tc>
          <w:tcPr>
            <w:tcW w:w="645" w:type="dxa"/>
            <w:tcBorders>
              <w:top w:val="nil"/>
              <w:left w:val="single" w:sz="8" w:space="0" w:color="auto"/>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6</w:t>
            </w:r>
          </w:p>
        </w:tc>
        <w:tc>
          <w:tcPr>
            <w:tcW w:w="1717"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textAlignment w:val="auto"/>
              <w:rPr>
                <w:color w:val="000000"/>
                <w:sz w:val="24"/>
                <w:szCs w:val="24"/>
              </w:rPr>
            </w:pPr>
            <w:r w:rsidRPr="009C17CE">
              <w:rPr>
                <w:color w:val="000000"/>
                <w:sz w:val="24"/>
                <w:szCs w:val="24"/>
              </w:rPr>
              <w:t>Fruits</w:t>
            </w:r>
          </w:p>
        </w:tc>
        <w:tc>
          <w:tcPr>
            <w:tcW w:w="1343"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ton</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70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12,000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840.00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840.00</w:t>
            </w:r>
          </w:p>
        </w:tc>
      </w:tr>
      <w:tr w:rsidR="000E1B80" w:rsidRPr="009C17CE" w:rsidTr="000E1B80">
        <w:trPr>
          <w:trHeight w:val="330"/>
        </w:trPr>
        <w:tc>
          <w:tcPr>
            <w:tcW w:w="645" w:type="dxa"/>
            <w:tcBorders>
              <w:top w:val="nil"/>
              <w:left w:val="single" w:sz="8" w:space="0" w:color="auto"/>
              <w:bottom w:val="nil"/>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7</w:t>
            </w:r>
          </w:p>
        </w:tc>
        <w:tc>
          <w:tcPr>
            <w:tcW w:w="1717" w:type="dxa"/>
            <w:tcBorders>
              <w:top w:val="nil"/>
              <w:left w:val="nil"/>
              <w:bottom w:val="nil"/>
              <w:right w:val="single" w:sz="8" w:space="0" w:color="auto"/>
            </w:tcBorders>
            <w:shd w:val="clear" w:color="auto" w:fill="auto"/>
            <w:noWrap/>
            <w:hideMark/>
          </w:tcPr>
          <w:p w:rsidR="000E1B80" w:rsidRPr="009C17CE" w:rsidRDefault="000E1B80" w:rsidP="000E1B80">
            <w:pPr>
              <w:overflowPunct/>
              <w:autoSpaceDE/>
              <w:autoSpaceDN/>
              <w:adjustRightInd/>
              <w:textAlignment w:val="auto"/>
              <w:rPr>
                <w:color w:val="000000"/>
                <w:sz w:val="24"/>
                <w:szCs w:val="24"/>
              </w:rPr>
            </w:pPr>
            <w:r w:rsidRPr="009C17CE">
              <w:rPr>
                <w:color w:val="000000"/>
                <w:sz w:val="24"/>
                <w:szCs w:val="24"/>
              </w:rPr>
              <w:t>Milk powder</w:t>
            </w:r>
          </w:p>
        </w:tc>
        <w:tc>
          <w:tcPr>
            <w:tcW w:w="1343"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ton</w:t>
            </w:r>
          </w:p>
        </w:tc>
        <w:tc>
          <w:tcPr>
            <w:tcW w:w="1176" w:type="dxa"/>
            <w:tcBorders>
              <w:top w:val="nil"/>
              <w:left w:val="nil"/>
              <w:bottom w:val="nil"/>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126</w:t>
            </w:r>
          </w:p>
        </w:tc>
        <w:tc>
          <w:tcPr>
            <w:tcW w:w="1176" w:type="dxa"/>
            <w:tcBorders>
              <w:top w:val="nil"/>
              <w:left w:val="nil"/>
              <w:bottom w:val="nil"/>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317,500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40,005.00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2"/>
                <w:szCs w:val="22"/>
              </w:rPr>
            </w:pPr>
            <w:r w:rsidRPr="009C17CE">
              <w:rPr>
                <w:color w:val="000000"/>
                <w:sz w:val="22"/>
                <w:szCs w:val="22"/>
              </w:rPr>
              <w:t> </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color w:val="000000"/>
                <w:sz w:val="24"/>
                <w:szCs w:val="24"/>
              </w:rPr>
            </w:pPr>
            <w:r w:rsidRPr="009C17CE">
              <w:rPr>
                <w:color w:val="000000"/>
                <w:sz w:val="24"/>
                <w:szCs w:val="24"/>
              </w:rPr>
              <w:t>40,005.00</w:t>
            </w:r>
          </w:p>
        </w:tc>
      </w:tr>
      <w:tr w:rsidR="000E1B80" w:rsidRPr="009C17CE" w:rsidTr="000E1B80">
        <w:trPr>
          <w:trHeight w:val="330"/>
        </w:trPr>
        <w:tc>
          <w:tcPr>
            <w:tcW w:w="605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Total</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40,005.00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b/>
                <w:bCs/>
                <w:color w:val="000000"/>
                <w:sz w:val="24"/>
                <w:szCs w:val="24"/>
              </w:rPr>
            </w:pPr>
            <w:r w:rsidRPr="009C17CE">
              <w:rPr>
                <w:b/>
                <w:bCs/>
                <w:color w:val="000000"/>
                <w:sz w:val="24"/>
                <w:szCs w:val="24"/>
              </w:rPr>
              <w:t>22,391.40</w:t>
            </w:r>
          </w:p>
        </w:tc>
        <w:tc>
          <w:tcPr>
            <w:tcW w:w="1176" w:type="dxa"/>
            <w:tcBorders>
              <w:top w:val="nil"/>
              <w:left w:val="nil"/>
              <w:bottom w:val="single" w:sz="8" w:space="0" w:color="auto"/>
              <w:right w:val="single" w:sz="8" w:space="0" w:color="auto"/>
            </w:tcBorders>
            <w:shd w:val="clear" w:color="auto" w:fill="auto"/>
            <w:noWrap/>
            <w:hideMark/>
          </w:tcPr>
          <w:p w:rsidR="000E1B80" w:rsidRPr="009C17CE" w:rsidRDefault="000E1B80" w:rsidP="006F2398">
            <w:pPr>
              <w:overflowPunct/>
              <w:autoSpaceDE/>
              <w:autoSpaceDN/>
              <w:adjustRightInd/>
              <w:jc w:val="right"/>
              <w:textAlignment w:val="auto"/>
              <w:rPr>
                <w:b/>
                <w:bCs/>
                <w:color w:val="000000"/>
                <w:sz w:val="24"/>
                <w:szCs w:val="24"/>
              </w:rPr>
            </w:pPr>
            <w:r w:rsidRPr="009C17CE">
              <w:rPr>
                <w:b/>
                <w:bCs/>
                <w:color w:val="000000"/>
                <w:sz w:val="24"/>
                <w:szCs w:val="24"/>
              </w:rPr>
              <w:t>62,396.40</w:t>
            </w:r>
          </w:p>
        </w:tc>
      </w:tr>
    </w:tbl>
    <w:p w:rsidR="000E1B80" w:rsidRPr="009C17CE" w:rsidRDefault="000E1B80" w:rsidP="00F00C73">
      <w:pPr>
        <w:overflowPunct/>
        <w:autoSpaceDE/>
        <w:autoSpaceDN/>
        <w:adjustRightInd/>
        <w:jc w:val="center"/>
        <w:textAlignment w:val="auto"/>
        <w:rPr>
          <w:b/>
          <w:color w:val="000000"/>
          <w:sz w:val="24"/>
          <w:szCs w:val="24"/>
          <w:u w:val="single"/>
        </w:rPr>
      </w:pPr>
    </w:p>
    <w:p w:rsidR="000E1B80" w:rsidRPr="009C17CE" w:rsidRDefault="000E1B80" w:rsidP="00F00C73">
      <w:pPr>
        <w:overflowPunct/>
        <w:autoSpaceDE/>
        <w:autoSpaceDN/>
        <w:adjustRightInd/>
        <w:jc w:val="center"/>
        <w:textAlignment w:val="auto"/>
        <w:rPr>
          <w:b/>
          <w:color w:val="000000"/>
          <w:sz w:val="24"/>
          <w:szCs w:val="24"/>
          <w:u w:val="single"/>
        </w:rPr>
      </w:pPr>
    </w:p>
    <w:p w:rsidR="00D72546" w:rsidRPr="009C17CE" w:rsidRDefault="00B70930" w:rsidP="00752B1E">
      <w:pPr>
        <w:pStyle w:val="BodyText"/>
        <w:spacing w:line="360" w:lineRule="auto"/>
        <w:rPr>
          <w:szCs w:val="24"/>
        </w:rPr>
      </w:pPr>
      <w:r w:rsidRPr="009C17CE">
        <w:rPr>
          <w:szCs w:val="24"/>
        </w:rPr>
        <w:t xml:space="preserve">The major auxiliary materials required for the plant are packing materials like 1 kg plastic bag, </w:t>
      </w:r>
      <w:r w:rsidR="002B721D" w:rsidRPr="009C17CE">
        <w:rPr>
          <w:szCs w:val="24"/>
        </w:rPr>
        <w:t>carton box and glue</w:t>
      </w:r>
      <w:r w:rsidR="002039F3" w:rsidRPr="009C17CE">
        <w:rPr>
          <w:szCs w:val="24"/>
        </w:rPr>
        <w:t xml:space="preserve"> tape. Plastic bags and carton boxes can be available locally where as glue tape has to be imported.</w:t>
      </w:r>
      <w:r w:rsidR="002B721D" w:rsidRPr="009C17CE">
        <w:rPr>
          <w:szCs w:val="24"/>
        </w:rPr>
        <w:t xml:space="preserve"> The</w:t>
      </w:r>
      <w:r w:rsidR="00317B10" w:rsidRPr="009C17CE">
        <w:rPr>
          <w:szCs w:val="24"/>
        </w:rPr>
        <w:t xml:space="preserve"> </w:t>
      </w:r>
      <w:r w:rsidR="002B721D" w:rsidRPr="009C17CE">
        <w:rPr>
          <w:szCs w:val="24"/>
        </w:rPr>
        <w:t>finished product</w:t>
      </w:r>
      <w:r w:rsidR="00317B10" w:rsidRPr="009C17CE">
        <w:rPr>
          <w:szCs w:val="24"/>
        </w:rPr>
        <w:t xml:space="preserve"> is packed in plastic bag of standard quality and repacked in </w:t>
      </w:r>
      <w:r w:rsidR="002B721D" w:rsidRPr="009C17CE">
        <w:rPr>
          <w:szCs w:val="24"/>
        </w:rPr>
        <w:t>a carton</w:t>
      </w:r>
      <w:r w:rsidR="00317B10" w:rsidRPr="009C17CE">
        <w:rPr>
          <w:szCs w:val="24"/>
        </w:rPr>
        <w:t xml:space="preserve"> box.</w:t>
      </w:r>
      <w:r w:rsidR="00982D69" w:rsidRPr="009C17CE">
        <w:rPr>
          <w:szCs w:val="24"/>
        </w:rPr>
        <w:t xml:space="preserve"> </w:t>
      </w:r>
      <w:r w:rsidR="00317B10" w:rsidRPr="009C17CE">
        <w:rPr>
          <w:szCs w:val="24"/>
        </w:rPr>
        <w:t>The annual requirement of</w:t>
      </w:r>
      <w:r w:rsidR="002B721D" w:rsidRPr="009C17CE">
        <w:rPr>
          <w:szCs w:val="24"/>
        </w:rPr>
        <w:t xml:space="preserve"> the plant for auxiliary materials and the estimated </w:t>
      </w:r>
      <w:r w:rsidR="009F127D" w:rsidRPr="009C17CE">
        <w:rPr>
          <w:szCs w:val="24"/>
        </w:rPr>
        <w:t>cost</w:t>
      </w:r>
      <w:r w:rsidR="005B41E6" w:rsidRPr="009C17CE">
        <w:rPr>
          <w:szCs w:val="24"/>
        </w:rPr>
        <w:t>s are</w:t>
      </w:r>
      <w:r w:rsidR="009F127D" w:rsidRPr="009C17CE">
        <w:rPr>
          <w:szCs w:val="24"/>
        </w:rPr>
        <w:t xml:space="preserve"> given</w:t>
      </w:r>
      <w:r w:rsidR="00317B10" w:rsidRPr="009C17CE">
        <w:rPr>
          <w:szCs w:val="24"/>
        </w:rPr>
        <w:t xml:space="preserve"> in Table 4.2</w:t>
      </w:r>
    </w:p>
    <w:p w:rsidR="004628DD" w:rsidRPr="009C17CE" w:rsidRDefault="004628DD" w:rsidP="00752B1E">
      <w:pPr>
        <w:pStyle w:val="BodyText"/>
        <w:spacing w:line="360" w:lineRule="auto"/>
        <w:rPr>
          <w:sz w:val="12"/>
          <w:szCs w:val="24"/>
        </w:rPr>
      </w:pPr>
    </w:p>
    <w:p w:rsidR="005E0B0A" w:rsidRPr="009C17CE" w:rsidRDefault="005E0B0A" w:rsidP="005E0B0A">
      <w:pPr>
        <w:overflowPunct/>
        <w:autoSpaceDE/>
        <w:autoSpaceDN/>
        <w:adjustRightInd/>
        <w:jc w:val="center"/>
        <w:textAlignment w:val="auto"/>
        <w:rPr>
          <w:b/>
          <w:color w:val="000000"/>
          <w:sz w:val="24"/>
          <w:szCs w:val="24"/>
          <w:u w:val="single"/>
        </w:rPr>
      </w:pPr>
      <w:r w:rsidRPr="009C17CE">
        <w:rPr>
          <w:b/>
          <w:color w:val="000000"/>
          <w:sz w:val="24"/>
          <w:szCs w:val="24"/>
          <w:u w:val="single"/>
        </w:rPr>
        <w:t>Table 4.2</w:t>
      </w:r>
    </w:p>
    <w:p w:rsidR="00AD2136" w:rsidRPr="009C17CE" w:rsidRDefault="00AD2136" w:rsidP="005E0B0A">
      <w:pPr>
        <w:overflowPunct/>
        <w:autoSpaceDE/>
        <w:autoSpaceDN/>
        <w:adjustRightInd/>
        <w:jc w:val="center"/>
        <w:textAlignment w:val="auto"/>
        <w:rPr>
          <w:b/>
          <w:color w:val="000000"/>
          <w:sz w:val="24"/>
          <w:szCs w:val="24"/>
          <w:u w:val="single"/>
        </w:rPr>
      </w:pPr>
    </w:p>
    <w:p w:rsidR="005E0B0A" w:rsidRPr="009C17CE" w:rsidRDefault="004628DD" w:rsidP="004628DD">
      <w:pPr>
        <w:overflowPunct/>
        <w:autoSpaceDE/>
        <w:autoSpaceDN/>
        <w:adjustRightInd/>
        <w:spacing w:line="360" w:lineRule="auto"/>
        <w:jc w:val="center"/>
        <w:textAlignment w:val="auto"/>
        <w:rPr>
          <w:b/>
          <w:color w:val="000000"/>
          <w:sz w:val="24"/>
          <w:szCs w:val="24"/>
          <w:u w:val="single"/>
        </w:rPr>
      </w:pPr>
      <w:r w:rsidRPr="009C17CE">
        <w:rPr>
          <w:b/>
          <w:color w:val="000000"/>
          <w:sz w:val="24"/>
          <w:szCs w:val="24"/>
          <w:u w:val="single"/>
        </w:rPr>
        <w:t>ANNUAL AUXILIARY MATERIALS REQUIR</w:t>
      </w:r>
      <w:r w:rsidR="00F7794D" w:rsidRPr="009C17CE">
        <w:rPr>
          <w:b/>
          <w:color w:val="000000"/>
          <w:sz w:val="24"/>
          <w:szCs w:val="24"/>
          <w:u w:val="single"/>
        </w:rPr>
        <w:t>EMENT AT FULL CAPACITY AND COST</w:t>
      </w:r>
    </w:p>
    <w:p w:rsidR="00AD2136" w:rsidRPr="009C17CE" w:rsidRDefault="00AD2136" w:rsidP="005E0B0A">
      <w:pPr>
        <w:overflowPunct/>
        <w:autoSpaceDE/>
        <w:autoSpaceDN/>
        <w:adjustRightInd/>
        <w:jc w:val="both"/>
        <w:textAlignment w:val="auto"/>
        <w:rPr>
          <w:b/>
          <w:color w:val="000000"/>
          <w:sz w:val="8"/>
          <w:szCs w:val="24"/>
          <w:u w:val="single"/>
        </w:rPr>
      </w:pPr>
    </w:p>
    <w:tbl>
      <w:tblPr>
        <w:tblW w:w="8440" w:type="dxa"/>
        <w:tblInd w:w="288" w:type="dxa"/>
        <w:tblLook w:val="04A0"/>
      </w:tblPr>
      <w:tblGrid>
        <w:gridCol w:w="720"/>
        <w:gridCol w:w="1811"/>
        <w:gridCol w:w="1109"/>
        <w:gridCol w:w="1176"/>
        <w:gridCol w:w="1176"/>
        <w:gridCol w:w="758"/>
        <w:gridCol w:w="790"/>
        <w:gridCol w:w="900"/>
      </w:tblGrid>
      <w:tr w:rsidR="005E0B0A" w:rsidRPr="009C17CE" w:rsidTr="000E1B80">
        <w:trPr>
          <w:trHeight w:val="330"/>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0B0A" w:rsidRPr="009C17CE" w:rsidRDefault="00F7794D" w:rsidP="00D32C35">
            <w:pPr>
              <w:overflowPunct/>
              <w:autoSpaceDE/>
              <w:autoSpaceDN/>
              <w:adjustRightInd/>
              <w:jc w:val="center"/>
              <w:textAlignment w:val="auto"/>
              <w:rPr>
                <w:b/>
                <w:bCs/>
                <w:color w:val="000000"/>
                <w:sz w:val="24"/>
                <w:szCs w:val="24"/>
              </w:rPr>
            </w:pPr>
            <w:r w:rsidRPr="009C17CE">
              <w:rPr>
                <w:b/>
                <w:bCs/>
                <w:color w:val="000000"/>
                <w:sz w:val="24"/>
                <w:szCs w:val="24"/>
              </w:rPr>
              <w:t>Sr.</w:t>
            </w:r>
            <w:r w:rsidR="005E0B0A" w:rsidRPr="009C17CE">
              <w:rPr>
                <w:b/>
                <w:bCs/>
                <w:color w:val="000000"/>
                <w:sz w:val="24"/>
                <w:szCs w:val="24"/>
              </w:rPr>
              <w:t xml:space="preserve"> No.</w:t>
            </w:r>
          </w:p>
        </w:tc>
        <w:tc>
          <w:tcPr>
            <w:tcW w:w="1811" w:type="dxa"/>
            <w:vMerge w:val="restart"/>
            <w:tcBorders>
              <w:top w:val="single" w:sz="8" w:space="0" w:color="auto"/>
              <w:left w:val="nil"/>
              <w:bottom w:val="single" w:sz="8" w:space="0" w:color="000000"/>
              <w:right w:val="single" w:sz="4" w:space="0" w:color="auto"/>
            </w:tcBorders>
            <w:shd w:val="clear" w:color="auto" w:fill="auto"/>
            <w:noWrap/>
            <w:hideMark/>
          </w:tcPr>
          <w:p w:rsidR="005E0B0A" w:rsidRPr="009C17CE" w:rsidRDefault="005E0B0A" w:rsidP="00D32C35">
            <w:pPr>
              <w:overflowPunct/>
              <w:autoSpaceDE/>
              <w:autoSpaceDN/>
              <w:adjustRightInd/>
              <w:jc w:val="center"/>
              <w:textAlignment w:val="auto"/>
              <w:rPr>
                <w:b/>
                <w:bCs/>
                <w:color w:val="000000"/>
                <w:sz w:val="24"/>
                <w:szCs w:val="24"/>
              </w:rPr>
            </w:pPr>
            <w:r w:rsidRPr="009C17CE">
              <w:rPr>
                <w:b/>
                <w:bCs/>
                <w:color w:val="000000"/>
                <w:sz w:val="24"/>
                <w:szCs w:val="24"/>
              </w:rPr>
              <w:t>Description</w:t>
            </w:r>
          </w:p>
        </w:tc>
        <w:tc>
          <w:tcPr>
            <w:tcW w:w="110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E0B0A" w:rsidRPr="009C17CE" w:rsidRDefault="005E0B0A" w:rsidP="00D32C35">
            <w:pPr>
              <w:overflowPunct/>
              <w:autoSpaceDE/>
              <w:autoSpaceDN/>
              <w:adjustRightInd/>
              <w:jc w:val="center"/>
              <w:textAlignment w:val="auto"/>
              <w:rPr>
                <w:b/>
                <w:bCs/>
                <w:color w:val="000000"/>
                <w:sz w:val="24"/>
                <w:szCs w:val="24"/>
              </w:rPr>
            </w:pPr>
            <w:r w:rsidRPr="009C17CE">
              <w:rPr>
                <w:b/>
                <w:bCs/>
                <w:color w:val="000000"/>
                <w:sz w:val="24"/>
                <w:szCs w:val="24"/>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0B0A" w:rsidRPr="009C17CE" w:rsidRDefault="005E0B0A" w:rsidP="00D32C35">
            <w:pPr>
              <w:overflowPunct/>
              <w:autoSpaceDE/>
              <w:autoSpaceDN/>
              <w:adjustRightInd/>
              <w:jc w:val="center"/>
              <w:textAlignment w:val="auto"/>
              <w:rPr>
                <w:b/>
                <w:bCs/>
                <w:color w:val="000000"/>
                <w:sz w:val="24"/>
                <w:szCs w:val="24"/>
              </w:rPr>
            </w:pPr>
            <w:r w:rsidRPr="009C17CE">
              <w:rPr>
                <w:b/>
                <w:bCs/>
                <w:color w:val="000000"/>
                <w:sz w:val="24"/>
                <w:szCs w:val="24"/>
              </w:rPr>
              <w:t>Required Qty</w:t>
            </w:r>
            <w:r w:rsidR="00F7794D" w:rsidRPr="009C17CE">
              <w:rPr>
                <w:b/>
                <w:bCs/>
                <w:color w:val="000000"/>
                <w:sz w:val="24"/>
                <w:szCs w:val="24"/>
              </w:rPr>
              <w:t>.</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0B0A" w:rsidRPr="009C17CE" w:rsidRDefault="005E0B0A" w:rsidP="00D32C35">
            <w:pPr>
              <w:overflowPunct/>
              <w:autoSpaceDE/>
              <w:autoSpaceDN/>
              <w:adjustRightInd/>
              <w:jc w:val="center"/>
              <w:textAlignment w:val="auto"/>
              <w:rPr>
                <w:b/>
                <w:bCs/>
                <w:color w:val="000000"/>
                <w:sz w:val="24"/>
                <w:szCs w:val="24"/>
              </w:rPr>
            </w:pPr>
            <w:r w:rsidRPr="009C17CE">
              <w:rPr>
                <w:b/>
                <w:bCs/>
                <w:color w:val="000000"/>
                <w:sz w:val="24"/>
                <w:szCs w:val="24"/>
              </w:rPr>
              <w:t>Unit Price, Birr/Unit</w:t>
            </w:r>
          </w:p>
        </w:tc>
        <w:tc>
          <w:tcPr>
            <w:tcW w:w="244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E0B0A" w:rsidRPr="009C17CE" w:rsidRDefault="005E0B0A" w:rsidP="00D32C35">
            <w:pPr>
              <w:overflowPunct/>
              <w:autoSpaceDE/>
              <w:autoSpaceDN/>
              <w:adjustRightInd/>
              <w:jc w:val="center"/>
              <w:textAlignment w:val="auto"/>
              <w:rPr>
                <w:b/>
                <w:bCs/>
                <w:color w:val="000000"/>
                <w:sz w:val="24"/>
                <w:szCs w:val="24"/>
              </w:rPr>
            </w:pPr>
            <w:r w:rsidRPr="009C17CE">
              <w:rPr>
                <w:b/>
                <w:bCs/>
                <w:color w:val="000000"/>
                <w:sz w:val="24"/>
                <w:szCs w:val="24"/>
              </w:rPr>
              <w:t>Cost, ('000 Birr)</w:t>
            </w:r>
          </w:p>
        </w:tc>
      </w:tr>
      <w:tr w:rsidR="005E0B0A" w:rsidRPr="009C17CE" w:rsidTr="000E1B80">
        <w:trPr>
          <w:trHeight w:val="330"/>
        </w:trPr>
        <w:tc>
          <w:tcPr>
            <w:tcW w:w="720" w:type="dxa"/>
            <w:vMerge/>
            <w:tcBorders>
              <w:top w:val="single" w:sz="8" w:space="0" w:color="auto"/>
              <w:left w:val="single" w:sz="8" w:space="0" w:color="auto"/>
              <w:bottom w:val="single" w:sz="8" w:space="0" w:color="000000"/>
              <w:right w:val="single" w:sz="8" w:space="0" w:color="auto"/>
            </w:tcBorders>
            <w:hideMark/>
          </w:tcPr>
          <w:p w:rsidR="005E0B0A" w:rsidRPr="009C17CE" w:rsidRDefault="005E0B0A" w:rsidP="00FE534B">
            <w:pPr>
              <w:overflowPunct/>
              <w:autoSpaceDE/>
              <w:autoSpaceDN/>
              <w:adjustRightInd/>
              <w:textAlignment w:val="auto"/>
              <w:rPr>
                <w:b/>
                <w:bCs/>
                <w:color w:val="000000"/>
                <w:sz w:val="24"/>
                <w:szCs w:val="24"/>
              </w:rPr>
            </w:pPr>
          </w:p>
        </w:tc>
        <w:tc>
          <w:tcPr>
            <w:tcW w:w="1811" w:type="dxa"/>
            <w:vMerge/>
            <w:tcBorders>
              <w:top w:val="single" w:sz="8" w:space="0" w:color="auto"/>
              <w:left w:val="nil"/>
              <w:bottom w:val="single" w:sz="8" w:space="0" w:color="000000"/>
              <w:right w:val="single" w:sz="4" w:space="0" w:color="auto"/>
            </w:tcBorders>
            <w:hideMark/>
          </w:tcPr>
          <w:p w:rsidR="005E0B0A" w:rsidRPr="009C17CE" w:rsidRDefault="005E0B0A" w:rsidP="00FE534B">
            <w:pPr>
              <w:overflowPunct/>
              <w:autoSpaceDE/>
              <w:autoSpaceDN/>
              <w:adjustRightInd/>
              <w:textAlignment w:val="auto"/>
              <w:rPr>
                <w:b/>
                <w:bCs/>
                <w:color w:val="000000"/>
                <w:sz w:val="24"/>
                <w:szCs w:val="24"/>
              </w:rPr>
            </w:pPr>
          </w:p>
        </w:tc>
        <w:tc>
          <w:tcPr>
            <w:tcW w:w="1109" w:type="dxa"/>
            <w:vMerge/>
            <w:tcBorders>
              <w:top w:val="single" w:sz="8" w:space="0" w:color="auto"/>
              <w:left w:val="single" w:sz="4" w:space="0" w:color="auto"/>
              <w:bottom w:val="single" w:sz="8" w:space="0" w:color="000000"/>
              <w:right w:val="single" w:sz="8" w:space="0" w:color="auto"/>
            </w:tcBorders>
            <w:hideMark/>
          </w:tcPr>
          <w:p w:rsidR="005E0B0A" w:rsidRPr="009C17CE" w:rsidRDefault="005E0B0A" w:rsidP="00FE534B">
            <w:pPr>
              <w:overflowPunct/>
              <w:autoSpaceDE/>
              <w:autoSpaceDN/>
              <w:adjustRightInd/>
              <w:textAlignment w:val="auto"/>
              <w:rPr>
                <w:b/>
                <w:bCs/>
                <w:color w:val="000000"/>
                <w:sz w:val="24"/>
                <w:szCs w:val="24"/>
              </w:rPr>
            </w:pPr>
          </w:p>
        </w:tc>
        <w:tc>
          <w:tcPr>
            <w:tcW w:w="1176" w:type="dxa"/>
            <w:vMerge/>
            <w:tcBorders>
              <w:top w:val="single" w:sz="8" w:space="0" w:color="auto"/>
              <w:left w:val="single" w:sz="8" w:space="0" w:color="auto"/>
              <w:bottom w:val="single" w:sz="8" w:space="0" w:color="000000"/>
              <w:right w:val="single" w:sz="8" w:space="0" w:color="auto"/>
            </w:tcBorders>
            <w:hideMark/>
          </w:tcPr>
          <w:p w:rsidR="005E0B0A" w:rsidRPr="009C17CE" w:rsidRDefault="005E0B0A" w:rsidP="00FE534B">
            <w:pPr>
              <w:overflowPunct/>
              <w:autoSpaceDE/>
              <w:autoSpaceDN/>
              <w:adjustRightInd/>
              <w:textAlignment w:val="auto"/>
              <w:rPr>
                <w:b/>
                <w:bCs/>
                <w:color w:val="000000"/>
                <w:sz w:val="24"/>
                <w:szCs w:val="24"/>
              </w:rPr>
            </w:pPr>
          </w:p>
        </w:tc>
        <w:tc>
          <w:tcPr>
            <w:tcW w:w="1176" w:type="dxa"/>
            <w:vMerge/>
            <w:tcBorders>
              <w:top w:val="single" w:sz="8" w:space="0" w:color="auto"/>
              <w:left w:val="single" w:sz="8" w:space="0" w:color="auto"/>
              <w:bottom w:val="single" w:sz="8" w:space="0" w:color="000000"/>
              <w:right w:val="single" w:sz="8" w:space="0" w:color="auto"/>
            </w:tcBorders>
            <w:hideMark/>
          </w:tcPr>
          <w:p w:rsidR="005E0B0A" w:rsidRPr="009C17CE" w:rsidRDefault="005E0B0A" w:rsidP="00FE534B">
            <w:pPr>
              <w:overflowPunct/>
              <w:autoSpaceDE/>
              <w:autoSpaceDN/>
              <w:adjustRightInd/>
              <w:textAlignment w:val="auto"/>
              <w:rPr>
                <w:b/>
                <w:bCs/>
                <w:color w:val="000000"/>
                <w:sz w:val="24"/>
                <w:szCs w:val="24"/>
              </w:rPr>
            </w:pPr>
          </w:p>
        </w:tc>
        <w:tc>
          <w:tcPr>
            <w:tcW w:w="758" w:type="dxa"/>
            <w:tcBorders>
              <w:top w:val="nil"/>
              <w:left w:val="nil"/>
              <w:bottom w:val="single" w:sz="8" w:space="0" w:color="auto"/>
              <w:right w:val="single" w:sz="8" w:space="0" w:color="auto"/>
            </w:tcBorders>
            <w:shd w:val="clear" w:color="auto" w:fill="auto"/>
            <w:noWrap/>
            <w:hideMark/>
          </w:tcPr>
          <w:p w:rsidR="005E0B0A" w:rsidRPr="009C17CE" w:rsidRDefault="005E0B0A" w:rsidP="00FE534B">
            <w:pPr>
              <w:overflowPunct/>
              <w:autoSpaceDE/>
              <w:autoSpaceDN/>
              <w:adjustRightInd/>
              <w:textAlignment w:val="auto"/>
              <w:rPr>
                <w:b/>
                <w:bCs/>
                <w:color w:val="000000"/>
                <w:sz w:val="24"/>
                <w:szCs w:val="24"/>
              </w:rPr>
            </w:pPr>
            <w:r w:rsidRPr="009C17CE">
              <w:rPr>
                <w:b/>
                <w:bCs/>
                <w:color w:val="000000"/>
                <w:sz w:val="24"/>
                <w:szCs w:val="24"/>
              </w:rPr>
              <w:t>F. C.</w:t>
            </w:r>
          </w:p>
        </w:tc>
        <w:tc>
          <w:tcPr>
            <w:tcW w:w="790" w:type="dxa"/>
            <w:tcBorders>
              <w:top w:val="nil"/>
              <w:left w:val="nil"/>
              <w:bottom w:val="single" w:sz="8" w:space="0" w:color="auto"/>
              <w:right w:val="single" w:sz="4" w:space="0" w:color="auto"/>
            </w:tcBorders>
            <w:shd w:val="clear" w:color="auto" w:fill="auto"/>
            <w:noWrap/>
            <w:hideMark/>
          </w:tcPr>
          <w:p w:rsidR="005E0B0A" w:rsidRPr="009C17CE" w:rsidRDefault="005E0B0A" w:rsidP="00FE534B">
            <w:pPr>
              <w:overflowPunct/>
              <w:autoSpaceDE/>
              <w:autoSpaceDN/>
              <w:adjustRightInd/>
              <w:textAlignment w:val="auto"/>
              <w:rPr>
                <w:b/>
                <w:bCs/>
                <w:color w:val="000000"/>
                <w:sz w:val="24"/>
                <w:szCs w:val="24"/>
              </w:rPr>
            </w:pPr>
            <w:r w:rsidRPr="009C17CE">
              <w:rPr>
                <w:b/>
                <w:bCs/>
                <w:color w:val="000000"/>
                <w:sz w:val="24"/>
                <w:szCs w:val="24"/>
              </w:rPr>
              <w:t>L.C.</w:t>
            </w:r>
          </w:p>
        </w:tc>
        <w:tc>
          <w:tcPr>
            <w:tcW w:w="900" w:type="dxa"/>
            <w:tcBorders>
              <w:top w:val="nil"/>
              <w:left w:val="single" w:sz="4" w:space="0" w:color="auto"/>
              <w:bottom w:val="single" w:sz="8" w:space="0" w:color="auto"/>
              <w:right w:val="single" w:sz="8" w:space="0" w:color="auto"/>
            </w:tcBorders>
            <w:shd w:val="clear" w:color="auto" w:fill="auto"/>
            <w:noWrap/>
            <w:hideMark/>
          </w:tcPr>
          <w:p w:rsidR="005E0B0A" w:rsidRPr="009C17CE" w:rsidRDefault="005E0B0A" w:rsidP="00FE534B">
            <w:pPr>
              <w:overflowPunct/>
              <w:autoSpaceDE/>
              <w:autoSpaceDN/>
              <w:adjustRightInd/>
              <w:textAlignment w:val="auto"/>
              <w:rPr>
                <w:b/>
                <w:bCs/>
                <w:color w:val="000000"/>
                <w:sz w:val="24"/>
                <w:szCs w:val="24"/>
              </w:rPr>
            </w:pPr>
            <w:r w:rsidRPr="009C17CE">
              <w:rPr>
                <w:b/>
                <w:bCs/>
                <w:color w:val="000000"/>
                <w:sz w:val="24"/>
                <w:szCs w:val="24"/>
              </w:rPr>
              <w:t>Total</w:t>
            </w:r>
          </w:p>
        </w:tc>
      </w:tr>
      <w:tr w:rsidR="005E0B0A" w:rsidRPr="009C17CE" w:rsidTr="000E1B80">
        <w:trPr>
          <w:trHeight w:val="315"/>
        </w:trPr>
        <w:tc>
          <w:tcPr>
            <w:tcW w:w="720" w:type="dxa"/>
            <w:tcBorders>
              <w:top w:val="nil"/>
              <w:left w:val="single" w:sz="8" w:space="0" w:color="auto"/>
              <w:bottom w:val="single" w:sz="4" w:space="0" w:color="auto"/>
              <w:right w:val="single" w:sz="4" w:space="0" w:color="auto"/>
            </w:tcBorders>
            <w:shd w:val="clear" w:color="auto" w:fill="auto"/>
            <w:noWrap/>
            <w:hideMark/>
          </w:tcPr>
          <w:p w:rsidR="005E0B0A" w:rsidRPr="009C17CE" w:rsidRDefault="005E0B0A" w:rsidP="000E1B80">
            <w:pPr>
              <w:overflowPunct/>
              <w:autoSpaceDE/>
              <w:autoSpaceDN/>
              <w:adjustRightInd/>
              <w:jc w:val="center"/>
              <w:textAlignment w:val="auto"/>
              <w:rPr>
                <w:color w:val="000000"/>
                <w:sz w:val="24"/>
                <w:szCs w:val="24"/>
              </w:rPr>
            </w:pPr>
            <w:r w:rsidRPr="009C17CE">
              <w:rPr>
                <w:color w:val="000000"/>
                <w:sz w:val="24"/>
                <w:szCs w:val="24"/>
              </w:rPr>
              <w:t>1</w:t>
            </w:r>
          </w:p>
        </w:tc>
        <w:tc>
          <w:tcPr>
            <w:tcW w:w="1811" w:type="dxa"/>
            <w:tcBorders>
              <w:top w:val="nil"/>
              <w:left w:val="nil"/>
              <w:bottom w:val="single" w:sz="4" w:space="0" w:color="auto"/>
              <w:right w:val="single" w:sz="4" w:space="0" w:color="auto"/>
            </w:tcBorders>
            <w:shd w:val="clear" w:color="auto" w:fill="auto"/>
            <w:noWrap/>
            <w:hideMark/>
          </w:tcPr>
          <w:p w:rsidR="005E0B0A" w:rsidRPr="009C17CE" w:rsidRDefault="005E0B0A" w:rsidP="00FE534B">
            <w:pPr>
              <w:overflowPunct/>
              <w:autoSpaceDE/>
              <w:autoSpaceDN/>
              <w:adjustRightInd/>
              <w:textAlignment w:val="auto"/>
              <w:rPr>
                <w:color w:val="000000"/>
                <w:sz w:val="24"/>
                <w:szCs w:val="24"/>
              </w:rPr>
            </w:pPr>
            <w:r w:rsidRPr="009C17CE">
              <w:rPr>
                <w:color w:val="000000"/>
                <w:sz w:val="24"/>
                <w:szCs w:val="24"/>
              </w:rPr>
              <w:t>Plastic bag, 1 kg</w:t>
            </w:r>
          </w:p>
        </w:tc>
        <w:tc>
          <w:tcPr>
            <w:tcW w:w="1109" w:type="dxa"/>
            <w:tcBorders>
              <w:top w:val="nil"/>
              <w:left w:val="nil"/>
              <w:bottom w:val="single" w:sz="4" w:space="0" w:color="auto"/>
              <w:right w:val="single" w:sz="4" w:space="0" w:color="auto"/>
            </w:tcBorders>
            <w:shd w:val="clear" w:color="auto" w:fill="auto"/>
            <w:noWrap/>
            <w:hideMark/>
          </w:tcPr>
          <w:p w:rsidR="005E0B0A" w:rsidRPr="009C17CE" w:rsidRDefault="005E0B0A" w:rsidP="000E1B80">
            <w:pPr>
              <w:overflowPunct/>
              <w:autoSpaceDE/>
              <w:autoSpaceDN/>
              <w:adjustRightInd/>
              <w:jc w:val="center"/>
              <w:textAlignment w:val="auto"/>
              <w:rPr>
                <w:color w:val="000000"/>
                <w:sz w:val="24"/>
                <w:szCs w:val="24"/>
              </w:rPr>
            </w:pPr>
            <w:r w:rsidRPr="009C17CE">
              <w:rPr>
                <w:color w:val="000000"/>
                <w:sz w:val="24"/>
                <w:szCs w:val="24"/>
              </w:rPr>
              <w:t>000 pc</w:t>
            </w:r>
          </w:p>
        </w:tc>
        <w:tc>
          <w:tcPr>
            <w:tcW w:w="1176" w:type="dxa"/>
            <w:tcBorders>
              <w:top w:val="nil"/>
              <w:left w:val="nil"/>
              <w:bottom w:val="single" w:sz="4" w:space="0" w:color="auto"/>
              <w:right w:val="single" w:sz="4" w:space="0" w:color="auto"/>
            </w:tcBorders>
            <w:shd w:val="clear" w:color="auto" w:fill="auto"/>
            <w:noWrap/>
            <w:hideMark/>
          </w:tcPr>
          <w:p w:rsidR="005E0B0A" w:rsidRPr="009C17CE" w:rsidRDefault="008F0014" w:rsidP="004628DD">
            <w:pPr>
              <w:overflowPunct/>
              <w:autoSpaceDE/>
              <w:autoSpaceDN/>
              <w:adjustRightInd/>
              <w:jc w:val="center"/>
              <w:textAlignment w:val="auto"/>
              <w:rPr>
                <w:color w:val="000000"/>
                <w:sz w:val="24"/>
                <w:szCs w:val="24"/>
              </w:rPr>
            </w:pPr>
            <w:r w:rsidRPr="009C17CE">
              <w:rPr>
                <w:color w:val="000000"/>
                <w:sz w:val="24"/>
                <w:szCs w:val="24"/>
              </w:rPr>
              <w:t xml:space="preserve"> </w:t>
            </w:r>
            <w:r w:rsidR="005E0B0A" w:rsidRPr="009C17CE">
              <w:rPr>
                <w:color w:val="000000"/>
                <w:sz w:val="24"/>
                <w:szCs w:val="24"/>
              </w:rPr>
              <w:t>2,000</w:t>
            </w:r>
          </w:p>
        </w:tc>
        <w:tc>
          <w:tcPr>
            <w:tcW w:w="1176" w:type="dxa"/>
            <w:tcBorders>
              <w:top w:val="nil"/>
              <w:left w:val="nil"/>
              <w:bottom w:val="single" w:sz="4" w:space="0" w:color="auto"/>
              <w:right w:val="single" w:sz="4" w:space="0" w:color="auto"/>
            </w:tcBorders>
            <w:shd w:val="clear" w:color="auto" w:fill="auto"/>
            <w:noWrap/>
            <w:hideMark/>
          </w:tcPr>
          <w:p w:rsidR="005E0B0A" w:rsidRPr="009C17CE" w:rsidRDefault="008F0014" w:rsidP="004628DD">
            <w:pPr>
              <w:overflowPunct/>
              <w:autoSpaceDE/>
              <w:autoSpaceDN/>
              <w:adjustRightInd/>
              <w:jc w:val="center"/>
              <w:textAlignment w:val="auto"/>
              <w:rPr>
                <w:sz w:val="24"/>
                <w:szCs w:val="24"/>
              </w:rPr>
            </w:pPr>
            <w:r w:rsidRPr="009C17CE">
              <w:rPr>
                <w:sz w:val="24"/>
                <w:szCs w:val="24"/>
              </w:rPr>
              <w:t xml:space="preserve"> </w:t>
            </w:r>
            <w:r w:rsidR="005E0B0A" w:rsidRPr="009C17CE">
              <w:rPr>
                <w:sz w:val="24"/>
                <w:szCs w:val="24"/>
              </w:rPr>
              <w:t>0.4</w:t>
            </w:r>
            <w:r w:rsidRPr="009C17CE">
              <w:rPr>
                <w:sz w:val="24"/>
                <w:szCs w:val="24"/>
              </w:rPr>
              <w:t>0</w:t>
            </w:r>
          </w:p>
        </w:tc>
        <w:tc>
          <w:tcPr>
            <w:tcW w:w="758" w:type="dxa"/>
            <w:tcBorders>
              <w:top w:val="nil"/>
              <w:left w:val="nil"/>
              <w:bottom w:val="single" w:sz="4" w:space="0" w:color="auto"/>
              <w:right w:val="single" w:sz="4" w:space="0" w:color="auto"/>
            </w:tcBorders>
            <w:shd w:val="clear" w:color="auto" w:fill="auto"/>
            <w:noWrap/>
            <w:hideMark/>
          </w:tcPr>
          <w:p w:rsidR="005E0B0A" w:rsidRPr="009C17CE" w:rsidRDefault="005E0B0A" w:rsidP="004628DD">
            <w:pPr>
              <w:overflowPunct/>
              <w:autoSpaceDE/>
              <w:autoSpaceDN/>
              <w:adjustRightInd/>
              <w:jc w:val="center"/>
              <w:textAlignment w:val="auto"/>
              <w:rPr>
                <w:color w:val="000000"/>
                <w:sz w:val="24"/>
                <w:szCs w:val="24"/>
              </w:rPr>
            </w:pPr>
          </w:p>
        </w:tc>
        <w:tc>
          <w:tcPr>
            <w:tcW w:w="790" w:type="dxa"/>
            <w:tcBorders>
              <w:top w:val="nil"/>
              <w:left w:val="nil"/>
              <w:bottom w:val="single" w:sz="4" w:space="0" w:color="auto"/>
              <w:right w:val="single" w:sz="4" w:space="0" w:color="auto"/>
            </w:tcBorders>
            <w:shd w:val="clear" w:color="auto" w:fill="auto"/>
            <w:noWrap/>
            <w:hideMark/>
          </w:tcPr>
          <w:p w:rsidR="005E0B0A" w:rsidRPr="009C17CE" w:rsidRDefault="008F0014" w:rsidP="004628DD">
            <w:pPr>
              <w:overflowPunct/>
              <w:autoSpaceDE/>
              <w:autoSpaceDN/>
              <w:adjustRightInd/>
              <w:jc w:val="center"/>
              <w:textAlignment w:val="auto"/>
              <w:rPr>
                <w:color w:val="000000"/>
                <w:sz w:val="24"/>
                <w:szCs w:val="24"/>
              </w:rPr>
            </w:pPr>
            <w:r w:rsidRPr="009C17CE">
              <w:rPr>
                <w:color w:val="000000"/>
                <w:sz w:val="24"/>
                <w:szCs w:val="24"/>
              </w:rPr>
              <w:t xml:space="preserve">  </w:t>
            </w:r>
            <w:r w:rsidR="005E0B0A" w:rsidRPr="009C17CE">
              <w:rPr>
                <w:color w:val="000000"/>
                <w:sz w:val="24"/>
                <w:szCs w:val="24"/>
              </w:rPr>
              <w:t>800</w:t>
            </w:r>
          </w:p>
        </w:tc>
        <w:tc>
          <w:tcPr>
            <w:tcW w:w="900" w:type="dxa"/>
            <w:tcBorders>
              <w:top w:val="nil"/>
              <w:left w:val="nil"/>
              <w:bottom w:val="single" w:sz="4" w:space="0" w:color="auto"/>
              <w:right w:val="single" w:sz="8" w:space="0" w:color="auto"/>
            </w:tcBorders>
            <w:shd w:val="clear" w:color="auto" w:fill="auto"/>
            <w:noWrap/>
            <w:hideMark/>
          </w:tcPr>
          <w:p w:rsidR="005E0B0A" w:rsidRPr="009C17CE" w:rsidRDefault="008F0014" w:rsidP="004628DD">
            <w:pPr>
              <w:overflowPunct/>
              <w:autoSpaceDE/>
              <w:autoSpaceDN/>
              <w:adjustRightInd/>
              <w:jc w:val="center"/>
              <w:textAlignment w:val="auto"/>
              <w:rPr>
                <w:color w:val="000000"/>
                <w:sz w:val="24"/>
                <w:szCs w:val="24"/>
              </w:rPr>
            </w:pPr>
            <w:r w:rsidRPr="009C17CE">
              <w:rPr>
                <w:color w:val="000000"/>
                <w:sz w:val="24"/>
                <w:szCs w:val="24"/>
              </w:rPr>
              <w:t xml:space="preserve">  </w:t>
            </w:r>
            <w:r w:rsidR="005E0B0A" w:rsidRPr="009C17CE">
              <w:rPr>
                <w:color w:val="000000"/>
                <w:sz w:val="24"/>
                <w:szCs w:val="24"/>
              </w:rPr>
              <w:t>800</w:t>
            </w:r>
          </w:p>
        </w:tc>
      </w:tr>
      <w:tr w:rsidR="005E0B0A" w:rsidRPr="009C17CE" w:rsidTr="000E1B80">
        <w:trPr>
          <w:trHeight w:val="315"/>
        </w:trPr>
        <w:tc>
          <w:tcPr>
            <w:tcW w:w="720" w:type="dxa"/>
            <w:tcBorders>
              <w:top w:val="nil"/>
              <w:left w:val="single" w:sz="8" w:space="0" w:color="auto"/>
              <w:bottom w:val="single" w:sz="4" w:space="0" w:color="auto"/>
              <w:right w:val="single" w:sz="4" w:space="0" w:color="auto"/>
            </w:tcBorders>
            <w:shd w:val="clear" w:color="auto" w:fill="auto"/>
            <w:noWrap/>
            <w:hideMark/>
          </w:tcPr>
          <w:p w:rsidR="005E0B0A" w:rsidRPr="009C17CE" w:rsidRDefault="005E0B0A" w:rsidP="000E1B80">
            <w:pPr>
              <w:overflowPunct/>
              <w:autoSpaceDE/>
              <w:autoSpaceDN/>
              <w:adjustRightInd/>
              <w:jc w:val="center"/>
              <w:textAlignment w:val="auto"/>
              <w:rPr>
                <w:color w:val="000000"/>
                <w:sz w:val="24"/>
                <w:szCs w:val="24"/>
              </w:rPr>
            </w:pPr>
            <w:r w:rsidRPr="009C17CE">
              <w:rPr>
                <w:color w:val="000000"/>
                <w:sz w:val="24"/>
                <w:szCs w:val="24"/>
              </w:rPr>
              <w:t>2</w:t>
            </w:r>
          </w:p>
        </w:tc>
        <w:tc>
          <w:tcPr>
            <w:tcW w:w="1811" w:type="dxa"/>
            <w:tcBorders>
              <w:top w:val="nil"/>
              <w:left w:val="nil"/>
              <w:bottom w:val="single" w:sz="4" w:space="0" w:color="auto"/>
              <w:right w:val="single" w:sz="4" w:space="0" w:color="auto"/>
            </w:tcBorders>
            <w:shd w:val="clear" w:color="auto" w:fill="auto"/>
            <w:noWrap/>
            <w:hideMark/>
          </w:tcPr>
          <w:p w:rsidR="005E0B0A" w:rsidRPr="009C17CE" w:rsidRDefault="005E0B0A" w:rsidP="00FE534B">
            <w:pPr>
              <w:overflowPunct/>
              <w:autoSpaceDE/>
              <w:autoSpaceDN/>
              <w:adjustRightInd/>
              <w:textAlignment w:val="auto"/>
              <w:rPr>
                <w:color w:val="000000"/>
                <w:sz w:val="24"/>
                <w:szCs w:val="24"/>
              </w:rPr>
            </w:pPr>
            <w:r w:rsidRPr="009C17CE">
              <w:rPr>
                <w:color w:val="000000"/>
                <w:sz w:val="24"/>
                <w:szCs w:val="24"/>
              </w:rPr>
              <w:t>Carton box</w:t>
            </w:r>
          </w:p>
        </w:tc>
        <w:tc>
          <w:tcPr>
            <w:tcW w:w="1109" w:type="dxa"/>
            <w:tcBorders>
              <w:top w:val="nil"/>
              <w:left w:val="nil"/>
              <w:bottom w:val="single" w:sz="4" w:space="0" w:color="auto"/>
              <w:right w:val="single" w:sz="4" w:space="0" w:color="auto"/>
            </w:tcBorders>
            <w:shd w:val="clear" w:color="auto" w:fill="auto"/>
            <w:noWrap/>
            <w:hideMark/>
          </w:tcPr>
          <w:p w:rsidR="005E0B0A" w:rsidRPr="009C17CE" w:rsidRDefault="005E0B0A" w:rsidP="000E1B80">
            <w:pPr>
              <w:overflowPunct/>
              <w:autoSpaceDE/>
              <w:autoSpaceDN/>
              <w:adjustRightInd/>
              <w:jc w:val="center"/>
              <w:textAlignment w:val="auto"/>
              <w:rPr>
                <w:color w:val="000000"/>
                <w:sz w:val="24"/>
                <w:szCs w:val="24"/>
              </w:rPr>
            </w:pPr>
            <w:r w:rsidRPr="009C17CE">
              <w:rPr>
                <w:color w:val="000000"/>
                <w:sz w:val="24"/>
                <w:szCs w:val="24"/>
              </w:rPr>
              <w:t>000 pc</w:t>
            </w:r>
          </w:p>
        </w:tc>
        <w:tc>
          <w:tcPr>
            <w:tcW w:w="1176" w:type="dxa"/>
            <w:tcBorders>
              <w:top w:val="nil"/>
              <w:left w:val="nil"/>
              <w:bottom w:val="single" w:sz="4" w:space="0" w:color="auto"/>
              <w:right w:val="single" w:sz="4" w:space="0" w:color="auto"/>
            </w:tcBorders>
            <w:shd w:val="clear" w:color="auto" w:fill="auto"/>
            <w:noWrap/>
            <w:hideMark/>
          </w:tcPr>
          <w:p w:rsidR="005E0B0A" w:rsidRPr="009C17CE" w:rsidRDefault="008F0014" w:rsidP="004628DD">
            <w:pPr>
              <w:overflowPunct/>
              <w:autoSpaceDE/>
              <w:autoSpaceDN/>
              <w:adjustRightInd/>
              <w:jc w:val="center"/>
              <w:textAlignment w:val="auto"/>
              <w:rPr>
                <w:color w:val="000000"/>
                <w:sz w:val="24"/>
                <w:szCs w:val="24"/>
              </w:rPr>
            </w:pPr>
            <w:r w:rsidRPr="009C17CE">
              <w:rPr>
                <w:color w:val="000000"/>
                <w:sz w:val="24"/>
                <w:szCs w:val="24"/>
              </w:rPr>
              <w:t xml:space="preserve"> </w:t>
            </w:r>
            <w:r w:rsidR="005E0B0A" w:rsidRPr="009C17CE">
              <w:rPr>
                <w:color w:val="000000"/>
                <w:sz w:val="24"/>
                <w:szCs w:val="24"/>
              </w:rPr>
              <w:t>2,000</w:t>
            </w:r>
          </w:p>
        </w:tc>
        <w:tc>
          <w:tcPr>
            <w:tcW w:w="1176" w:type="dxa"/>
            <w:tcBorders>
              <w:top w:val="nil"/>
              <w:left w:val="nil"/>
              <w:bottom w:val="single" w:sz="4" w:space="0" w:color="auto"/>
              <w:right w:val="single" w:sz="4" w:space="0" w:color="auto"/>
            </w:tcBorders>
            <w:shd w:val="clear" w:color="auto" w:fill="auto"/>
            <w:noWrap/>
            <w:hideMark/>
          </w:tcPr>
          <w:p w:rsidR="005E0B0A" w:rsidRPr="009C17CE" w:rsidRDefault="008F0014" w:rsidP="004628DD">
            <w:pPr>
              <w:overflowPunct/>
              <w:autoSpaceDE/>
              <w:autoSpaceDN/>
              <w:adjustRightInd/>
              <w:jc w:val="center"/>
              <w:textAlignment w:val="auto"/>
              <w:rPr>
                <w:sz w:val="24"/>
                <w:szCs w:val="24"/>
              </w:rPr>
            </w:pPr>
            <w:r w:rsidRPr="009C17CE">
              <w:rPr>
                <w:sz w:val="24"/>
                <w:szCs w:val="24"/>
              </w:rPr>
              <w:t xml:space="preserve"> </w:t>
            </w:r>
            <w:r w:rsidR="005E0B0A" w:rsidRPr="009C17CE">
              <w:rPr>
                <w:sz w:val="24"/>
                <w:szCs w:val="24"/>
              </w:rPr>
              <w:t>1.25</w:t>
            </w:r>
          </w:p>
        </w:tc>
        <w:tc>
          <w:tcPr>
            <w:tcW w:w="758" w:type="dxa"/>
            <w:tcBorders>
              <w:top w:val="nil"/>
              <w:left w:val="nil"/>
              <w:bottom w:val="single" w:sz="4" w:space="0" w:color="auto"/>
              <w:right w:val="single" w:sz="4" w:space="0" w:color="auto"/>
            </w:tcBorders>
            <w:shd w:val="clear" w:color="auto" w:fill="auto"/>
            <w:noWrap/>
            <w:hideMark/>
          </w:tcPr>
          <w:p w:rsidR="005E0B0A" w:rsidRPr="009C17CE" w:rsidRDefault="005E0B0A" w:rsidP="004628DD">
            <w:pPr>
              <w:overflowPunct/>
              <w:autoSpaceDE/>
              <w:autoSpaceDN/>
              <w:adjustRightInd/>
              <w:jc w:val="center"/>
              <w:textAlignment w:val="auto"/>
              <w:rPr>
                <w:color w:val="000000"/>
                <w:sz w:val="24"/>
                <w:szCs w:val="24"/>
              </w:rPr>
            </w:pPr>
          </w:p>
        </w:tc>
        <w:tc>
          <w:tcPr>
            <w:tcW w:w="790" w:type="dxa"/>
            <w:tcBorders>
              <w:top w:val="nil"/>
              <w:left w:val="nil"/>
              <w:bottom w:val="single" w:sz="4" w:space="0" w:color="auto"/>
              <w:right w:val="single" w:sz="4" w:space="0" w:color="auto"/>
            </w:tcBorders>
            <w:shd w:val="clear" w:color="auto" w:fill="auto"/>
            <w:noWrap/>
            <w:hideMark/>
          </w:tcPr>
          <w:p w:rsidR="005E0B0A" w:rsidRPr="009C17CE" w:rsidRDefault="005E0B0A" w:rsidP="004628DD">
            <w:pPr>
              <w:overflowPunct/>
              <w:autoSpaceDE/>
              <w:autoSpaceDN/>
              <w:adjustRightInd/>
              <w:jc w:val="center"/>
              <w:textAlignment w:val="auto"/>
              <w:rPr>
                <w:color w:val="000000"/>
                <w:sz w:val="24"/>
                <w:szCs w:val="24"/>
              </w:rPr>
            </w:pPr>
            <w:r w:rsidRPr="009C17CE">
              <w:rPr>
                <w:color w:val="000000"/>
                <w:sz w:val="24"/>
                <w:szCs w:val="24"/>
              </w:rPr>
              <w:t>2,500</w:t>
            </w:r>
          </w:p>
        </w:tc>
        <w:tc>
          <w:tcPr>
            <w:tcW w:w="900" w:type="dxa"/>
            <w:tcBorders>
              <w:top w:val="nil"/>
              <w:left w:val="nil"/>
              <w:bottom w:val="single" w:sz="4" w:space="0" w:color="auto"/>
              <w:right w:val="single" w:sz="8" w:space="0" w:color="auto"/>
            </w:tcBorders>
            <w:shd w:val="clear" w:color="auto" w:fill="auto"/>
            <w:noWrap/>
            <w:hideMark/>
          </w:tcPr>
          <w:p w:rsidR="005E0B0A" w:rsidRPr="009C17CE" w:rsidRDefault="005E0B0A" w:rsidP="004628DD">
            <w:pPr>
              <w:overflowPunct/>
              <w:autoSpaceDE/>
              <w:autoSpaceDN/>
              <w:adjustRightInd/>
              <w:jc w:val="center"/>
              <w:textAlignment w:val="auto"/>
              <w:rPr>
                <w:color w:val="000000"/>
                <w:sz w:val="24"/>
                <w:szCs w:val="24"/>
              </w:rPr>
            </w:pPr>
            <w:r w:rsidRPr="009C17CE">
              <w:rPr>
                <w:color w:val="000000"/>
                <w:sz w:val="24"/>
                <w:szCs w:val="24"/>
              </w:rPr>
              <w:t>2,500</w:t>
            </w:r>
          </w:p>
        </w:tc>
      </w:tr>
      <w:tr w:rsidR="005E0B0A" w:rsidRPr="009C17CE" w:rsidTr="000E1B80">
        <w:trPr>
          <w:trHeight w:val="330"/>
        </w:trPr>
        <w:tc>
          <w:tcPr>
            <w:tcW w:w="720" w:type="dxa"/>
            <w:tcBorders>
              <w:top w:val="nil"/>
              <w:left w:val="single" w:sz="8" w:space="0" w:color="auto"/>
              <w:bottom w:val="nil"/>
              <w:right w:val="single" w:sz="4" w:space="0" w:color="auto"/>
            </w:tcBorders>
            <w:shd w:val="clear" w:color="auto" w:fill="auto"/>
            <w:noWrap/>
            <w:hideMark/>
          </w:tcPr>
          <w:p w:rsidR="005E0B0A" w:rsidRPr="009C17CE" w:rsidRDefault="005E0B0A" w:rsidP="000E1B80">
            <w:pPr>
              <w:overflowPunct/>
              <w:autoSpaceDE/>
              <w:autoSpaceDN/>
              <w:adjustRightInd/>
              <w:jc w:val="center"/>
              <w:textAlignment w:val="auto"/>
              <w:rPr>
                <w:color w:val="000000"/>
                <w:sz w:val="24"/>
                <w:szCs w:val="24"/>
              </w:rPr>
            </w:pPr>
            <w:r w:rsidRPr="009C17CE">
              <w:rPr>
                <w:color w:val="000000"/>
                <w:sz w:val="24"/>
                <w:szCs w:val="24"/>
              </w:rPr>
              <w:t>3</w:t>
            </w:r>
          </w:p>
        </w:tc>
        <w:tc>
          <w:tcPr>
            <w:tcW w:w="1811" w:type="dxa"/>
            <w:tcBorders>
              <w:top w:val="nil"/>
              <w:left w:val="nil"/>
              <w:bottom w:val="nil"/>
              <w:right w:val="single" w:sz="4" w:space="0" w:color="auto"/>
            </w:tcBorders>
            <w:shd w:val="clear" w:color="auto" w:fill="auto"/>
            <w:noWrap/>
            <w:hideMark/>
          </w:tcPr>
          <w:p w:rsidR="005E0B0A" w:rsidRPr="009C17CE" w:rsidRDefault="005E0B0A" w:rsidP="00FE534B">
            <w:pPr>
              <w:overflowPunct/>
              <w:autoSpaceDE/>
              <w:autoSpaceDN/>
              <w:adjustRightInd/>
              <w:textAlignment w:val="auto"/>
              <w:rPr>
                <w:color w:val="000000"/>
                <w:sz w:val="24"/>
                <w:szCs w:val="24"/>
              </w:rPr>
            </w:pPr>
            <w:r w:rsidRPr="009C17CE">
              <w:rPr>
                <w:color w:val="000000"/>
                <w:sz w:val="24"/>
                <w:szCs w:val="24"/>
              </w:rPr>
              <w:t>Glue tape</w:t>
            </w:r>
          </w:p>
        </w:tc>
        <w:tc>
          <w:tcPr>
            <w:tcW w:w="1109" w:type="dxa"/>
            <w:tcBorders>
              <w:top w:val="nil"/>
              <w:left w:val="nil"/>
              <w:bottom w:val="single" w:sz="4" w:space="0" w:color="auto"/>
              <w:right w:val="single" w:sz="4" w:space="0" w:color="auto"/>
            </w:tcBorders>
            <w:shd w:val="clear" w:color="auto" w:fill="auto"/>
            <w:noWrap/>
            <w:hideMark/>
          </w:tcPr>
          <w:p w:rsidR="005E0B0A" w:rsidRPr="009C17CE" w:rsidRDefault="005E0B0A" w:rsidP="000E1B80">
            <w:pPr>
              <w:overflowPunct/>
              <w:autoSpaceDE/>
              <w:autoSpaceDN/>
              <w:adjustRightInd/>
              <w:jc w:val="center"/>
              <w:textAlignment w:val="auto"/>
              <w:rPr>
                <w:color w:val="000000"/>
                <w:sz w:val="24"/>
                <w:szCs w:val="24"/>
              </w:rPr>
            </w:pPr>
            <w:r w:rsidRPr="009C17CE">
              <w:rPr>
                <w:color w:val="000000"/>
                <w:sz w:val="24"/>
                <w:szCs w:val="24"/>
              </w:rPr>
              <w:t>roll</w:t>
            </w:r>
          </w:p>
        </w:tc>
        <w:tc>
          <w:tcPr>
            <w:tcW w:w="1176" w:type="dxa"/>
            <w:tcBorders>
              <w:top w:val="nil"/>
              <w:left w:val="nil"/>
              <w:bottom w:val="nil"/>
              <w:right w:val="single" w:sz="4" w:space="0" w:color="auto"/>
            </w:tcBorders>
            <w:shd w:val="clear" w:color="auto" w:fill="auto"/>
            <w:noWrap/>
            <w:hideMark/>
          </w:tcPr>
          <w:p w:rsidR="005E0B0A" w:rsidRPr="009C17CE" w:rsidRDefault="005E0B0A" w:rsidP="004628DD">
            <w:pPr>
              <w:overflowPunct/>
              <w:autoSpaceDE/>
              <w:autoSpaceDN/>
              <w:adjustRightInd/>
              <w:jc w:val="center"/>
              <w:textAlignment w:val="auto"/>
              <w:rPr>
                <w:color w:val="000000"/>
                <w:sz w:val="24"/>
                <w:szCs w:val="24"/>
              </w:rPr>
            </w:pPr>
            <w:r w:rsidRPr="009C17CE">
              <w:rPr>
                <w:color w:val="000000"/>
                <w:sz w:val="24"/>
                <w:szCs w:val="24"/>
              </w:rPr>
              <w:t>10,000</w:t>
            </w:r>
          </w:p>
        </w:tc>
        <w:tc>
          <w:tcPr>
            <w:tcW w:w="1176" w:type="dxa"/>
            <w:tcBorders>
              <w:top w:val="nil"/>
              <w:left w:val="nil"/>
              <w:bottom w:val="nil"/>
              <w:right w:val="single" w:sz="4" w:space="0" w:color="auto"/>
            </w:tcBorders>
            <w:shd w:val="clear" w:color="auto" w:fill="auto"/>
            <w:noWrap/>
            <w:hideMark/>
          </w:tcPr>
          <w:p w:rsidR="005E0B0A" w:rsidRPr="009C17CE" w:rsidRDefault="005E0B0A" w:rsidP="004628DD">
            <w:pPr>
              <w:overflowPunct/>
              <w:autoSpaceDE/>
              <w:autoSpaceDN/>
              <w:adjustRightInd/>
              <w:jc w:val="center"/>
              <w:textAlignment w:val="auto"/>
              <w:rPr>
                <w:sz w:val="24"/>
                <w:szCs w:val="24"/>
              </w:rPr>
            </w:pPr>
            <w:r w:rsidRPr="009C17CE">
              <w:rPr>
                <w:sz w:val="24"/>
                <w:szCs w:val="24"/>
              </w:rPr>
              <w:t>10.00</w:t>
            </w:r>
          </w:p>
        </w:tc>
        <w:tc>
          <w:tcPr>
            <w:tcW w:w="758" w:type="dxa"/>
            <w:tcBorders>
              <w:top w:val="nil"/>
              <w:left w:val="nil"/>
              <w:bottom w:val="nil"/>
              <w:right w:val="single" w:sz="4" w:space="0" w:color="auto"/>
            </w:tcBorders>
            <w:shd w:val="clear" w:color="auto" w:fill="auto"/>
            <w:noWrap/>
            <w:hideMark/>
          </w:tcPr>
          <w:p w:rsidR="005E0B0A" w:rsidRPr="009C17CE" w:rsidRDefault="005E0B0A" w:rsidP="004628DD">
            <w:pPr>
              <w:overflowPunct/>
              <w:autoSpaceDE/>
              <w:autoSpaceDN/>
              <w:adjustRightInd/>
              <w:jc w:val="center"/>
              <w:textAlignment w:val="auto"/>
              <w:rPr>
                <w:color w:val="000000"/>
                <w:sz w:val="24"/>
                <w:szCs w:val="24"/>
              </w:rPr>
            </w:pPr>
            <w:r w:rsidRPr="009C17CE">
              <w:rPr>
                <w:color w:val="000000"/>
                <w:sz w:val="24"/>
                <w:szCs w:val="24"/>
              </w:rPr>
              <w:t>80</w:t>
            </w:r>
          </w:p>
        </w:tc>
        <w:tc>
          <w:tcPr>
            <w:tcW w:w="790" w:type="dxa"/>
            <w:tcBorders>
              <w:top w:val="nil"/>
              <w:left w:val="nil"/>
              <w:bottom w:val="nil"/>
              <w:right w:val="single" w:sz="4" w:space="0" w:color="auto"/>
            </w:tcBorders>
            <w:shd w:val="clear" w:color="auto" w:fill="auto"/>
            <w:noWrap/>
            <w:hideMark/>
          </w:tcPr>
          <w:p w:rsidR="005E0B0A" w:rsidRPr="009C17CE" w:rsidRDefault="008F0014" w:rsidP="004628DD">
            <w:pPr>
              <w:overflowPunct/>
              <w:autoSpaceDE/>
              <w:autoSpaceDN/>
              <w:adjustRightInd/>
              <w:jc w:val="center"/>
              <w:textAlignment w:val="auto"/>
              <w:rPr>
                <w:color w:val="000000"/>
                <w:sz w:val="24"/>
                <w:szCs w:val="24"/>
              </w:rPr>
            </w:pPr>
            <w:r w:rsidRPr="009C17CE">
              <w:rPr>
                <w:color w:val="000000"/>
                <w:sz w:val="24"/>
                <w:szCs w:val="24"/>
              </w:rPr>
              <w:t xml:space="preserve">    </w:t>
            </w:r>
            <w:r w:rsidR="005E0B0A" w:rsidRPr="009C17CE">
              <w:rPr>
                <w:color w:val="000000"/>
                <w:sz w:val="24"/>
                <w:szCs w:val="24"/>
              </w:rPr>
              <w:t>20</w:t>
            </w:r>
          </w:p>
        </w:tc>
        <w:tc>
          <w:tcPr>
            <w:tcW w:w="900" w:type="dxa"/>
            <w:tcBorders>
              <w:top w:val="nil"/>
              <w:left w:val="nil"/>
              <w:bottom w:val="nil"/>
              <w:right w:val="single" w:sz="8" w:space="0" w:color="auto"/>
            </w:tcBorders>
            <w:shd w:val="clear" w:color="auto" w:fill="auto"/>
            <w:noWrap/>
            <w:hideMark/>
          </w:tcPr>
          <w:p w:rsidR="005E0B0A" w:rsidRPr="009C17CE" w:rsidRDefault="008F0014" w:rsidP="004628DD">
            <w:pPr>
              <w:overflowPunct/>
              <w:autoSpaceDE/>
              <w:autoSpaceDN/>
              <w:adjustRightInd/>
              <w:jc w:val="center"/>
              <w:textAlignment w:val="auto"/>
              <w:rPr>
                <w:color w:val="000000"/>
                <w:sz w:val="24"/>
                <w:szCs w:val="24"/>
              </w:rPr>
            </w:pPr>
            <w:r w:rsidRPr="009C17CE">
              <w:rPr>
                <w:color w:val="000000"/>
                <w:sz w:val="24"/>
                <w:szCs w:val="24"/>
              </w:rPr>
              <w:t xml:space="preserve">   </w:t>
            </w:r>
            <w:r w:rsidR="005E0B0A" w:rsidRPr="009C17CE">
              <w:rPr>
                <w:color w:val="000000"/>
                <w:sz w:val="24"/>
                <w:szCs w:val="24"/>
              </w:rPr>
              <w:t>100</w:t>
            </w:r>
          </w:p>
        </w:tc>
      </w:tr>
      <w:tr w:rsidR="005E0B0A" w:rsidRPr="009C17CE" w:rsidTr="000E1B80">
        <w:trPr>
          <w:trHeight w:val="330"/>
        </w:trPr>
        <w:tc>
          <w:tcPr>
            <w:tcW w:w="5992" w:type="dxa"/>
            <w:gridSpan w:val="5"/>
            <w:tcBorders>
              <w:top w:val="single" w:sz="8" w:space="0" w:color="auto"/>
              <w:left w:val="single" w:sz="8" w:space="0" w:color="auto"/>
              <w:bottom w:val="single" w:sz="8" w:space="0" w:color="auto"/>
              <w:right w:val="nil"/>
            </w:tcBorders>
            <w:shd w:val="clear" w:color="auto" w:fill="auto"/>
            <w:noWrap/>
            <w:vAlign w:val="bottom"/>
            <w:hideMark/>
          </w:tcPr>
          <w:p w:rsidR="005E0B0A" w:rsidRPr="009C17CE" w:rsidRDefault="005E0B0A" w:rsidP="004628DD">
            <w:pPr>
              <w:overflowPunct/>
              <w:autoSpaceDE/>
              <w:autoSpaceDN/>
              <w:adjustRightInd/>
              <w:jc w:val="center"/>
              <w:textAlignment w:val="auto"/>
              <w:rPr>
                <w:b/>
                <w:bCs/>
                <w:color w:val="000000"/>
                <w:sz w:val="24"/>
                <w:szCs w:val="24"/>
              </w:rPr>
            </w:pPr>
            <w:r w:rsidRPr="009C17CE">
              <w:rPr>
                <w:b/>
                <w:bCs/>
                <w:color w:val="000000"/>
                <w:sz w:val="24"/>
                <w:szCs w:val="24"/>
              </w:rPr>
              <w:t>Total</w:t>
            </w:r>
          </w:p>
        </w:tc>
        <w:tc>
          <w:tcPr>
            <w:tcW w:w="758" w:type="dxa"/>
            <w:tcBorders>
              <w:top w:val="single" w:sz="8" w:space="0" w:color="auto"/>
              <w:left w:val="single" w:sz="8" w:space="0" w:color="auto"/>
              <w:bottom w:val="single" w:sz="8" w:space="0" w:color="auto"/>
              <w:right w:val="single" w:sz="8" w:space="0" w:color="auto"/>
            </w:tcBorders>
            <w:shd w:val="clear" w:color="auto" w:fill="auto"/>
            <w:noWrap/>
            <w:hideMark/>
          </w:tcPr>
          <w:p w:rsidR="005E0B0A" w:rsidRPr="009C17CE" w:rsidRDefault="005E0B0A" w:rsidP="004628DD">
            <w:pPr>
              <w:overflowPunct/>
              <w:autoSpaceDE/>
              <w:autoSpaceDN/>
              <w:adjustRightInd/>
              <w:jc w:val="center"/>
              <w:textAlignment w:val="auto"/>
              <w:rPr>
                <w:b/>
                <w:bCs/>
                <w:color w:val="000000"/>
                <w:sz w:val="24"/>
                <w:szCs w:val="24"/>
              </w:rPr>
            </w:pPr>
            <w:r w:rsidRPr="009C17CE">
              <w:rPr>
                <w:b/>
                <w:bCs/>
                <w:color w:val="000000"/>
                <w:sz w:val="24"/>
                <w:szCs w:val="24"/>
              </w:rPr>
              <w:t>80</w:t>
            </w:r>
          </w:p>
        </w:tc>
        <w:tc>
          <w:tcPr>
            <w:tcW w:w="790" w:type="dxa"/>
            <w:tcBorders>
              <w:top w:val="single" w:sz="8" w:space="0" w:color="auto"/>
              <w:left w:val="nil"/>
              <w:bottom w:val="single" w:sz="8" w:space="0" w:color="auto"/>
              <w:right w:val="single" w:sz="4" w:space="0" w:color="auto"/>
            </w:tcBorders>
            <w:shd w:val="clear" w:color="auto" w:fill="auto"/>
            <w:noWrap/>
            <w:hideMark/>
          </w:tcPr>
          <w:p w:rsidR="005E0B0A" w:rsidRPr="009C17CE" w:rsidRDefault="005E0B0A" w:rsidP="004628DD">
            <w:pPr>
              <w:overflowPunct/>
              <w:autoSpaceDE/>
              <w:autoSpaceDN/>
              <w:adjustRightInd/>
              <w:jc w:val="center"/>
              <w:textAlignment w:val="auto"/>
              <w:rPr>
                <w:b/>
                <w:bCs/>
                <w:color w:val="000000"/>
                <w:sz w:val="24"/>
                <w:szCs w:val="24"/>
              </w:rPr>
            </w:pPr>
            <w:r w:rsidRPr="009C17CE">
              <w:rPr>
                <w:b/>
                <w:bCs/>
                <w:color w:val="000000"/>
                <w:sz w:val="24"/>
                <w:szCs w:val="24"/>
              </w:rPr>
              <w:t>3</w:t>
            </w:r>
            <w:r w:rsidR="004628DD" w:rsidRPr="009C17CE">
              <w:rPr>
                <w:b/>
                <w:bCs/>
                <w:color w:val="000000"/>
                <w:sz w:val="24"/>
                <w:szCs w:val="24"/>
              </w:rPr>
              <w:t>,</w:t>
            </w:r>
            <w:r w:rsidRPr="009C17CE">
              <w:rPr>
                <w:b/>
                <w:bCs/>
                <w:color w:val="000000"/>
                <w:sz w:val="24"/>
                <w:szCs w:val="24"/>
              </w:rPr>
              <w:t>320</w:t>
            </w:r>
          </w:p>
        </w:tc>
        <w:tc>
          <w:tcPr>
            <w:tcW w:w="900" w:type="dxa"/>
            <w:tcBorders>
              <w:top w:val="single" w:sz="8" w:space="0" w:color="auto"/>
              <w:left w:val="nil"/>
              <w:bottom w:val="single" w:sz="8" w:space="0" w:color="auto"/>
              <w:right w:val="single" w:sz="8" w:space="0" w:color="auto"/>
            </w:tcBorders>
            <w:shd w:val="clear" w:color="auto" w:fill="auto"/>
            <w:noWrap/>
            <w:hideMark/>
          </w:tcPr>
          <w:p w:rsidR="005E0B0A" w:rsidRPr="009C17CE" w:rsidRDefault="005E0B0A" w:rsidP="004628DD">
            <w:pPr>
              <w:overflowPunct/>
              <w:autoSpaceDE/>
              <w:autoSpaceDN/>
              <w:adjustRightInd/>
              <w:jc w:val="center"/>
              <w:textAlignment w:val="auto"/>
              <w:rPr>
                <w:b/>
                <w:bCs/>
                <w:color w:val="000000"/>
                <w:sz w:val="24"/>
                <w:szCs w:val="24"/>
              </w:rPr>
            </w:pPr>
            <w:r w:rsidRPr="009C17CE">
              <w:rPr>
                <w:b/>
                <w:bCs/>
                <w:color w:val="000000"/>
                <w:sz w:val="24"/>
                <w:szCs w:val="24"/>
              </w:rPr>
              <w:t>3</w:t>
            </w:r>
            <w:r w:rsidR="004628DD" w:rsidRPr="009C17CE">
              <w:rPr>
                <w:b/>
                <w:bCs/>
                <w:color w:val="000000"/>
                <w:sz w:val="24"/>
                <w:szCs w:val="24"/>
              </w:rPr>
              <w:t>,</w:t>
            </w:r>
            <w:r w:rsidRPr="009C17CE">
              <w:rPr>
                <w:b/>
                <w:bCs/>
                <w:color w:val="000000"/>
                <w:sz w:val="24"/>
                <w:szCs w:val="24"/>
              </w:rPr>
              <w:t>400</w:t>
            </w:r>
          </w:p>
        </w:tc>
      </w:tr>
    </w:tbl>
    <w:p w:rsidR="005E0B0A" w:rsidRPr="009C17CE" w:rsidRDefault="005E0B0A" w:rsidP="005E0B0A">
      <w:pPr>
        <w:spacing w:line="360" w:lineRule="auto"/>
        <w:jc w:val="both"/>
        <w:rPr>
          <w:szCs w:val="24"/>
        </w:rPr>
      </w:pPr>
    </w:p>
    <w:p w:rsidR="008D3CE6" w:rsidRPr="009C17CE" w:rsidRDefault="008D3CE6" w:rsidP="0085509F">
      <w:pPr>
        <w:pStyle w:val="Heading8"/>
        <w:numPr>
          <w:ilvl w:val="0"/>
          <w:numId w:val="0"/>
        </w:numPr>
        <w:ind w:left="720" w:hanging="720"/>
      </w:pPr>
    </w:p>
    <w:p w:rsidR="009849B1" w:rsidRPr="009C17CE" w:rsidRDefault="009849B1" w:rsidP="009849B1"/>
    <w:p w:rsidR="000E1B80" w:rsidRPr="009C17CE" w:rsidRDefault="000E1B80" w:rsidP="009849B1"/>
    <w:p w:rsidR="000E1B80" w:rsidRPr="009C17CE" w:rsidRDefault="000E1B80" w:rsidP="009849B1"/>
    <w:p w:rsidR="009849B1" w:rsidRPr="009C17CE" w:rsidRDefault="009849B1" w:rsidP="009849B1"/>
    <w:p w:rsidR="00317B10" w:rsidRPr="009C17CE" w:rsidRDefault="004628DD" w:rsidP="0085509F">
      <w:pPr>
        <w:pStyle w:val="Heading8"/>
        <w:numPr>
          <w:ilvl w:val="0"/>
          <w:numId w:val="0"/>
        </w:numPr>
        <w:ind w:left="720" w:hanging="720"/>
      </w:pPr>
      <w:r w:rsidRPr="009C17CE">
        <w:t>B</w:t>
      </w:r>
      <w:r w:rsidR="001B5B77" w:rsidRPr="009C17CE">
        <w:t xml:space="preserve">.       </w:t>
      </w:r>
      <w:r w:rsidR="00AD2136" w:rsidRPr="009C17CE">
        <w:t>UTILITIES</w:t>
      </w:r>
    </w:p>
    <w:p w:rsidR="0032158C" w:rsidRPr="009C17CE" w:rsidRDefault="0032158C" w:rsidP="0032158C">
      <w:pPr>
        <w:rPr>
          <w:sz w:val="16"/>
        </w:rPr>
      </w:pPr>
    </w:p>
    <w:p w:rsidR="0032158C" w:rsidRPr="009C17CE" w:rsidRDefault="0032158C" w:rsidP="00F67F74">
      <w:pPr>
        <w:spacing w:line="360" w:lineRule="auto"/>
        <w:jc w:val="both"/>
        <w:rPr>
          <w:sz w:val="24"/>
          <w:szCs w:val="24"/>
        </w:rPr>
      </w:pPr>
      <w:r w:rsidRPr="009C17CE">
        <w:rPr>
          <w:sz w:val="24"/>
          <w:szCs w:val="24"/>
        </w:rPr>
        <w:t xml:space="preserve">The basic power required for the envisaged plant is an electric power which can be </w:t>
      </w:r>
      <w:r w:rsidR="00C230B2" w:rsidRPr="009C17CE">
        <w:rPr>
          <w:sz w:val="24"/>
          <w:szCs w:val="24"/>
        </w:rPr>
        <w:t>av</w:t>
      </w:r>
      <w:r w:rsidR="002039F3" w:rsidRPr="009C17CE">
        <w:rPr>
          <w:sz w:val="24"/>
          <w:szCs w:val="24"/>
        </w:rPr>
        <w:t>ailable</w:t>
      </w:r>
      <w:r w:rsidR="00931339" w:rsidRPr="009C17CE">
        <w:rPr>
          <w:sz w:val="24"/>
          <w:szCs w:val="24"/>
        </w:rPr>
        <w:t xml:space="preserve"> from the national grid of</w:t>
      </w:r>
      <w:r w:rsidR="00C230B2" w:rsidRPr="009C17CE">
        <w:rPr>
          <w:sz w:val="24"/>
          <w:szCs w:val="24"/>
        </w:rPr>
        <w:t xml:space="preserve"> EEPCo.</w:t>
      </w:r>
      <w:r w:rsidR="00931339" w:rsidRPr="009C17CE">
        <w:rPr>
          <w:sz w:val="24"/>
          <w:szCs w:val="24"/>
        </w:rPr>
        <w:t xml:space="preserve"> The annual consumption of electric power at full capacity of the plant is 200,000 kWh.</w:t>
      </w:r>
    </w:p>
    <w:p w:rsidR="00F67F74" w:rsidRPr="009C17CE" w:rsidRDefault="00F67F74" w:rsidP="00F67F74">
      <w:pPr>
        <w:spacing w:line="360" w:lineRule="auto"/>
        <w:jc w:val="both"/>
        <w:rPr>
          <w:sz w:val="24"/>
          <w:szCs w:val="24"/>
        </w:rPr>
      </w:pPr>
    </w:p>
    <w:p w:rsidR="001B3176" w:rsidRPr="009C17CE" w:rsidRDefault="00931339" w:rsidP="00752B1E">
      <w:pPr>
        <w:spacing w:line="360" w:lineRule="auto"/>
        <w:jc w:val="both"/>
        <w:rPr>
          <w:sz w:val="24"/>
          <w:szCs w:val="24"/>
        </w:rPr>
      </w:pPr>
      <w:r w:rsidRPr="009C17CE">
        <w:rPr>
          <w:sz w:val="24"/>
          <w:szCs w:val="24"/>
        </w:rPr>
        <w:t xml:space="preserve">The </w:t>
      </w:r>
      <w:r w:rsidR="00261F3B" w:rsidRPr="009C17CE">
        <w:rPr>
          <w:sz w:val="24"/>
          <w:szCs w:val="24"/>
        </w:rPr>
        <w:t>other utility</w:t>
      </w:r>
      <w:r w:rsidRPr="009C17CE">
        <w:rPr>
          <w:sz w:val="24"/>
          <w:szCs w:val="24"/>
        </w:rPr>
        <w:t xml:space="preserve"> required by the plant is water for the production process and general purpose. The annual requirement for water at full capacity production is 22,000</w:t>
      </w:r>
      <w:r w:rsidR="009E58CB" w:rsidRPr="009C17CE">
        <w:rPr>
          <w:sz w:val="24"/>
          <w:szCs w:val="24"/>
        </w:rPr>
        <w:t xml:space="preserve"> </w:t>
      </w:r>
      <w:r w:rsidRPr="009C17CE">
        <w:rPr>
          <w:sz w:val="24"/>
          <w:szCs w:val="24"/>
        </w:rPr>
        <w:t>m</w:t>
      </w:r>
      <w:r w:rsidRPr="009C17CE">
        <w:rPr>
          <w:sz w:val="24"/>
          <w:szCs w:val="24"/>
          <w:vertAlign w:val="superscript"/>
        </w:rPr>
        <w:t>3</w:t>
      </w:r>
      <w:r w:rsidR="009E58CB" w:rsidRPr="009C17CE">
        <w:rPr>
          <w:sz w:val="24"/>
          <w:szCs w:val="24"/>
        </w:rPr>
        <w:t xml:space="preserve">. The total annual cost of power and utilities at full capacity production </w:t>
      </w:r>
      <w:r w:rsidR="00BB4BBE" w:rsidRPr="009C17CE">
        <w:rPr>
          <w:sz w:val="24"/>
          <w:szCs w:val="24"/>
        </w:rPr>
        <w:t xml:space="preserve">and the </w:t>
      </w:r>
      <w:r w:rsidR="00E705BF" w:rsidRPr="009C17CE">
        <w:rPr>
          <w:sz w:val="24"/>
          <w:szCs w:val="24"/>
        </w:rPr>
        <w:t>estimated costs</w:t>
      </w:r>
      <w:r w:rsidR="00BB4BBE" w:rsidRPr="009C17CE">
        <w:rPr>
          <w:sz w:val="24"/>
          <w:szCs w:val="24"/>
        </w:rPr>
        <w:t xml:space="preserve"> are shown in Table 4.3.</w:t>
      </w:r>
      <w:r w:rsidR="00C47764" w:rsidRPr="009C17CE">
        <w:rPr>
          <w:sz w:val="24"/>
          <w:szCs w:val="24"/>
        </w:rPr>
        <w:t xml:space="preserve"> </w:t>
      </w:r>
    </w:p>
    <w:p w:rsidR="005E0B0A" w:rsidRPr="009C17CE" w:rsidRDefault="005E0B0A" w:rsidP="00AD2136">
      <w:pPr>
        <w:overflowPunct/>
        <w:autoSpaceDE/>
        <w:autoSpaceDN/>
        <w:adjustRightInd/>
        <w:jc w:val="center"/>
        <w:textAlignment w:val="auto"/>
        <w:rPr>
          <w:b/>
          <w:bCs/>
          <w:color w:val="000000"/>
          <w:sz w:val="24"/>
          <w:szCs w:val="24"/>
          <w:u w:val="single"/>
        </w:rPr>
      </w:pPr>
      <w:r w:rsidRPr="009C17CE">
        <w:rPr>
          <w:b/>
          <w:bCs/>
          <w:color w:val="000000"/>
          <w:sz w:val="24"/>
          <w:szCs w:val="24"/>
          <w:u w:val="single"/>
        </w:rPr>
        <w:t>Table 4.3</w:t>
      </w:r>
    </w:p>
    <w:p w:rsidR="00AD2136" w:rsidRPr="009C17CE" w:rsidRDefault="00AD2136" w:rsidP="00AD2136">
      <w:pPr>
        <w:overflowPunct/>
        <w:autoSpaceDE/>
        <w:autoSpaceDN/>
        <w:adjustRightInd/>
        <w:jc w:val="center"/>
        <w:textAlignment w:val="auto"/>
        <w:rPr>
          <w:b/>
          <w:bCs/>
          <w:color w:val="000000"/>
          <w:sz w:val="24"/>
          <w:szCs w:val="24"/>
          <w:u w:val="single"/>
        </w:rPr>
      </w:pPr>
    </w:p>
    <w:p w:rsidR="00AD2136" w:rsidRPr="009C17CE" w:rsidRDefault="004628DD" w:rsidP="00AD2136">
      <w:pPr>
        <w:overflowPunct/>
        <w:autoSpaceDE/>
        <w:autoSpaceDN/>
        <w:adjustRightInd/>
        <w:jc w:val="center"/>
        <w:textAlignment w:val="auto"/>
        <w:rPr>
          <w:b/>
          <w:bCs/>
          <w:color w:val="000000"/>
          <w:sz w:val="24"/>
          <w:szCs w:val="24"/>
        </w:rPr>
      </w:pPr>
      <w:r w:rsidRPr="009C17CE">
        <w:rPr>
          <w:b/>
          <w:bCs/>
          <w:color w:val="000000"/>
          <w:sz w:val="24"/>
          <w:szCs w:val="24"/>
          <w:u w:val="single"/>
        </w:rPr>
        <w:t>ANNUAL UTILITIES REQUIREMENT AT FULL CAPACITY AND COST</w:t>
      </w:r>
    </w:p>
    <w:p w:rsidR="005E0B0A" w:rsidRPr="009C17CE" w:rsidRDefault="005E0B0A" w:rsidP="00AD2136">
      <w:pPr>
        <w:overflowPunct/>
        <w:autoSpaceDE/>
        <w:autoSpaceDN/>
        <w:adjustRightInd/>
        <w:jc w:val="center"/>
        <w:textAlignment w:val="auto"/>
        <w:rPr>
          <w:b/>
          <w:bCs/>
          <w:color w:val="000000"/>
          <w:sz w:val="24"/>
          <w:szCs w:val="24"/>
          <w:u w:val="single"/>
        </w:rPr>
      </w:pPr>
    </w:p>
    <w:tbl>
      <w:tblPr>
        <w:tblW w:w="6520" w:type="dxa"/>
        <w:jc w:val="center"/>
        <w:tblInd w:w="93" w:type="dxa"/>
        <w:tblLook w:val="04A0"/>
      </w:tblPr>
      <w:tblGrid>
        <w:gridCol w:w="941"/>
        <w:gridCol w:w="1440"/>
        <w:gridCol w:w="1114"/>
        <w:gridCol w:w="1176"/>
        <w:gridCol w:w="1176"/>
        <w:gridCol w:w="763"/>
      </w:tblGrid>
      <w:tr w:rsidR="000E1B80" w:rsidRPr="009C17CE" w:rsidTr="000E1B80">
        <w:trPr>
          <w:trHeight w:val="615"/>
          <w:jc w:val="center"/>
        </w:trPr>
        <w:tc>
          <w:tcPr>
            <w:tcW w:w="9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 xml:space="preserve">Sr. </w:t>
            </w:r>
          </w:p>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No.</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0E1B80" w:rsidRPr="009C17CE" w:rsidRDefault="000E1B80" w:rsidP="000E1B80">
            <w:pPr>
              <w:overflowPunct/>
              <w:autoSpaceDE/>
              <w:autoSpaceDN/>
              <w:adjustRightInd/>
              <w:textAlignment w:val="auto"/>
              <w:rPr>
                <w:b/>
                <w:bCs/>
                <w:color w:val="000000"/>
                <w:sz w:val="24"/>
                <w:szCs w:val="24"/>
              </w:rPr>
            </w:pPr>
            <w:r w:rsidRPr="009C17CE">
              <w:rPr>
                <w:b/>
                <w:bCs/>
                <w:color w:val="000000"/>
                <w:sz w:val="24"/>
                <w:szCs w:val="24"/>
              </w:rPr>
              <w:t>Description</w:t>
            </w:r>
          </w:p>
        </w:tc>
        <w:tc>
          <w:tcPr>
            <w:tcW w:w="111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1B80" w:rsidRPr="009C17CE" w:rsidRDefault="000E1B80" w:rsidP="000E1B80">
            <w:pPr>
              <w:overflowPunct/>
              <w:autoSpaceDE/>
              <w:autoSpaceDN/>
              <w:adjustRightInd/>
              <w:textAlignment w:val="auto"/>
              <w:rPr>
                <w:b/>
                <w:bCs/>
                <w:color w:val="000000"/>
                <w:sz w:val="24"/>
                <w:szCs w:val="24"/>
              </w:rPr>
            </w:pPr>
            <w:r w:rsidRPr="009C17CE">
              <w:rPr>
                <w:b/>
                <w:bCs/>
                <w:color w:val="000000"/>
                <w:sz w:val="24"/>
                <w:szCs w:val="24"/>
              </w:rPr>
              <w:t>Unit of Measure</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1B80" w:rsidRPr="009C17CE" w:rsidRDefault="000E1B80" w:rsidP="000E1B80">
            <w:pPr>
              <w:overflowPunct/>
              <w:autoSpaceDE/>
              <w:autoSpaceDN/>
              <w:adjustRightInd/>
              <w:textAlignment w:val="auto"/>
              <w:rPr>
                <w:b/>
                <w:bCs/>
                <w:color w:val="000000"/>
                <w:sz w:val="24"/>
                <w:szCs w:val="24"/>
              </w:rPr>
            </w:pPr>
            <w:r w:rsidRPr="009C17CE">
              <w:rPr>
                <w:b/>
                <w:bCs/>
                <w:color w:val="000000"/>
                <w:sz w:val="24"/>
                <w:szCs w:val="24"/>
              </w:rPr>
              <w:t>Required Qty.</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Unit Price, Birr/Unit</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Total</w:t>
            </w:r>
          </w:p>
        </w:tc>
      </w:tr>
      <w:tr w:rsidR="000E1B80" w:rsidRPr="009C17CE" w:rsidTr="000E1B80">
        <w:trPr>
          <w:trHeight w:val="315"/>
          <w:jc w:val="center"/>
        </w:trPr>
        <w:tc>
          <w:tcPr>
            <w:tcW w:w="941" w:type="dxa"/>
            <w:vMerge/>
            <w:tcBorders>
              <w:top w:val="single" w:sz="8" w:space="0" w:color="auto"/>
              <w:left w:val="single" w:sz="8" w:space="0" w:color="auto"/>
              <w:bottom w:val="single" w:sz="8" w:space="0" w:color="000000"/>
              <w:right w:val="single" w:sz="8" w:space="0" w:color="auto"/>
            </w:tcBorders>
            <w:vAlign w:val="center"/>
            <w:hideMark/>
          </w:tcPr>
          <w:p w:rsidR="000E1B80" w:rsidRPr="009C17CE" w:rsidRDefault="000E1B80" w:rsidP="000E1B80">
            <w:pPr>
              <w:overflowPunct/>
              <w:autoSpaceDE/>
              <w:autoSpaceDN/>
              <w:adjustRightInd/>
              <w:textAlignment w:val="auto"/>
              <w:rPr>
                <w:b/>
                <w:bCs/>
                <w:color w:val="000000"/>
                <w:sz w:val="24"/>
                <w:szCs w:val="24"/>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0E1B80" w:rsidRPr="009C17CE" w:rsidRDefault="000E1B80" w:rsidP="000E1B80">
            <w:pPr>
              <w:overflowPunct/>
              <w:autoSpaceDE/>
              <w:autoSpaceDN/>
              <w:adjustRightInd/>
              <w:textAlignment w:val="auto"/>
              <w:rPr>
                <w:b/>
                <w:bCs/>
                <w:color w:val="000000"/>
                <w:sz w:val="24"/>
                <w:szCs w:val="24"/>
              </w:rPr>
            </w:pPr>
          </w:p>
        </w:tc>
        <w:tc>
          <w:tcPr>
            <w:tcW w:w="1114" w:type="dxa"/>
            <w:vMerge/>
            <w:tcBorders>
              <w:top w:val="single" w:sz="8" w:space="0" w:color="auto"/>
              <w:left w:val="single" w:sz="8" w:space="0" w:color="auto"/>
              <w:bottom w:val="single" w:sz="8" w:space="0" w:color="000000"/>
              <w:right w:val="single" w:sz="8" w:space="0" w:color="auto"/>
            </w:tcBorders>
            <w:vAlign w:val="center"/>
            <w:hideMark/>
          </w:tcPr>
          <w:p w:rsidR="000E1B80" w:rsidRPr="009C17CE" w:rsidRDefault="000E1B80" w:rsidP="000E1B80">
            <w:pPr>
              <w:overflowPunct/>
              <w:autoSpaceDE/>
              <w:autoSpaceDN/>
              <w:adjustRightInd/>
              <w:textAlignment w:val="auto"/>
              <w:rPr>
                <w:b/>
                <w:bCs/>
                <w:color w:val="000000"/>
                <w:sz w:val="24"/>
                <w:szCs w:val="24"/>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0E1B80" w:rsidRPr="009C17CE" w:rsidRDefault="000E1B80" w:rsidP="000E1B80">
            <w:pPr>
              <w:overflowPunct/>
              <w:autoSpaceDE/>
              <w:autoSpaceDN/>
              <w:adjustRightInd/>
              <w:textAlignment w:val="auto"/>
              <w:rPr>
                <w:b/>
                <w:bCs/>
                <w:color w:val="000000"/>
                <w:sz w:val="24"/>
                <w:szCs w:val="24"/>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0E1B80" w:rsidRPr="009C17CE" w:rsidRDefault="000E1B80" w:rsidP="000E1B80">
            <w:pPr>
              <w:overflowPunct/>
              <w:autoSpaceDE/>
              <w:autoSpaceDN/>
              <w:adjustRightInd/>
              <w:textAlignment w:val="auto"/>
              <w:rPr>
                <w:b/>
                <w:bCs/>
                <w:color w:val="000000"/>
                <w:sz w:val="24"/>
                <w:szCs w:val="24"/>
              </w:rPr>
            </w:pP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0E1B80" w:rsidRPr="009C17CE" w:rsidRDefault="000E1B80" w:rsidP="000E1B80">
            <w:pPr>
              <w:overflowPunct/>
              <w:autoSpaceDE/>
              <w:autoSpaceDN/>
              <w:adjustRightInd/>
              <w:textAlignment w:val="auto"/>
              <w:rPr>
                <w:b/>
                <w:bCs/>
                <w:color w:val="000000"/>
                <w:sz w:val="24"/>
                <w:szCs w:val="24"/>
              </w:rPr>
            </w:pPr>
          </w:p>
        </w:tc>
      </w:tr>
      <w:tr w:rsidR="000E1B80" w:rsidRPr="009C17CE" w:rsidTr="000E1B80">
        <w:trPr>
          <w:trHeight w:val="330"/>
          <w:jc w:val="center"/>
        </w:trPr>
        <w:tc>
          <w:tcPr>
            <w:tcW w:w="941" w:type="dxa"/>
            <w:tcBorders>
              <w:top w:val="nil"/>
              <w:left w:val="single" w:sz="8" w:space="0" w:color="auto"/>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1</w:t>
            </w:r>
          </w:p>
        </w:tc>
        <w:tc>
          <w:tcPr>
            <w:tcW w:w="1440"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textAlignment w:val="auto"/>
              <w:rPr>
                <w:color w:val="000000"/>
                <w:sz w:val="24"/>
                <w:szCs w:val="24"/>
              </w:rPr>
            </w:pPr>
            <w:r w:rsidRPr="009C17CE">
              <w:rPr>
                <w:color w:val="000000"/>
                <w:sz w:val="24"/>
                <w:szCs w:val="24"/>
              </w:rPr>
              <w:t>Electric power</w:t>
            </w:r>
          </w:p>
        </w:tc>
        <w:tc>
          <w:tcPr>
            <w:tcW w:w="1114"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textAlignment w:val="auto"/>
              <w:rPr>
                <w:color w:val="000000"/>
                <w:sz w:val="24"/>
                <w:szCs w:val="24"/>
              </w:rPr>
            </w:pPr>
            <w:r w:rsidRPr="009C17CE">
              <w:rPr>
                <w:color w:val="000000"/>
                <w:sz w:val="24"/>
                <w:szCs w:val="24"/>
              </w:rPr>
              <w:t>kWh</w:t>
            </w:r>
          </w:p>
        </w:tc>
        <w:tc>
          <w:tcPr>
            <w:tcW w:w="990" w:type="dxa"/>
            <w:tcBorders>
              <w:top w:val="nil"/>
              <w:left w:val="nil"/>
              <w:bottom w:val="single" w:sz="8" w:space="0" w:color="auto"/>
              <w:right w:val="single" w:sz="8" w:space="0" w:color="auto"/>
            </w:tcBorders>
            <w:shd w:val="clear" w:color="auto" w:fill="auto"/>
            <w:noWrap/>
            <w:hideMark/>
          </w:tcPr>
          <w:p w:rsidR="000E1B80" w:rsidRPr="009C17CE" w:rsidRDefault="000E1B80" w:rsidP="000E1B80">
            <w:pPr>
              <w:overflowPunct/>
              <w:autoSpaceDE/>
              <w:autoSpaceDN/>
              <w:adjustRightInd/>
              <w:jc w:val="right"/>
              <w:textAlignment w:val="auto"/>
              <w:rPr>
                <w:color w:val="000000"/>
                <w:sz w:val="24"/>
                <w:szCs w:val="24"/>
              </w:rPr>
            </w:pPr>
            <w:r w:rsidRPr="009C17CE">
              <w:rPr>
                <w:color w:val="000000"/>
                <w:sz w:val="24"/>
                <w:szCs w:val="24"/>
              </w:rPr>
              <w:t>200,000</w:t>
            </w:r>
          </w:p>
        </w:tc>
        <w:tc>
          <w:tcPr>
            <w:tcW w:w="990" w:type="dxa"/>
            <w:tcBorders>
              <w:top w:val="nil"/>
              <w:left w:val="nil"/>
              <w:bottom w:val="single" w:sz="8" w:space="0" w:color="auto"/>
              <w:right w:val="single" w:sz="8" w:space="0" w:color="auto"/>
            </w:tcBorders>
            <w:shd w:val="clear" w:color="auto" w:fill="auto"/>
            <w:noWrap/>
            <w:hideMark/>
          </w:tcPr>
          <w:p w:rsidR="000E1B80" w:rsidRPr="009C17CE" w:rsidRDefault="006F2398" w:rsidP="000E1B80">
            <w:pPr>
              <w:overflowPunct/>
              <w:autoSpaceDE/>
              <w:autoSpaceDN/>
              <w:adjustRightInd/>
              <w:jc w:val="center"/>
              <w:textAlignment w:val="auto"/>
              <w:rPr>
                <w:color w:val="000000"/>
                <w:sz w:val="24"/>
                <w:szCs w:val="24"/>
              </w:rPr>
            </w:pPr>
            <w:r w:rsidRPr="009C17CE">
              <w:rPr>
                <w:color w:val="000000"/>
                <w:sz w:val="24"/>
                <w:szCs w:val="24"/>
              </w:rPr>
              <w:t xml:space="preserve"> </w:t>
            </w:r>
            <w:r w:rsidR="000E1B80" w:rsidRPr="009C17CE">
              <w:rPr>
                <w:color w:val="000000"/>
                <w:sz w:val="24"/>
                <w:szCs w:val="24"/>
              </w:rPr>
              <w:t>0.58</w:t>
            </w:r>
          </w:p>
        </w:tc>
        <w:tc>
          <w:tcPr>
            <w:tcW w:w="1045" w:type="dxa"/>
            <w:tcBorders>
              <w:top w:val="nil"/>
              <w:left w:val="nil"/>
              <w:bottom w:val="single" w:sz="8" w:space="0" w:color="auto"/>
              <w:right w:val="single" w:sz="8" w:space="0" w:color="auto"/>
            </w:tcBorders>
            <w:shd w:val="clear" w:color="auto" w:fill="auto"/>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116.0</w:t>
            </w:r>
          </w:p>
        </w:tc>
      </w:tr>
      <w:tr w:rsidR="000E1B80" w:rsidRPr="009C17CE" w:rsidTr="000E1B80">
        <w:trPr>
          <w:trHeight w:val="390"/>
          <w:jc w:val="center"/>
        </w:trPr>
        <w:tc>
          <w:tcPr>
            <w:tcW w:w="941" w:type="dxa"/>
            <w:tcBorders>
              <w:top w:val="nil"/>
              <w:left w:val="single" w:sz="8" w:space="0" w:color="auto"/>
              <w:bottom w:val="nil"/>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2</w:t>
            </w:r>
          </w:p>
        </w:tc>
        <w:tc>
          <w:tcPr>
            <w:tcW w:w="1440" w:type="dxa"/>
            <w:tcBorders>
              <w:top w:val="nil"/>
              <w:left w:val="nil"/>
              <w:bottom w:val="nil"/>
              <w:right w:val="single" w:sz="8" w:space="0" w:color="auto"/>
            </w:tcBorders>
            <w:shd w:val="clear" w:color="auto" w:fill="auto"/>
            <w:noWrap/>
            <w:hideMark/>
          </w:tcPr>
          <w:p w:rsidR="000E1B80" w:rsidRPr="009C17CE" w:rsidRDefault="000E1B80" w:rsidP="000E1B80">
            <w:pPr>
              <w:overflowPunct/>
              <w:autoSpaceDE/>
              <w:autoSpaceDN/>
              <w:adjustRightInd/>
              <w:textAlignment w:val="auto"/>
              <w:rPr>
                <w:color w:val="000000"/>
                <w:sz w:val="24"/>
                <w:szCs w:val="24"/>
              </w:rPr>
            </w:pPr>
            <w:r w:rsidRPr="009C17CE">
              <w:rPr>
                <w:color w:val="000000"/>
                <w:sz w:val="24"/>
                <w:szCs w:val="24"/>
              </w:rPr>
              <w:t>Water</w:t>
            </w:r>
          </w:p>
        </w:tc>
        <w:tc>
          <w:tcPr>
            <w:tcW w:w="1114" w:type="dxa"/>
            <w:tcBorders>
              <w:top w:val="nil"/>
              <w:left w:val="nil"/>
              <w:bottom w:val="nil"/>
              <w:right w:val="single" w:sz="8" w:space="0" w:color="auto"/>
            </w:tcBorders>
            <w:shd w:val="clear" w:color="auto" w:fill="auto"/>
            <w:noWrap/>
            <w:hideMark/>
          </w:tcPr>
          <w:p w:rsidR="000E1B80" w:rsidRPr="009C17CE" w:rsidRDefault="000E1B80" w:rsidP="000E1B80">
            <w:pPr>
              <w:overflowPunct/>
              <w:autoSpaceDE/>
              <w:autoSpaceDN/>
              <w:adjustRightInd/>
              <w:textAlignment w:val="auto"/>
              <w:rPr>
                <w:color w:val="000000"/>
                <w:sz w:val="24"/>
                <w:szCs w:val="24"/>
              </w:rPr>
            </w:pPr>
            <w:r w:rsidRPr="009C17CE">
              <w:rPr>
                <w:color w:val="000000"/>
                <w:sz w:val="24"/>
                <w:szCs w:val="24"/>
              </w:rPr>
              <w:t>m</w:t>
            </w:r>
            <w:r w:rsidRPr="009C17CE">
              <w:rPr>
                <w:color w:val="000000"/>
                <w:sz w:val="24"/>
                <w:szCs w:val="24"/>
                <w:vertAlign w:val="superscript"/>
              </w:rPr>
              <w:t>3</w:t>
            </w:r>
          </w:p>
        </w:tc>
        <w:tc>
          <w:tcPr>
            <w:tcW w:w="990" w:type="dxa"/>
            <w:tcBorders>
              <w:top w:val="nil"/>
              <w:left w:val="nil"/>
              <w:bottom w:val="nil"/>
              <w:right w:val="single" w:sz="8" w:space="0" w:color="auto"/>
            </w:tcBorders>
            <w:shd w:val="clear" w:color="auto" w:fill="auto"/>
            <w:noWrap/>
            <w:hideMark/>
          </w:tcPr>
          <w:p w:rsidR="000E1B80" w:rsidRPr="009C17CE" w:rsidRDefault="000E1B80" w:rsidP="000E1B80">
            <w:pPr>
              <w:overflowPunct/>
              <w:autoSpaceDE/>
              <w:autoSpaceDN/>
              <w:adjustRightInd/>
              <w:jc w:val="right"/>
              <w:textAlignment w:val="auto"/>
              <w:rPr>
                <w:color w:val="000000"/>
                <w:sz w:val="24"/>
                <w:szCs w:val="24"/>
              </w:rPr>
            </w:pPr>
            <w:r w:rsidRPr="009C17CE">
              <w:rPr>
                <w:color w:val="000000"/>
                <w:sz w:val="24"/>
                <w:szCs w:val="24"/>
              </w:rPr>
              <w:t>22,000</w:t>
            </w:r>
          </w:p>
        </w:tc>
        <w:tc>
          <w:tcPr>
            <w:tcW w:w="990" w:type="dxa"/>
            <w:tcBorders>
              <w:top w:val="nil"/>
              <w:left w:val="nil"/>
              <w:bottom w:val="nil"/>
              <w:right w:val="single" w:sz="8" w:space="0" w:color="auto"/>
            </w:tcBorders>
            <w:shd w:val="clear" w:color="auto" w:fill="auto"/>
            <w:noWrap/>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10</w:t>
            </w:r>
            <w:r w:rsidR="006F2398" w:rsidRPr="009C17CE">
              <w:rPr>
                <w:color w:val="000000"/>
                <w:sz w:val="24"/>
                <w:szCs w:val="24"/>
              </w:rPr>
              <w:t>.00</w:t>
            </w:r>
          </w:p>
        </w:tc>
        <w:tc>
          <w:tcPr>
            <w:tcW w:w="1045" w:type="dxa"/>
            <w:tcBorders>
              <w:top w:val="nil"/>
              <w:left w:val="nil"/>
              <w:bottom w:val="single" w:sz="8" w:space="0" w:color="auto"/>
              <w:right w:val="single" w:sz="8" w:space="0" w:color="auto"/>
            </w:tcBorders>
            <w:shd w:val="clear" w:color="auto" w:fill="auto"/>
            <w:hideMark/>
          </w:tcPr>
          <w:p w:rsidR="000E1B80" w:rsidRPr="009C17CE" w:rsidRDefault="000E1B80" w:rsidP="000E1B80">
            <w:pPr>
              <w:overflowPunct/>
              <w:autoSpaceDE/>
              <w:autoSpaceDN/>
              <w:adjustRightInd/>
              <w:jc w:val="center"/>
              <w:textAlignment w:val="auto"/>
              <w:rPr>
                <w:color w:val="000000"/>
                <w:sz w:val="24"/>
                <w:szCs w:val="24"/>
              </w:rPr>
            </w:pPr>
            <w:r w:rsidRPr="009C17CE">
              <w:rPr>
                <w:color w:val="000000"/>
                <w:sz w:val="24"/>
                <w:szCs w:val="24"/>
              </w:rPr>
              <w:t>220.0</w:t>
            </w:r>
          </w:p>
        </w:tc>
      </w:tr>
      <w:tr w:rsidR="000E1B80" w:rsidRPr="009C17CE" w:rsidTr="000E1B80">
        <w:trPr>
          <w:trHeight w:val="330"/>
          <w:jc w:val="center"/>
        </w:trPr>
        <w:tc>
          <w:tcPr>
            <w:tcW w:w="547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Total</w:t>
            </w:r>
          </w:p>
        </w:tc>
        <w:tc>
          <w:tcPr>
            <w:tcW w:w="1045" w:type="dxa"/>
            <w:tcBorders>
              <w:top w:val="nil"/>
              <w:left w:val="nil"/>
              <w:bottom w:val="single" w:sz="8" w:space="0" w:color="auto"/>
              <w:right w:val="single" w:sz="8" w:space="0" w:color="auto"/>
            </w:tcBorders>
            <w:shd w:val="clear" w:color="auto" w:fill="auto"/>
            <w:hideMark/>
          </w:tcPr>
          <w:p w:rsidR="000E1B80" w:rsidRPr="009C17CE" w:rsidRDefault="000E1B80" w:rsidP="000E1B80">
            <w:pPr>
              <w:overflowPunct/>
              <w:autoSpaceDE/>
              <w:autoSpaceDN/>
              <w:adjustRightInd/>
              <w:jc w:val="center"/>
              <w:textAlignment w:val="auto"/>
              <w:rPr>
                <w:b/>
                <w:bCs/>
                <w:color w:val="000000"/>
                <w:sz w:val="24"/>
                <w:szCs w:val="24"/>
              </w:rPr>
            </w:pPr>
            <w:r w:rsidRPr="009C17CE">
              <w:rPr>
                <w:b/>
                <w:bCs/>
                <w:color w:val="000000"/>
                <w:sz w:val="24"/>
                <w:szCs w:val="24"/>
              </w:rPr>
              <w:t>336.0</w:t>
            </w:r>
          </w:p>
        </w:tc>
      </w:tr>
    </w:tbl>
    <w:p w:rsidR="00AD2136" w:rsidRPr="009C17CE" w:rsidRDefault="00AD2136" w:rsidP="005E0B0A">
      <w:pPr>
        <w:overflowPunct/>
        <w:autoSpaceDE/>
        <w:autoSpaceDN/>
        <w:adjustRightInd/>
        <w:textAlignment w:val="auto"/>
        <w:rPr>
          <w:b/>
          <w:bCs/>
          <w:color w:val="000000"/>
          <w:sz w:val="10"/>
          <w:szCs w:val="24"/>
          <w:u w:val="single"/>
        </w:rPr>
      </w:pPr>
    </w:p>
    <w:p w:rsidR="00FE6148" w:rsidRPr="009C17CE" w:rsidRDefault="00FE6148" w:rsidP="00752B1E">
      <w:pPr>
        <w:pStyle w:val="Heading1"/>
        <w:spacing w:before="0" w:after="0" w:line="360" w:lineRule="auto"/>
        <w:rPr>
          <w:rFonts w:cs="Times New Roman"/>
          <w:szCs w:val="28"/>
        </w:rPr>
      </w:pPr>
    </w:p>
    <w:p w:rsidR="00317B10" w:rsidRPr="009C17CE" w:rsidRDefault="00F23F1D" w:rsidP="009C17CE">
      <w:pPr>
        <w:pStyle w:val="Heading1"/>
        <w:rPr>
          <w:rFonts w:cs="Times New Roman"/>
        </w:rPr>
      </w:pPr>
      <w:bookmarkStart w:id="8" w:name="_Toc369169124"/>
      <w:r w:rsidRPr="009C17CE">
        <w:rPr>
          <w:rFonts w:cs="Times New Roman"/>
        </w:rPr>
        <w:t>V.</w:t>
      </w:r>
      <w:r w:rsidRPr="009C17CE">
        <w:rPr>
          <w:rFonts w:cs="Times New Roman"/>
          <w:color w:val="FF0000"/>
        </w:rPr>
        <w:tab/>
      </w:r>
      <w:r w:rsidRPr="009C17CE">
        <w:rPr>
          <w:rFonts w:cs="Times New Roman"/>
        </w:rPr>
        <w:t>TECHNOLOGY AND ENGINEERING</w:t>
      </w:r>
      <w:bookmarkEnd w:id="8"/>
    </w:p>
    <w:p w:rsidR="00317B10" w:rsidRPr="009C17CE" w:rsidRDefault="00317B10" w:rsidP="00752B1E">
      <w:pPr>
        <w:spacing w:line="360" w:lineRule="auto"/>
        <w:rPr>
          <w:b/>
          <w:sz w:val="16"/>
          <w:szCs w:val="16"/>
        </w:rPr>
      </w:pPr>
    </w:p>
    <w:p w:rsidR="00317B10" w:rsidRPr="009C17CE" w:rsidRDefault="00F23F1D" w:rsidP="00752B1E">
      <w:pPr>
        <w:spacing w:line="360" w:lineRule="auto"/>
        <w:rPr>
          <w:b/>
          <w:sz w:val="24"/>
          <w:szCs w:val="24"/>
        </w:rPr>
      </w:pPr>
      <w:r w:rsidRPr="009C17CE">
        <w:rPr>
          <w:b/>
          <w:sz w:val="24"/>
          <w:szCs w:val="24"/>
        </w:rPr>
        <w:t>A.</w:t>
      </w:r>
      <w:r w:rsidRPr="009C17CE">
        <w:rPr>
          <w:b/>
          <w:sz w:val="24"/>
          <w:szCs w:val="24"/>
        </w:rPr>
        <w:tab/>
      </w:r>
      <w:r w:rsidR="004628DD" w:rsidRPr="009C17CE">
        <w:rPr>
          <w:b/>
          <w:sz w:val="24"/>
          <w:szCs w:val="24"/>
        </w:rPr>
        <w:t>TECHNOLOGY</w:t>
      </w:r>
    </w:p>
    <w:p w:rsidR="00317B10" w:rsidRPr="009C17CE" w:rsidRDefault="00317B10" w:rsidP="00752B1E">
      <w:pPr>
        <w:spacing w:line="360" w:lineRule="auto"/>
        <w:rPr>
          <w:b/>
          <w:sz w:val="16"/>
          <w:szCs w:val="16"/>
        </w:rPr>
      </w:pPr>
    </w:p>
    <w:p w:rsidR="00317B10" w:rsidRPr="009C17CE" w:rsidRDefault="00317B10" w:rsidP="00752B1E">
      <w:pPr>
        <w:spacing w:line="360" w:lineRule="auto"/>
        <w:rPr>
          <w:b/>
          <w:sz w:val="24"/>
          <w:szCs w:val="24"/>
        </w:rPr>
      </w:pPr>
      <w:r w:rsidRPr="009C17CE">
        <w:rPr>
          <w:b/>
          <w:sz w:val="24"/>
          <w:szCs w:val="24"/>
        </w:rPr>
        <w:t>1.</w:t>
      </w:r>
      <w:r w:rsidRPr="009C17CE">
        <w:rPr>
          <w:b/>
          <w:sz w:val="24"/>
          <w:szCs w:val="24"/>
        </w:rPr>
        <w:tab/>
        <w:t>Production Process</w:t>
      </w:r>
    </w:p>
    <w:p w:rsidR="00317B10" w:rsidRPr="009C17CE" w:rsidRDefault="00317B10" w:rsidP="00752B1E">
      <w:pPr>
        <w:spacing w:line="360" w:lineRule="auto"/>
        <w:rPr>
          <w:b/>
          <w:sz w:val="16"/>
          <w:szCs w:val="16"/>
        </w:rPr>
      </w:pPr>
    </w:p>
    <w:p w:rsidR="00317B10" w:rsidRPr="009C17CE" w:rsidRDefault="00317B10" w:rsidP="00752B1E">
      <w:pPr>
        <w:pStyle w:val="BodyText"/>
        <w:spacing w:line="360" w:lineRule="auto"/>
        <w:rPr>
          <w:szCs w:val="24"/>
        </w:rPr>
      </w:pPr>
      <w:r w:rsidRPr="009C17CE">
        <w:rPr>
          <w:szCs w:val="24"/>
        </w:rPr>
        <w:t>The major</w:t>
      </w:r>
      <w:r w:rsidR="004A5C08" w:rsidRPr="009C17CE">
        <w:rPr>
          <w:szCs w:val="24"/>
        </w:rPr>
        <w:t xml:space="preserve"> operations involved in baby food production process</w:t>
      </w:r>
      <w:r w:rsidR="006553A0" w:rsidRPr="009C17CE">
        <w:rPr>
          <w:szCs w:val="24"/>
        </w:rPr>
        <w:t xml:space="preserve"> include</w:t>
      </w:r>
      <w:r w:rsidR="00C47764" w:rsidRPr="009C17CE">
        <w:rPr>
          <w:szCs w:val="24"/>
        </w:rPr>
        <w:t xml:space="preserve"> </w:t>
      </w:r>
      <w:r w:rsidRPr="009C17CE">
        <w:rPr>
          <w:szCs w:val="24"/>
        </w:rPr>
        <w:t>cleaning, roasting</w:t>
      </w:r>
      <w:r w:rsidR="004A5C08" w:rsidRPr="009C17CE">
        <w:rPr>
          <w:szCs w:val="24"/>
        </w:rPr>
        <w:t>, milling,</w:t>
      </w:r>
      <w:r w:rsidR="00C57FE0" w:rsidRPr="009C17CE">
        <w:rPr>
          <w:szCs w:val="24"/>
        </w:rPr>
        <w:t xml:space="preserve"> </w:t>
      </w:r>
      <w:r w:rsidRPr="009C17CE">
        <w:rPr>
          <w:szCs w:val="24"/>
        </w:rPr>
        <w:t>blending</w:t>
      </w:r>
      <w:r w:rsidR="00C57FE0" w:rsidRPr="009C17CE">
        <w:rPr>
          <w:szCs w:val="24"/>
        </w:rPr>
        <w:t xml:space="preserve"> and packing</w:t>
      </w:r>
      <w:r w:rsidRPr="009C17CE">
        <w:rPr>
          <w:szCs w:val="24"/>
        </w:rPr>
        <w:t>.</w:t>
      </w:r>
      <w:r w:rsidR="00C57FE0" w:rsidRPr="009C17CE">
        <w:rPr>
          <w:szCs w:val="24"/>
        </w:rPr>
        <w:t xml:space="preserve"> The raw materials are first conveyed from the silos to the </w:t>
      </w:r>
      <w:r w:rsidR="00FB6AE0" w:rsidRPr="009C17CE">
        <w:rPr>
          <w:szCs w:val="24"/>
        </w:rPr>
        <w:t xml:space="preserve">cleaning machines (vibrating screens) with </w:t>
      </w:r>
      <w:r w:rsidR="00C57FE0" w:rsidRPr="009C17CE">
        <w:rPr>
          <w:szCs w:val="24"/>
        </w:rPr>
        <w:t>respective</w:t>
      </w:r>
      <w:r w:rsidR="00FB6AE0" w:rsidRPr="009C17CE">
        <w:rPr>
          <w:szCs w:val="24"/>
        </w:rPr>
        <w:t xml:space="preserve"> mesh sizes for the separation of course impurities and other extraneous matters. </w:t>
      </w:r>
      <w:r w:rsidR="00C47764" w:rsidRPr="009C17CE">
        <w:rPr>
          <w:szCs w:val="24"/>
        </w:rPr>
        <w:t>The material is then</w:t>
      </w:r>
      <w:r w:rsidRPr="009C17CE">
        <w:rPr>
          <w:szCs w:val="24"/>
        </w:rPr>
        <w:t xml:space="preserve"> conveyed to different equipment such as destoners and scourers for further cleaning.</w:t>
      </w:r>
    </w:p>
    <w:p w:rsidR="0004262B" w:rsidRPr="009C17CE" w:rsidRDefault="0004262B" w:rsidP="00752B1E">
      <w:pPr>
        <w:pStyle w:val="BodyText"/>
        <w:spacing w:line="360" w:lineRule="auto"/>
        <w:rPr>
          <w:sz w:val="16"/>
          <w:szCs w:val="16"/>
        </w:rPr>
      </w:pPr>
    </w:p>
    <w:p w:rsidR="00317B10" w:rsidRPr="009C17CE" w:rsidRDefault="00770C80" w:rsidP="00752B1E">
      <w:pPr>
        <w:pStyle w:val="BodyText"/>
        <w:spacing w:line="360" w:lineRule="auto"/>
        <w:rPr>
          <w:szCs w:val="24"/>
        </w:rPr>
      </w:pPr>
      <w:r w:rsidRPr="009C17CE">
        <w:rPr>
          <w:szCs w:val="24"/>
        </w:rPr>
        <w:t>B</w:t>
      </w:r>
      <w:r w:rsidR="00317B10" w:rsidRPr="009C17CE">
        <w:rPr>
          <w:szCs w:val="24"/>
        </w:rPr>
        <w:t>eans and chi</w:t>
      </w:r>
      <w:r w:rsidRPr="009C17CE">
        <w:rPr>
          <w:szCs w:val="24"/>
        </w:rPr>
        <w:t>ck peas</w:t>
      </w:r>
      <w:r w:rsidR="00317B10" w:rsidRPr="009C17CE">
        <w:rPr>
          <w:szCs w:val="24"/>
        </w:rPr>
        <w:t xml:space="preserve"> </w:t>
      </w:r>
      <w:r w:rsidRPr="009C17CE">
        <w:rPr>
          <w:szCs w:val="24"/>
        </w:rPr>
        <w:t xml:space="preserve">are usually </w:t>
      </w:r>
      <w:r w:rsidR="00317B10" w:rsidRPr="009C17CE">
        <w:rPr>
          <w:szCs w:val="24"/>
        </w:rPr>
        <w:t>roasted</w:t>
      </w:r>
      <w:r w:rsidRPr="009C17CE">
        <w:rPr>
          <w:szCs w:val="24"/>
        </w:rPr>
        <w:t xml:space="preserve"> and then scoured. Finally, different materials are</w:t>
      </w:r>
      <w:r w:rsidR="00317B10" w:rsidRPr="009C17CE">
        <w:rPr>
          <w:szCs w:val="24"/>
        </w:rPr>
        <w:t xml:space="preserve"> milled and mixed according to a predetermined ratio.</w:t>
      </w:r>
    </w:p>
    <w:p w:rsidR="002F7546" w:rsidRPr="009C17CE" w:rsidRDefault="002F7546" w:rsidP="00752B1E">
      <w:pPr>
        <w:pStyle w:val="BodyText"/>
        <w:spacing w:line="360" w:lineRule="auto"/>
        <w:rPr>
          <w:sz w:val="16"/>
          <w:szCs w:val="16"/>
        </w:rPr>
      </w:pPr>
    </w:p>
    <w:p w:rsidR="009849B1" w:rsidRPr="009C17CE" w:rsidRDefault="009849B1" w:rsidP="00752B1E">
      <w:pPr>
        <w:pStyle w:val="BodyText"/>
        <w:spacing w:line="360" w:lineRule="auto"/>
        <w:rPr>
          <w:sz w:val="16"/>
          <w:szCs w:val="16"/>
        </w:rPr>
      </w:pPr>
    </w:p>
    <w:p w:rsidR="004C2278" w:rsidRPr="009C17CE" w:rsidRDefault="004C2278" w:rsidP="00752B1E">
      <w:pPr>
        <w:pStyle w:val="BodyText"/>
        <w:spacing w:line="360" w:lineRule="auto"/>
        <w:rPr>
          <w:b/>
          <w:szCs w:val="24"/>
        </w:rPr>
      </w:pPr>
      <w:r w:rsidRPr="009C17CE">
        <w:rPr>
          <w:b/>
          <w:szCs w:val="24"/>
        </w:rPr>
        <w:t>2.         Environmental Impact</w:t>
      </w:r>
    </w:p>
    <w:p w:rsidR="00BB4A97" w:rsidRPr="009C17CE" w:rsidRDefault="00BB4A97" w:rsidP="00752B1E">
      <w:pPr>
        <w:pStyle w:val="BodyText"/>
        <w:spacing w:line="360" w:lineRule="auto"/>
        <w:rPr>
          <w:b/>
          <w:szCs w:val="24"/>
        </w:rPr>
      </w:pPr>
    </w:p>
    <w:p w:rsidR="00BB4A97" w:rsidRPr="009C17CE" w:rsidRDefault="002F7546" w:rsidP="00752B1E">
      <w:pPr>
        <w:pStyle w:val="BodyText"/>
        <w:spacing w:line="360" w:lineRule="auto"/>
        <w:rPr>
          <w:szCs w:val="24"/>
        </w:rPr>
      </w:pPr>
      <w:r w:rsidRPr="009C17CE">
        <w:rPr>
          <w:szCs w:val="24"/>
        </w:rPr>
        <w:t>Since t</w:t>
      </w:r>
      <w:r w:rsidR="00BB4A97" w:rsidRPr="009C17CE">
        <w:rPr>
          <w:szCs w:val="24"/>
        </w:rPr>
        <w:t>he envisaged plant does not have any pollutant emission</w:t>
      </w:r>
      <w:r w:rsidRPr="009C17CE">
        <w:rPr>
          <w:szCs w:val="24"/>
        </w:rPr>
        <w:t>, the project is environment friendly.</w:t>
      </w:r>
      <w:r w:rsidR="00BB4A97" w:rsidRPr="009C17CE">
        <w:rPr>
          <w:szCs w:val="24"/>
        </w:rPr>
        <w:t xml:space="preserve"> </w:t>
      </w:r>
    </w:p>
    <w:p w:rsidR="00AD2136" w:rsidRPr="009C17CE" w:rsidRDefault="00AD2136" w:rsidP="00752B1E">
      <w:pPr>
        <w:pStyle w:val="Heading2"/>
        <w:tabs>
          <w:tab w:val="left" w:pos="720"/>
        </w:tabs>
        <w:spacing w:line="360" w:lineRule="auto"/>
        <w:jc w:val="left"/>
        <w:rPr>
          <w:sz w:val="16"/>
          <w:szCs w:val="16"/>
          <w:u w:val="none"/>
        </w:rPr>
      </w:pPr>
    </w:p>
    <w:p w:rsidR="00317B10" w:rsidRPr="009C17CE" w:rsidRDefault="00F23F1D" w:rsidP="00752B1E">
      <w:pPr>
        <w:pStyle w:val="Heading2"/>
        <w:spacing w:line="360" w:lineRule="auto"/>
        <w:jc w:val="left"/>
        <w:rPr>
          <w:szCs w:val="24"/>
          <w:u w:val="none"/>
        </w:rPr>
      </w:pPr>
      <w:bookmarkStart w:id="9" w:name="_Toc369169125"/>
      <w:r w:rsidRPr="009C17CE">
        <w:rPr>
          <w:szCs w:val="24"/>
          <w:u w:val="none"/>
        </w:rPr>
        <w:t>B.</w:t>
      </w:r>
      <w:r w:rsidRPr="009C17CE">
        <w:rPr>
          <w:szCs w:val="24"/>
          <w:u w:val="none"/>
        </w:rPr>
        <w:tab/>
      </w:r>
      <w:r w:rsidR="004628DD" w:rsidRPr="009C17CE">
        <w:rPr>
          <w:szCs w:val="24"/>
          <w:u w:val="none"/>
        </w:rPr>
        <w:t>ENGINEERING</w:t>
      </w:r>
      <w:bookmarkEnd w:id="9"/>
    </w:p>
    <w:p w:rsidR="00317B10" w:rsidRPr="009C17CE" w:rsidRDefault="00317B10" w:rsidP="00752B1E">
      <w:pPr>
        <w:pStyle w:val="Heading2"/>
        <w:spacing w:line="360" w:lineRule="auto"/>
        <w:jc w:val="left"/>
        <w:rPr>
          <w:sz w:val="16"/>
          <w:szCs w:val="16"/>
          <w:u w:val="none"/>
        </w:rPr>
      </w:pPr>
    </w:p>
    <w:p w:rsidR="00317B10" w:rsidRPr="009C17CE" w:rsidRDefault="00317B10" w:rsidP="00752B1E">
      <w:pPr>
        <w:pStyle w:val="Heading2"/>
        <w:tabs>
          <w:tab w:val="left" w:pos="720"/>
        </w:tabs>
        <w:spacing w:line="360" w:lineRule="auto"/>
        <w:jc w:val="left"/>
        <w:rPr>
          <w:szCs w:val="24"/>
          <w:u w:val="none"/>
        </w:rPr>
      </w:pPr>
      <w:bookmarkStart w:id="10" w:name="_Toc369169126"/>
      <w:r w:rsidRPr="009C17CE">
        <w:rPr>
          <w:szCs w:val="24"/>
          <w:u w:val="none"/>
        </w:rPr>
        <w:t>1.</w:t>
      </w:r>
      <w:r w:rsidRPr="009C17CE">
        <w:rPr>
          <w:szCs w:val="24"/>
          <w:u w:val="none"/>
        </w:rPr>
        <w:tab/>
        <w:t>Machinery and Equipment</w:t>
      </w:r>
      <w:bookmarkEnd w:id="10"/>
    </w:p>
    <w:p w:rsidR="00317B10" w:rsidRPr="009C17CE" w:rsidRDefault="00317B10" w:rsidP="00752B1E">
      <w:pPr>
        <w:spacing w:line="360" w:lineRule="auto"/>
        <w:jc w:val="both"/>
        <w:rPr>
          <w:sz w:val="16"/>
          <w:szCs w:val="16"/>
        </w:rPr>
      </w:pPr>
    </w:p>
    <w:p w:rsidR="00317B10" w:rsidRPr="009C17CE" w:rsidRDefault="00275392" w:rsidP="00752B1E">
      <w:pPr>
        <w:spacing w:line="360" w:lineRule="auto"/>
        <w:jc w:val="both"/>
        <w:rPr>
          <w:sz w:val="24"/>
          <w:szCs w:val="24"/>
        </w:rPr>
      </w:pPr>
      <w:r w:rsidRPr="009C17CE">
        <w:rPr>
          <w:sz w:val="24"/>
          <w:szCs w:val="24"/>
        </w:rPr>
        <w:t xml:space="preserve">The total cost of plant machinery and equipment required for the envisaged project is estimated at Birr </w:t>
      </w:r>
      <w:r w:rsidR="00AA7857" w:rsidRPr="009C17CE">
        <w:rPr>
          <w:sz w:val="24"/>
          <w:szCs w:val="24"/>
        </w:rPr>
        <w:t>9.8</w:t>
      </w:r>
      <w:r w:rsidRPr="009C17CE">
        <w:rPr>
          <w:sz w:val="24"/>
          <w:szCs w:val="24"/>
        </w:rPr>
        <w:t xml:space="preserve"> million, out of which about Birr </w:t>
      </w:r>
      <w:r w:rsidR="00AA7857" w:rsidRPr="009C17CE">
        <w:rPr>
          <w:sz w:val="24"/>
          <w:szCs w:val="24"/>
        </w:rPr>
        <w:t>7.84</w:t>
      </w:r>
      <w:r w:rsidRPr="009C17CE">
        <w:rPr>
          <w:sz w:val="24"/>
          <w:szCs w:val="24"/>
        </w:rPr>
        <w:t xml:space="preserve"> million is needed in foreign currency.</w:t>
      </w:r>
      <w:r w:rsidR="00AD2136" w:rsidRPr="009C17CE">
        <w:rPr>
          <w:sz w:val="24"/>
          <w:szCs w:val="24"/>
        </w:rPr>
        <w:t xml:space="preserve"> </w:t>
      </w:r>
      <w:r w:rsidR="00317B10" w:rsidRPr="009C17CE">
        <w:rPr>
          <w:sz w:val="24"/>
          <w:szCs w:val="24"/>
        </w:rPr>
        <w:t>The</w:t>
      </w:r>
      <w:r w:rsidR="009D2209" w:rsidRPr="009C17CE">
        <w:rPr>
          <w:sz w:val="24"/>
          <w:szCs w:val="24"/>
        </w:rPr>
        <w:t xml:space="preserve"> list of</w:t>
      </w:r>
      <w:r w:rsidR="00317B10" w:rsidRPr="009C17CE">
        <w:rPr>
          <w:sz w:val="24"/>
          <w:szCs w:val="24"/>
        </w:rPr>
        <w:t xml:space="preserve"> machinery and equipment</w:t>
      </w:r>
      <w:r w:rsidR="006C34B0" w:rsidRPr="009C17CE">
        <w:rPr>
          <w:sz w:val="24"/>
          <w:szCs w:val="24"/>
        </w:rPr>
        <w:t xml:space="preserve"> along with the</w:t>
      </w:r>
      <w:r w:rsidR="00317B10" w:rsidRPr="009C17CE">
        <w:rPr>
          <w:sz w:val="24"/>
          <w:szCs w:val="24"/>
        </w:rPr>
        <w:t xml:space="preserve"> estimated </w:t>
      </w:r>
      <w:r w:rsidR="009D2209" w:rsidRPr="009C17CE">
        <w:rPr>
          <w:sz w:val="24"/>
          <w:szCs w:val="24"/>
        </w:rPr>
        <w:t>cost</w:t>
      </w:r>
      <w:r w:rsidR="00AA7857" w:rsidRPr="009C17CE">
        <w:rPr>
          <w:sz w:val="24"/>
          <w:szCs w:val="24"/>
        </w:rPr>
        <w:t>s</w:t>
      </w:r>
      <w:r w:rsidR="006C34B0" w:rsidRPr="009C17CE">
        <w:rPr>
          <w:sz w:val="24"/>
          <w:szCs w:val="24"/>
        </w:rPr>
        <w:t xml:space="preserve"> is given in Table 5.1. </w:t>
      </w:r>
    </w:p>
    <w:p w:rsidR="00FE6148" w:rsidRPr="009C17CE" w:rsidRDefault="00FE6148" w:rsidP="00752B1E">
      <w:pPr>
        <w:spacing w:line="360" w:lineRule="auto"/>
        <w:jc w:val="both"/>
        <w:rPr>
          <w:sz w:val="24"/>
          <w:szCs w:val="24"/>
        </w:rPr>
      </w:pPr>
    </w:p>
    <w:p w:rsidR="000E628B" w:rsidRPr="009C17CE" w:rsidRDefault="000E628B" w:rsidP="000E628B">
      <w:pPr>
        <w:overflowPunct/>
        <w:autoSpaceDE/>
        <w:autoSpaceDN/>
        <w:adjustRightInd/>
        <w:jc w:val="center"/>
        <w:textAlignment w:val="auto"/>
        <w:rPr>
          <w:b/>
          <w:color w:val="000000"/>
          <w:sz w:val="24"/>
          <w:szCs w:val="24"/>
          <w:u w:val="single"/>
        </w:rPr>
      </w:pPr>
      <w:r w:rsidRPr="009C17CE">
        <w:rPr>
          <w:b/>
          <w:color w:val="000000"/>
          <w:sz w:val="24"/>
          <w:szCs w:val="24"/>
          <w:u w:val="single"/>
        </w:rPr>
        <w:t>Table 5.1</w:t>
      </w:r>
    </w:p>
    <w:p w:rsidR="00AD2136" w:rsidRPr="009C17CE" w:rsidRDefault="000E628B" w:rsidP="000E628B">
      <w:pPr>
        <w:overflowPunct/>
        <w:autoSpaceDE/>
        <w:autoSpaceDN/>
        <w:adjustRightInd/>
        <w:textAlignment w:val="auto"/>
        <w:rPr>
          <w:b/>
          <w:color w:val="000000"/>
          <w:sz w:val="24"/>
          <w:szCs w:val="24"/>
        </w:rPr>
      </w:pPr>
      <w:r w:rsidRPr="009C17CE">
        <w:rPr>
          <w:b/>
          <w:color w:val="000000"/>
          <w:sz w:val="24"/>
          <w:szCs w:val="24"/>
        </w:rPr>
        <w:t xml:space="preserve">    </w:t>
      </w:r>
    </w:p>
    <w:p w:rsidR="000E628B" w:rsidRPr="009C17CE" w:rsidRDefault="00FE6148" w:rsidP="00AD2136">
      <w:pPr>
        <w:overflowPunct/>
        <w:autoSpaceDE/>
        <w:autoSpaceDN/>
        <w:adjustRightInd/>
        <w:jc w:val="center"/>
        <w:textAlignment w:val="auto"/>
        <w:rPr>
          <w:b/>
          <w:color w:val="000000"/>
          <w:sz w:val="24"/>
          <w:szCs w:val="24"/>
          <w:u w:val="single"/>
        </w:rPr>
      </w:pPr>
      <w:r w:rsidRPr="009C17CE">
        <w:rPr>
          <w:b/>
          <w:color w:val="000000"/>
          <w:sz w:val="24"/>
          <w:szCs w:val="24"/>
          <w:u w:val="single"/>
        </w:rPr>
        <w:t>MACHINERY A</w:t>
      </w:r>
      <w:r w:rsidR="00F7794D" w:rsidRPr="009C17CE">
        <w:rPr>
          <w:b/>
          <w:color w:val="000000"/>
          <w:sz w:val="24"/>
          <w:szCs w:val="24"/>
          <w:u w:val="single"/>
        </w:rPr>
        <w:t>ND EQUIPMENT AND ESTIMATED COST</w:t>
      </w:r>
    </w:p>
    <w:p w:rsidR="008A78F4" w:rsidRPr="009C17CE" w:rsidRDefault="008A78F4" w:rsidP="00AD2136">
      <w:pPr>
        <w:jc w:val="center"/>
      </w:pPr>
    </w:p>
    <w:tbl>
      <w:tblPr>
        <w:tblW w:w="9360" w:type="dxa"/>
        <w:jc w:val="center"/>
        <w:tblInd w:w="378" w:type="dxa"/>
        <w:tblLook w:val="04A0"/>
      </w:tblPr>
      <w:tblGrid>
        <w:gridCol w:w="680"/>
        <w:gridCol w:w="2020"/>
        <w:gridCol w:w="1109"/>
        <w:gridCol w:w="1176"/>
        <w:gridCol w:w="1476"/>
        <w:gridCol w:w="1072"/>
        <w:gridCol w:w="1056"/>
        <w:gridCol w:w="1056"/>
      </w:tblGrid>
      <w:tr w:rsidR="000E628B" w:rsidRPr="009C17CE" w:rsidTr="00FE6148">
        <w:trPr>
          <w:trHeight w:val="330"/>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628B" w:rsidRPr="009C17CE" w:rsidRDefault="00F7794D" w:rsidP="00AD2136">
            <w:pPr>
              <w:overflowPunct/>
              <w:autoSpaceDE/>
              <w:autoSpaceDN/>
              <w:adjustRightInd/>
              <w:jc w:val="center"/>
              <w:textAlignment w:val="auto"/>
              <w:rPr>
                <w:b/>
                <w:bCs/>
                <w:color w:val="000000"/>
                <w:sz w:val="24"/>
                <w:szCs w:val="24"/>
              </w:rPr>
            </w:pPr>
            <w:r w:rsidRPr="009C17CE">
              <w:rPr>
                <w:b/>
                <w:bCs/>
                <w:color w:val="000000"/>
                <w:sz w:val="24"/>
                <w:szCs w:val="24"/>
              </w:rPr>
              <w:t>Sr.</w:t>
            </w:r>
            <w:r w:rsidR="000E628B" w:rsidRPr="009C17CE">
              <w:rPr>
                <w:b/>
                <w:bCs/>
                <w:color w:val="000000"/>
                <w:sz w:val="24"/>
                <w:szCs w:val="24"/>
              </w:rPr>
              <w:t xml:space="preserve"> </w:t>
            </w:r>
            <w:r w:rsidRPr="009C17CE">
              <w:rPr>
                <w:b/>
                <w:bCs/>
                <w:color w:val="000000"/>
                <w:sz w:val="24"/>
                <w:szCs w:val="24"/>
              </w:rPr>
              <w:t>N</w:t>
            </w:r>
            <w:r w:rsidR="000E628B" w:rsidRPr="009C17CE">
              <w:rPr>
                <w:b/>
                <w:bCs/>
                <w:color w:val="000000"/>
                <w:sz w:val="24"/>
                <w:szCs w:val="24"/>
              </w:rPr>
              <w:t>o.</w:t>
            </w:r>
          </w:p>
        </w:tc>
        <w:tc>
          <w:tcPr>
            <w:tcW w:w="202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0E628B" w:rsidRPr="009C17CE" w:rsidRDefault="000E628B" w:rsidP="00AD2136">
            <w:pPr>
              <w:overflowPunct/>
              <w:autoSpaceDE/>
              <w:autoSpaceDN/>
              <w:adjustRightInd/>
              <w:jc w:val="center"/>
              <w:textAlignment w:val="auto"/>
              <w:rPr>
                <w:b/>
                <w:bCs/>
                <w:color w:val="000000"/>
                <w:sz w:val="24"/>
                <w:szCs w:val="24"/>
              </w:rPr>
            </w:pPr>
            <w:r w:rsidRPr="009C17CE">
              <w:rPr>
                <w:b/>
                <w:bCs/>
                <w:color w:val="000000"/>
                <w:sz w:val="24"/>
                <w:szCs w:val="24"/>
              </w:rPr>
              <w:t>Description</w:t>
            </w:r>
          </w:p>
        </w:tc>
        <w:tc>
          <w:tcPr>
            <w:tcW w:w="10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628B" w:rsidRPr="009C17CE" w:rsidRDefault="000E628B" w:rsidP="00AD2136">
            <w:pPr>
              <w:overflowPunct/>
              <w:autoSpaceDE/>
              <w:autoSpaceDN/>
              <w:adjustRightInd/>
              <w:jc w:val="center"/>
              <w:textAlignment w:val="auto"/>
              <w:rPr>
                <w:b/>
                <w:bCs/>
                <w:color w:val="000000"/>
                <w:sz w:val="24"/>
                <w:szCs w:val="24"/>
              </w:rPr>
            </w:pPr>
            <w:r w:rsidRPr="009C17CE">
              <w:rPr>
                <w:b/>
                <w:bCs/>
                <w:color w:val="000000"/>
                <w:sz w:val="24"/>
                <w:szCs w:val="24"/>
              </w:rPr>
              <w:t>Unit of Measure</w:t>
            </w:r>
          </w:p>
        </w:tc>
        <w:tc>
          <w:tcPr>
            <w:tcW w:w="11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628B" w:rsidRPr="009C17CE" w:rsidRDefault="000E628B" w:rsidP="00AD2136">
            <w:pPr>
              <w:overflowPunct/>
              <w:autoSpaceDE/>
              <w:autoSpaceDN/>
              <w:adjustRightInd/>
              <w:jc w:val="center"/>
              <w:textAlignment w:val="auto"/>
              <w:rPr>
                <w:b/>
                <w:bCs/>
                <w:color w:val="000000"/>
                <w:sz w:val="24"/>
                <w:szCs w:val="24"/>
              </w:rPr>
            </w:pPr>
            <w:r w:rsidRPr="009C17CE">
              <w:rPr>
                <w:b/>
                <w:bCs/>
                <w:color w:val="000000"/>
                <w:sz w:val="24"/>
                <w:szCs w:val="24"/>
              </w:rPr>
              <w:t>Required Qty</w:t>
            </w:r>
            <w:r w:rsidR="00F7794D" w:rsidRPr="009C17CE">
              <w:rPr>
                <w:b/>
                <w:bCs/>
                <w:color w:val="000000"/>
                <w:sz w:val="24"/>
                <w:szCs w:val="24"/>
              </w:rPr>
              <w:t>.</w:t>
            </w:r>
          </w:p>
        </w:tc>
        <w:tc>
          <w:tcPr>
            <w:tcW w:w="137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628B" w:rsidRPr="009C17CE" w:rsidRDefault="000E628B" w:rsidP="00AD2136">
            <w:pPr>
              <w:overflowPunct/>
              <w:autoSpaceDE/>
              <w:autoSpaceDN/>
              <w:adjustRightInd/>
              <w:jc w:val="center"/>
              <w:textAlignment w:val="auto"/>
              <w:rPr>
                <w:b/>
                <w:bCs/>
                <w:color w:val="000000"/>
                <w:sz w:val="24"/>
                <w:szCs w:val="24"/>
              </w:rPr>
            </w:pPr>
            <w:r w:rsidRPr="009C17CE">
              <w:rPr>
                <w:b/>
                <w:bCs/>
                <w:color w:val="000000"/>
                <w:sz w:val="24"/>
                <w:szCs w:val="24"/>
              </w:rPr>
              <w:t>Unit Price, Birr/Unit</w:t>
            </w:r>
          </w:p>
        </w:tc>
        <w:tc>
          <w:tcPr>
            <w:tcW w:w="303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0E628B" w:rsidRPr="009C17CE" w:rsidRDefault="000E628B" w:rsidP="00AD2136">
            <w:pPr>
              <w:overflowPunct/>
              <w:autoSpaceDE/>
              <w:autoSpaceDN/>
              <w:adjustRightInd/>
              <w:jc w:val="center"/>
              <w:textAlignment w:val="auto"/>
              <w:rPr>
                <w:b/>
                <w:bCs/>
                <w:color w:val="000000"/>
                <w:sz w:val="24"/>
                <w:szCs w:val="24"/>
              </w:rPr>
            </w:pPr>
            <w:r w:rsidRPr="009C17CE">
              <w:rPr>
                <w:b/>
                <w:bCs/>
                <w:color w:val="000000"/>
                <w:sz w:val="24"/>
                <w:szCs w:val="24"/>
              </w:rPr>
              <w:t>Cost, ('000 Birr)</w:t>
            </w:r>
          </w:p>
        </w:tc>
      </w:tr>
      <w:tr w:rsidR="000E628B" w:rsidRPr="009C17CE" w:rsidTr="00FE6148">
        <w:trPr>
          <w:trHeight w:val="330"/>
          <w:jc w:val="center"/>
        </w:trPr>
        <w:tc>
          <w:tcPr>
            <w:tcW w:w="680" w:type="dxa"/>
            <w:vMerge/>
            <w:tcBorders>
              <w:top w:val="single" w:sz="8" w:space="0" w:color="auto"/>
              <w:left w:val="single" w:sz="8" w:space="0" w:color="auto"/>
              <w:bottom w:val="single" w:sz="8" w:space="0" w:color="000000"/>
              <w:right w:val="single" w:sz="8" w:space="0" w:color="auto"/>
            </w:tcBorders>
            <w:hideMark/>
          </w:tcPr>
          <w:p w:rsidR="000E628B" w:rsidRPr="009C17CE" w:rsidRDefault="000E628B" w:rsidP="00AD2136">
            <w:pPr>
              <w:overflowPunct/>
              <w:autoSpaceDE/>
              <w:autoSpaceDN/>
              <w:adjustRightInd/>
              <w:jc w:val="center"/>
              <w:textAlignment w:val="auto"/>
              <w:rPr>
                <w:b/>
                <w:bCs/>
                <w:color w:val="000000"/>
                <w:sz w:val="24"/>
                <w:szCs w:val="24"/>
              </w:rPr>
            </w:pPr>
          </w:p>
        </w:tc>
        <w:tc>
          <w:tcPr>
            <w:tcW w:w="2020" w:type="dxa"/>
            <w:vMerge/>
            <w:tcBorders>
              <w:top w:val="single" w:sz="8" w:space="0" w:color="auto"/>
              <w:left w:val="single" w:sz="8" w:space="0" w:color="auto"/>
              <w:bottom w:val="single" w:sz="8" w:space="0" w:color="000000"/>
              <w:right w:val="single" w:sz="8" w:space="0" w:color="auto"/>
            </w:tcBorders>
            <w:hideMark/>
          </w:tcPr>
          <w:p w:rsidR="000E628B" w:rsidRPr="009C17CE" w:rsidRDefault="000E628B" w:rsidP="00AD2136">
            <w:pPr>
              <w:overflowPunct/>
              <w:autoSpaceDE/>
              <w:autoSpaceDN/>
              <w:adjustRightInd/>
              <w:jc w:val="center"/>
              <w:textAlignment w:val="auto"/>
              <w:rPr>
                <w:b/>
                <w:bCs/>
                <w:color w:val="000000"/>
                <w:sz w:val="24"/>
                <w:szCs w:val="24"/>
              </w:rPr>
            </w:pPr>
          </w:p>
        </w:tc>
        <w:tc>
          <w:tcPr>
            <w:tcW w:w="1096" w:type="dxa"/>
            <w:vMerge/>
            <w:tcBorders>
              <w:top w:val="single" w:sz="8" w:space="0" w:color="auto"/>
              <w:left w:val="single" w:sz="8" w:space="0" w:color="auto"/>
              <w:bottom w:val="single" w:sz="8" w:space="0" w:color="000000"/>
              <w:right w:val="single" w:sz="8" w:space="0" w:color="auto"/>
            </w:tcBorders>
            <w:hideMark/>
          </w:tcPr>
          <w:p w:rsidR="000E628B" w:rsidRPr="009C17CE" w:rsidRDefault="000E628B" w:rsidP="00AD2136">
            <w:pPr>
              <w:overflowPunct/>
              <w:autoSpaceDE/>
              <w:autoSpaceDN/>
              <w:adjustRightInd/>
              <w:jc w:val="center"/>
              <w:textAlignment w:val="auto"/>
              <w:rPr>
                <w:b/>
                <w:bCs/>
                <w:color w:val="000000"/>
                <w:sz w:val="24"/>
                <w:szCs w:val="24"/>
              </w:rPr>
            </w:pPr>
          </w:p>
        </w:tc>
        <w:tc>
          <w:tcPr>
            <w:tcW w:w="1154" w:type="dxa"/>
            <w:vMerge/>
            <w:tcBorders>
              <w:top w:val="single" w:sz="8" w:space="0" w:color="auto"/>
              <w:left w:val="single" w:sz="8" w:space="0" w:color="auto"/>
              <w:bottom w:val="single" w:sz="8" w:space="0" w:color="000000"/>
              <w:right w:val="single" w:sz="8" w:space="0" w:color="auto"/>
            </w:tcBorders>
            <w:hideMark/>
          </w:tcPr>
          <w:p w:rsidR="000E628B" w:rsidRPr="009C17CE" w:rsidRDefault="000E628B" w:rsidP="00AD2136">
            <w:pPr>
              <w:overflowPunct/>
              <w:autoSpaceDE/>
              <w:autoSpaceDN/>
              <w:adjustRightInd/>
              <w:jc w:val="center"/>
              <w:textAlignment w:val="auto"/>
              <w:rPr>
                <w:b/>
                <w:bCs/>
                <w:color w:val="000000"/>
                <w:sz w:val="24"/>
                <w:szCs w:val="24"/>
              </w:rPr>
            </w:pPr>
          </w:p>
        </w:tc>
        <w:tc>
          <w:tcPr>
            <w:tcW w:w="1372" w:type="dxa"/>
            <w:vMerge/>
            <w:tcBorders>
              <w:top w:val="single" w:sz="8" w:space="0" w:color="auto"/>
              <w:left w:val="single" w:sz="8" w:space="0" w:color="auto"/>
              <w:bottom w:val="single" w:sz="8" w:space="0" w:color="000000"/>
              <w:right w:val="single" w:sz="8" w:space="0" w:color="auto"/>
            </w:tcBorders>
            <w:hideMark/>
          </w:tcPr>
          <w:p w:rsidR="000E628B" w:rsidRPr="009C17CE" w:rsidRDefault="000E628B" w:rsidP="00AD2136">
            <w:pPr>
              <w:overflowPunct/>
              <w:autoSpaceDE/>
              <w:autoSpaceDN/>
              <w:adjustRightInd/>
              <w:jc w:val="center"/>
              <w:textAlignment w:val="auto"/>
              <w:rPr>
                <w:b/>
                <w:bCs/>
                <w:color w:val="000000"/>
                <w:sz w:val="24"/>
                <w:szCs w:val="24"/>
              </w:rPr>
            </w:pPr>
          </w:p>
        </w:tc>
        <w:tc>
          <w:tcPr>
            <w:tcW w:w="1072" w:type="dxa"/>
            <w:tcBorders>
              <w:top w:val="nil"/>
              <w:left w:val="nil"/>
              <w:bottom w:val="single" w:sz="8" w:space="0" w:color="auto"/>
              <w:right w:val="nil"/>
            </w:tcBorders>
            <w:shd w:val="clear" w:color="auto" w:fill="auto"/>
            <w:noWrap/>
            <w:hideMark/>
          </w:tcPr>
          <w:p w:rsidR="000E628B" w:rsidRPr="009C17CE" w:rsidRDefault="000E628B" w:rsidP="00AD2136">
            <w:pPr>
              <w:overflowPunct/>
              <w:autoSpaceDE/>
              <w:autoSpaceDN/>
              <w:adjustRightInd/>
              <w:jc w:val="center"/>
              <w:textAlignment w:val="auto"/>
              <w:rPr>
                <w:b/>
                <w:bCs/>
                <w:color w:val="000000"/>
                <w:sz w:val="24"/>
                <w:szCs w:val="24"/>
              </w:rPr>
            </w:pPr>
            <w:r w:rsidRPr="009C17CE">
              <w:rPr>
                <w:b/>
                <w:bCs/>
                <w:color w:val="000000"/>
                <w:sz w:val="24"/>
                <w:szCs w:val="24"/>
              </w:rPr>
              <w:t>F.C.</w:t>
            </w:r>
          </w:p>
        </w:tc>
        <w:tc>
          <w:tcPr>
            <w:tcW w:w="1010" w:type="dxa"/>
            <w:tcBorders>
              <w:top w:val="nil"/>
              <w:left w:val="single" w:sz="8" w:space="0" w:color="auto"/>
              <w:bottom w:val="single" w:sz="8"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b/>
                <w:bCs/>
                <w:color w:val="000000"/>
                <w:sz w:val="24"/>
                <w:szCs w:val="24"/>
              </w:rPr>
            </w:pPr>
            <w:r w:rsidRPr="009C17CE">
              <w:rPr>
                <w:b/>
                <w:bCs/>
                <w:color w:val="000000"/>
                <w:sz w:val="24"/>
                <w:szCs w:val="24"/>
              </w:rPr>
              <w:t>L.C.</w:t>
            </w:r>
          </w:p>
        </w:tc>
        <w:tc>
          <w:tcPr>
            <w:tcW w:w="956" w:type="dxa"/>
            <w:tcBorders>
              <w:top w:val="nil"/>
              <w:left w:val="nil"/>
              <w:bottom w:val="single" w:sz="8" w:space="0" w:color="auto"/>
              <w:right w:val="single" w:sz="8" w:space="0" w:color="auto"/>
            </w:tcBorders>
            <w:shd w:val="clear" w:color="auto" w:fill="auto"/>
            <w:noWrap/>
            <w:hideMark/>
          </w:tcPr>
          <w:p w:rsidR="000E628B" w:rsidRPr="009C17CE" w:rsidRDefault="000E628B" w:rsidP="00AD2136">
            <w:pPr>
              <w:overflowPunct/>
              <w:autoSpaceDE/>
              <w:autoSpaceDN/>
              <w:adjustRightInd/>
              <w:jc w:val="center"/>
              <w:textAlignment w:val="auto"/>
              <w:rPr>
                <w:b/>
                <w:bCs/>
                <w:color w:val="000000"/>
                <w:sz w:val="24"/>
                <w:szCs w:val="24"/>
              </w:rPr>
            </w:pPr>
            <w:r w:rsidRPr="009C17CE">
              <w:rPr>
                <w:b/>
                <w:bCs/>
                <w:color w:val="000000"/>
                <w:sz w:val="24"/>
                <w:szCs w:val="24"/>
              </w:rPr>
              <w:t>Total</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1</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Storage bin (silo)</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5</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137</w:t>
            </w:r>
            <w:r w:rsidR="00AD2136" w:rsidRPr="009C17CE">
              <w:rPr>
                <w:color w:val="000000"/>
                <w:sz w:val="24"/>
                <w:szCs w:val="24"/>
              </w:rPr>
              <w:t>,</w:t>
            </w:r>
            <w:r w:rsidRPr="009C17CE">
              <w:rPr>
                <w:color w:val="000000"/>
                <w:sz w:val="24"/>
                <w:szCs w:val="24"/>
              </w:rPr>
              <w:t>200.00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548.80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137.20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686.00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2</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Bucket elevator</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12</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2E6E13" w:rsidP="000668EE">
            <w:pPr>
              <w:overflowPunct/>
              <w:autoSpaceDE/>
              <w:autoSpaceDN/>
              <w:adjustRightInd/>
              <w:jc w:val="right"/>
              <w:textAlignment w:val="auto"/>
              <w:rPr>
                <w:color w:val="000000"/>
                <w:sz w:val="24"/>
                <w:szCs w:val="24"/>
              </w:rPr>
            </w:pPr>
            <w:r w:rsidRPr="009C17CE">
              <w:rPr>
                <w:color w:val="000000"/>
                <w:sz w:val="24"/>
                <w:szCs w:val="24"/>
              </w:rPr>
              <w:t xml:space="preserve"> </w:t>
            </w:r>
            <w:r w:rsidR="000E628B" w:rsidRPr="009C17CE">
              <w:rPr>
                <w:color w:val="000000"/>
                <w:sz w:val="24"/>
                <w:szCs w:val="24"/>
              </w:rPr>
              <w:t>81</w:t>
            </w:r>
            <w:r w:rsidR="00AD2136" w:rsidRPr="009C17CE">
              <w:rPr>
                <w:color w:val="000000"/>
                <w:sz w:val="24"/>
                <w:szCs w:val="24"/>
              </w:rPr>
              <w:t>,</w:t>
            </w:r>
            <w:r w:rsidR="000E628B" w:rsidRPr="009C17CE">
              <w:rPr>
                <w:color w:val="000000"/>
                <w:sz w:val="24"/>
                <w:szCs w:val="24"/>
              </w:rPr>
              <w:t>666.67</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784.00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196.00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980.00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3</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AD2136" w:rsidP="004628DD">
            <w:pPr>
              <w:overflowPunct/>
              <w:autoSpaceDE/>
              <w:autoSpaceDN/>
              <w:adjustRightInd/>
              <w:textAlignment w:val="auto"/>
              <w:rPr>
                <w:color w:val="000000"/>
                <w:sz w:val="24"/>
                <w:szCs w:val="24"/>
              </w:rPr>
            </w:pPr>
            <w:r w:rsidRPr="009C17CE">
              <w:rPr>
                <w:color w:val="000000"/>
                <w:sz w:val="24"/>
                <w:szCs w:val="24"/>
              </w:rPr>
              <w:t>Screw</w:t>
            </w:r>
            <w:r w:rsidR="000E628B" w:rsidRPr="009C17CE">
              <w:rPr>
                <w:color w:val="000000"/>
                <w:sz w:val="24"/>
                <w:szCs w:val="24"/>
              </w:rPr>
              <w:t xml:space="preserve"> conveyor</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7</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2E6E13" w:rsidP="000668EE">
            <w:pPr>
              <w:overflowPunct/>
              <w:autoSpaceDE/>
              <w:autoSpaceDN/>
              <w:adjustRightInd/>
              <w:jc w:val="right"/>
              <w:textAlignment w:val="auto"/>
              <w:rPr>
                <w:color w:val="000000"/>
                <w:sz w:val="24"/>
                <w:szCs w:val="24"/>
              </w:rPr>
            </w:pPr>
            <w:r w:rsidRPr="009C17CE">
              <w:rPr>
                <w:color w:val="000000"/>
                <w:sz w:val="24"/>
                <w:szCs w:val="24"/>
              </w:rPr>
              <w:t xml:space="preserve"> </w:t>
            </w:r>
            <w:r w:rsidR="000E628B" w:rsidRPr="009C17CE">
              <w:rPr>
                <w:color w:val="000000"/>
                <w:sz w:val="24"/>
                <w:szCs w:val="24"/>
              </w:rPr>
              <w:t>98</w:t>
            </w:r>
            <w:r w:rsidR="00AD2136" w:rsidRPr="009C17CE">
              <w:rPr>
                <w:color w:val="000000"/>
                <w:sz w:val="24"/>
                <w:szCs w:val="24"/>
              </w:rPr>
              <w:t>,</w:t>
            </w:r>
            <w:r w:rsidR="000E628B"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548.80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137.20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686.00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4</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Drum sieve</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196</w:t>
            </w:r>
            <w:r w:rsidR="00AD2136" w:rsidRPr="009C17CE">
              <w:rPr>
                <w:color w:val="000000"/>
                <w:sz w:val="24"/>
                <w:szCs w:val="24"/>
              </w:rPr>
              <w:t>,</w:t>
            </w:r>
            <w:r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156.80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39.20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196.00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5</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Magnetic separator</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2E6E13" w:rsidP="000668EE">
            <w:pPr>
              <w:overflowPunct/>
              <w:autoSpaceDE/>
              <w:autoSpaceDN/>
              <w:adjustRightInd/>
              <w:jc w:val="right"/>
              <w:textAlignment w:val="auto"/>
              <w:rPr>
                <w:color w:val="000000"/>
                <w:sz w:val="24"/>
                <w:szCs w:val="24"/>
              </w:rPr>
            </w:pPr>
            <w:r w:rsidRPr="009C17CE">
              <w:rPr>
                <w:color w:val="000000"/>
                <w:sz w:val="24"/>
                <w:szCs w:val="24"/>
              </w:rPr>
              <w:t xml:space="preserve">  </w:t>
            </w:r>
            <w:r w:rsidR="000E628B" w:rsidRPr="009C17CE">
              <w:rPr>
                <w:color w:val="000000"/>
                <w:sz w:val="24"/>
                <w:szCs w:val="24"/>
              </w:rPr>
              <w:t>98</w:t>
            </w:r>
            <w:r w:rsidR="00AD2136" w:rsidRPr="009C17CE">
              <w:rPr>
                <w:color w:val="000000"/>
                <w:sz w:val="24"/>
                <w:szCs w:val="24"/>
              </w:rPr>
              <w:t>,</w:t>
            </w:r>
            <w:r w:rsidR="000E628B"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78.40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19.60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98.00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6</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Destoner</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980</w:t>
            </w:r>
            <w:r w:rsidR="00AD2136" w:rsidRPr="009C17CE">
              <w:rPr>
                <w:color w:val="000000"/>
                <w:sz w:val="24"/>
                <w:szCs w:val="24"/>
              </w:rPr>
              <w:t>,</w:t>
            </w:r>
            <w:r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784.00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196.00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980.00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7</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Roaster</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784</w:t>
            </w:r>
            <w:r w:rsidR="00AD2136" w:rsidRPr="009C17CE">
              <w:rPr>
                <w:color w:val="000000"/>
                <w:sz w:val="24"/>
                <w:szCs w:val="24"/>
              </w:rPr>
              <w:t>,</w:t>
            </w:r>
            <w:r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627.20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156.80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784.00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8</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Scourer</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588</w:t>
            </w:r>
            <w:r w:rsidR="00AD2136" w:rsidRPr="009C17CE">
              <w:rPr>
                <w:color w:val="000000"/>
                <w:sz w:val="24"/>
                <w:szCs w:val="24"/>
              </w:rPr>
              <w:t>,</w:t>
            </w:r>
            <w:r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470.40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117.60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588</w:t>
            </w:r>
            <w:r w:rsidR="00AD2136" w:rsidRPr="009C17CE">
              <w:rPr>
                <w:color w:val="000000"/>
                <w:sz w:val="24"/>
                <w:szCs w:val="24"/>
              </w:rPr>
              <w:t>.00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9</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Milling machine including sifters</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2E6E13" w:rsidP="000668EE">
            <w:pPr>
              <w:overflowPunct/>
              <w:autoSpaceDE/>
              <w:autoSpaceDN/>
              <w:adjustRightInd/>
              <w:jc w:val="right"/>
              <w:textAlignment w:val="auto"/>
              <w:rPr>
                <w:color w:val="000000"/>
                <w:sz w:val="24"/>
                <w:szCs w:val="24"/>
              </w:rPr>
            </w:pPr>
            <w:r w:rsidRPr="009C17CE">
              <w:rPr>
                <w:color w:val="000000"/>
                <w:sz w:val="24"/>
                <w:szCs w:val="24"/>
              </w:rPr>
              <w:t>1,</w:t>
            </w:r>
            <w:r w:rsidR="000E628B" w:rsidRPr="009C17CE">
              <w:rPr>
                <w:color w:val="000000"/>
                <w:sz w:val="24"/>
                <w:szCs w:val="24"/>
              </w:rPr>
              <w:t>666</w:t>
            </w:r>
            <w:r w:rsidR="00AD2136" w:rsidRPr="009C17CE">
              <w:rPr>
                <w:color w:val="000000"/>
                <w:sz w:val="24"/>
                <w:szCs w:val="24"/>
              </w:rPr>
              <w:t>,</w:t>
            </w:r>
            <w:r w:rsidR="000E628B"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w:t>
            </w:r>
            <w:r w:rsidR="00AD2136" w:rsidRPr="009C17CE">
              <w:rPr>
                <w:color w:val="000000"/>
                <w:sz w:val="24"/>
                <w:szCs w:val="24"/>
              </w:rPr>
              <w:t>,</w:t>
            </w:r>
            <w:r w:rsidRPr="009C17CE">
              <w:rPr>
                <w:color w:val="000000"/>
                <w:sz w:val="24"/>
                <w:szCs w:val="24"/>
              </w:rPr>
              <w:t>332.80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333.20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1,666.00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10</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Weigher</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2E6E13" w:rsidP="000668EE">
            <w:pPr>
              <w:overflowPunct/>
              <w:autoSpaceDE/>
              <w:autoSpaceDN/>
              <w:adjustRightInd/>
              <w:jc w:val="right"/>
              <w:textAlignment w:val="auto"/>
              <w:rPr>
                <w:color w:val="000000"/>
                <w:sz w:val="24"/>
                <w:szCs w:val="24"/>
              </w:rPr>
            </w:pPr>
            <w:r w:rsidRPr="009C17CE">
              <w:rPr>
                <w:color w:val="000000"/>
                <w:sz w:val="24"/>
                <w:szCs w:val="24"/>
              </w:rPr>
              <w:t xml:space="preserve">   </w:t>
            </w:r>
            <w:r w:rsidR="000E628B" w:rsidRPr="009C17CE">
              <w:rPr>
                <w:color w:val="000000"/>
                <w:sz w:val="24"/>
                <w:szCs w:val="24"/>
              </w:rPr>
              <w:t>98</w:t>
            </w:r>
            <w:r w:rsidR="00AD2136" w:rsidRPr="009C17CE">
              <w:rPr>
                <w:color w:val="000000"/>
                <w:sz w:val="24"/>
                <w:szCs w:val="24"/>
              </w:rPr>
              <w:t>,</w:t>
            </w:r>
            <w:r w:rsidR="000E628B"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78.40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19.60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98.00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11</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Aspirator</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196</w:t>
            </w:r>
            <w:r w:rsidR="00AD2136" w:rsidRPr="009C17CE">
              <w:rPr>
                <w:color w:val="000000"/>
                <w:sz w:val="24"/>
                <w:szCs w:val="24"/>
              </w:rPr>
              <w:t>,</w:t>
            </w:r>
            <w:r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156.80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39.20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196.00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12</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Dehydrator</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784</w:t>
            </w:r>
            <w:r w:rsidR="00AD2136" w:rsidRPr="009C17CE">
              <w:rPr>
                <w:color w:val="000000"/>
                <w:sz w:val="24"/>
                <w:szCs w:val="24"/>
              </w:rPr>
              <w:t>,</w:t>
            </w:r>
            <w:r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627.20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156.80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784.00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13</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Mixer</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196</w:t>
            </w:r>
            <w:r w:rsidR="00AD2136" w:rsidRPr="009C17CE">
              <w:rPr>
                <w:color w:val="000000"/>
                <w:sz w:val="24"/>
                <w:szCs w:val="24"/>
              </w:rPr>
              <w:t>,</w:t>
            </w:r>
            <w:r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156.80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39.20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196.00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14</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Rotary distributer</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196</w:t>
            </w:r>
            <w:r w:rsidR="00AD2136" w:rsidRPr="009C17CE">
              <w:rPr>
                <w:color w:val="000000"/>
                <w:sz w:val="24"/>
                <w:szCs w:val="24"/>
              </w:rPr>
              <w:t>,</w:t>
            </w:r>
            <w:r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156.80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39.20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196.00</w:t>
            </w:r>
          </w:p>
        </w:tc>
      </w:tr>
      <w:tr w:rsidR="000E628B" w:rsidRPr="009C17CE" w:rsidTr="00FE6148">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15</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Packing machine</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w:t>
            </w:r>
            <w:r w:rsidR="00AD2136" w:rsidRPr="009C17CE">
              <w:rPr>
                <w:color w:val="000000"/>
                <w:sz w:val="24"/>
                <w:szCs w:val="24"/>
              </w:rPr>
              <w:t>,</w:t>
            </w:r>
            <w:r w:rsidRPr="009C17CE">
              <w:rPr>
                <w:color w:val="000000"/>
                <w:sz w:val="24"/>
                <w:szCs w:val="24"/>
              </w:rPr>
              <w:t>176</w:t>
            </w:r>
            <w:r w:rsidR="00AD2136" w:rsidRPr="009C17CE">
              <w:rPr>
                <w:color w:val="000000"/>
                <w:sz w:val="24"/>
                <w:szCs w:val="24"/>
              </w:rPr>
              <w:t>,</w:t>
            </w:r>
            <w:r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940.80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235.20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1,176.00</w:t>
            </w:r>
          </w:p>
        </w:tc>
      </w:tr>
      <w:tr w:rsidR="000E628B" w:rsidRPr="009C17CE" w:rsidTr="00FE6148">
        <w:trPr>
          <w:trHeight w:val="330"/>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16</w:t>
            </w:r>
          </w:p>
        </w:tc>
        <w:tc>
          <w:tcPr>
            <w:tcW w:w="2020"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textAlignment w:val="auto"/>
              <w:rPr>
                <w:color w:val="000000"/>
                <w:sz w:val="24"/>
                <w:szCs w:val="24"/>
              </w:rPr>
            </w:pPr>
            <w:r w:rsidRPr="009C17CE">
              <w:rPr>
                <w:color w:val="000000"/>
                <w:sz w:val="24"/>
                <w:szCs w:val="24"/>
              </w:rPr>
              <w:t>Laboratory equipment</w:t>
            </w:r>
          </w:p>
        </w:tc>
        <w:tc>
          <w:tcPr>
            <w:tcW w:w="1096" w:type="dxa"/>
            <w:tcBorders>
              <w:top w:val="nil"/>
              <w:left w:val="nil"/>
              <w:bottom w:val="single" w:sz="4" w:space="0" w:color="auto"/>
              <w:right w:val="single" w:sz="4" w:space="0" w:color="auto"/>
            </w:tcBorders>
            <w:shd w:val="clear" w:color="auto" w:fill="auto"/>
            <w:noWrap/>
            <w:hideMark/>
          </w:tcPr>
          <w:p w:rsidR="000E628B" w:rsidRPr="009C17CE" w:rsidRDefault="000E628B" w:rsidP="00AD2136">
            <w:pPr>
              <w:overflowPunct/>
              <w:autoSpaceDE/>
              <w:autoSpaceDN/>
              <w:adjustRightInd/>
              <w:jc w:val="center"/>
              <w:textAlignment w:val="auto"/>
              <w:rPr>
                <w:color w:val="000000"/>
                <w:sz w:val="24"/>
                <w:szCs w:val="24"/>
              </w:rPr>
            </w:pPr>
            <w:r w:rsidRPr="009C17CE">
              <w:rPr>
                <w:color w:val="000000"/>
                <w:sz w:val="24"/>
                <w:szCs w:val="24"/>
              </w:rPr>
              <w:t>set</w:t>
            </w:r>
          </w:p>
        </w:tc>
        <w:tc>
          <w:tcPr>
            <w:tcW w:w="1154" w:type="dxa"/>
            <w:tcBorders>
              <w:top w:val="nil"/>
              <w:left w:val="nil"/>
              <w:bottom w:val="single" w:sz="4" w:space="0" w:color="auto"/>
              <w:right w:val="single" w:sz="4" w:space="0" w:color="auto"/>
            </w:tcBorders>
            <w:shd w:val="clear" w:color="auto" w:fill="auto"/>
            <w:noWrap/>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490</w:t>
            </w:r>
            <w:r w:rsidR="00AD2136" w:rsidRPr="009C17CE">
              <w:rPr>
                <w:color w:val="000000"/>
                <w:sz w:val="24"/>
                <w:szCs w:val="24"/>
              </w:rPr>
              <w:t>,</w:t>
            </w:r>
            <w:r w:rsidRPr="009C17CE">
              <w:rPr>
                <w:color w:val="000000"/>
                <w:sz w:val="24"/>
                <w:szCs w:val="24"/>
              </w:rPr>
              <w:t>000.00</w:t>
            </w:r>
          </w:p>
        </w:tc>
        <w:tc>
          <w:tcPr>
            <w:tcW w:w="1072"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392.00</w:t>
            </w:r>
          </w:p>
        </w:tc>
        <w:tc>
          <w:tcPr>
            <w:tcW w:w="1010" w:type="dxa"/>
            <w:tcBorders>
              <w:top w:val="nil"/>
              <w:left w:val="nil"/>
              <w:bottom w:val="single" w:sz="4"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98.00</w:t>
            </w:r>
          </w:p>
        </w:tc>
        <w:tc>
          <w:tcPr>
            <w:tcW w:w="956" w:type="dxa"/>
            <w:tcBorders>
              <w:top w:val="nil"/>
              <w:left w:val="nil"/>
              <w:bottom w:val="single" w:sz="4"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color w:val="000000"/>
                <w:sz w:val="24"/>
                <w:szCs w:val="24"/>
              </w:rPr>
            </w:pPr>
            <w:r w:rsidRPr="009C17CE">
              <w:rPr>
                <w:color w:val="000000"/>
                <w:sz w:val="24"/>
                <w:szCs w:val="24"/>
              </w:rPr>
              <w:t>490.00</w:t>
            </w:r>
          </w:p>
        </w:tc>
      </w:tr>
      <w:tr w:rsidR="000E628B" w:rsidRPr="009C17CE" w:rsidTr="00FE6148">
        <w:trPr>
          <w:trHeight w:val="330"/>
          <w:jc w:val="center"/>
        </w:trPr>
        <w:tc>
          <w:tcPr>
            <w:tcW w:w="4950" w:type="dxa"/>
            <w:gridSpan w:val="4"/>
            <w:tcBorders>
              <w:top w:val="single" w:sz="8" w:space="0" w:color="auto"/>
              <w:left w:val="single" w:sz="8" w:space="0" w:color="auto"/>
              <w:bottom w:val="single" w:sz="8" w:space="0" w:color="auto"/>
              <w:right w:val="nil"/>
            </w:tcBorders>
            <w:shd w:val="clear" w:color="auto" w:fill="auto"/>
            <w:noWrap/>
            <w:vAlign w:val="bottom"/>
            <w:hideMark/>
          </w:tcPr>
          <w:p w:rsidR="000E628B" w:rsidRPr="009C17CE" w:rsidRDefault="00F7794D" w:rsidP="004628DD">
            <w:pPr>
              <w:overflowPunct/>
              <w:autoSpaceDE/>
              <w:autoSpaceDN/>
              <w:adjustRightInd/>
              <w:jc w:val="center"/>
              <w:textAlignment w:val="auto"/>
              <w:rPr>
                <w:b/>
                <w:bCs/>
                <w:color w:val="000000"/>
                <w:sz w:val="24"/>
                <w:szCs w:val="24"/>
              </w:rPr>
            </w:pPr>
            <w:r w:rsidRPr="009C17CE">
              <w:rPr>
                <w:b/>
                <w:bCs/>
                <w:color w:val="000000"/>
                <w:sz w:val="24"/>
                <w:szCs w:val="24"/>
              </w:rPr>
              <w:lastRenderedPageBreak/>
              <w:t xml:space="preserve">Grand </w:t>
            </w:r>
            <w:r w:rsidR="000E628B" w:rsidRPr="009C17CE">
              <w:rPr>
                <w:b/>
                <w:bCs/>
                <w:color w:val="000000"/>
                <w:sz w:val="24"/>
                <w:szCs w:val="24"/>
              </w:rPr>
              <w:t>Total</w:t>
            </w: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E628B" w:rsidRPr="009C17CE" w:rsidRDefault="000E628B" w:rsidP="000668EE">
            <w:pPr>
              <w:overflowPunct/>
              <w:autoSpaceDE/>
              <w:autoSpaceDN/>
              <w:adjustRightInd/>
              <w:jc w:val="right"/>
              <w:textAlignment w:val="auto"/>
              <w:rPr>
                <w:b/>
                <w:bCs/>
                <w:color w:val="000000"/>
                <w:sz w:val="24"/>
                <w:szCs w:val="24"/>
              </w:rPr>
            </w:pPr>
          </w:p>
        </w:tc>
        <w:tc>
          <w:tcPr>
            <w:tcW w:w="1072" w:type="dxa"/>
            <w:tcBorders>
              <w:top w:val="single" w:sz="8" w:space="0" w:color="auto"/>
              <w:left w:val="nil"/>
              <w:bottom w:val="single" w:sz="8" w:space="0" w:color="auto"/>
              <w:right w:val="nil"/>
            </w:tcBorders>
            <w:shd w:val="clear" w:color="auto" w:fill="auto"/>
            <w:noWrap/>
            <w:hideMark/>
          </w:tcPr>
          <w:p w:rsidR="000E628B" w:rsidRPr="009C17CE" w:rsidRDefault="000E628B" w:rsidP="000668EE">
            <w:pPr>
              <w:overflowPunct/>
              <w:autoSpaceDE/>
              <w:autoSpaceDN/>
              <w:adjustRightInd/>
              <w:jc w:val="right"/>
              <w:textAlignment w:val="auto"/>
              <w:rPr>
                <w:b/>
                <w:bCs/>
                <w:color w:val="000000"/>
                <w:sz w:val="24"/>
                <w:szCs w:val="24"/>
              </w:rPr>
            </w:pPr>
            <w:r w:rsidRPr="009C17CE">
              <w:rPr>
                <w:b/>
                <w:bCs/>
                <w:color w:val="000000"/>
                <w:sz w:val="24"/>
                <w:szCs w:val="24"/>
              </w:rPr>
              <w:t>7,840.00</w:t>
            </w:r>
          </w:p>
        </w:tc>
        <w:tc>
          <w:tcPr>
            <w:tcW w:w="1010" w:type="dxa"/>
            <w:tcBorders>
              <w:top w:val="single" w:sz="8" w:space="0" w:color="auto"/>
              <w:left w:val="single" w:sz="8" w:space="0" w:color="auto"/>
              <w:bottom w:val="single" w:sz="8" w:space="0" w:color="auto"/>
              <w:right w:val="single" w:sz="4" w:space="0" w:color="auto"/>
            </w:tcBorders>
            <w:shd w:val="clear" w:color="auto" w:fill="auto"/>
            <w:noWrap/>
            <w:hideMark/>
          </w:tcPr>
          <w:p w:rsidR="000E628B" w:rsidRPr="009C17CE" w:rsidRDefault="000E628B" w:rsidP="000668EE">
            <w:pPr>
              <w:overflowPunct/>
              <w:autoSpaceDE/>
              <w:autoSpaceDN/>
              <w:adjustRightInd/>
              <w:jc w:val="right"/>
              <w:textAlignment w:val="auto"/>
              <w:rPr>
                <w:b/>
                <w:bCs/>
                <w:color w:val="000000"/>
                <w:sz w:val="24"/>
                <w:szCs w:val="24"/>
              </w:rPr>
            </w:pPr>
            <w:r w:rsidRPr="009C17CE">
              <w:rPr>
                <w:b/>
                <w:bCs/>
                <w:color w:val="000000"/>
                <w:sz w:val="24"/>
                <w:szCs w:val="24"/>
              </w:rPr>
              <w:t>1</w:t>
            </w:r>
            <w:r w:rsidR="00AD2136" w:rsidRPr="009C17CE">
              <w:rPr>
                <w:b/>
                <w:bCs/>
                <w:color w:val="000000"/>
                <w:sz w:val="24"/>
                <w:szCs w:val="24"/>
              </w:rPr>
              <w:t>,</w:t>
            </w:r>
            <w:r w:rsidRPr="009C17CE">
              <w:rPr>
                <w:b/>
                <w:bCs/>
                <w:color w:val="000000"/>
                <w:sz w:val="24"/>
                <w:szCs w:val="24"/>
              </w:rPr>
              <w:t>960.00</w:t>
            </w:r>
          </w:p>
        </w:tc>
        <w:tc>
          <w:tcPr>
            <w:tcW w:w="956" w:type="dxa"/>
            <w:tcBorders>
              <w:top w:val="single" w:sz="8" w:space="0" w:color="auto"/>
              <w:left w:val="nil"/>
              <w:bottom w:val="single" w:sz="8" w:space="0" w:color="auto"/>
              <w:right w:val="single" w:sz="8" w:space="0" w:color="auto"/>
            </w:tcBorders>
            <w:shd w:val="clear" w:color="auto" w:fill="auto"/>
            <w:noWrap/>
            <w:hideMark/>
          </w:tcPr>
          <w:p w:rsidR="000E628B" w:rsidRPr="009C17CE" w:rsidRDefault="000E628B" w:rsidP="000668EE">
            <w:pPr>
              <w:overflowPunct/>
              <w:autoSpaceDE/>
              <w:autoSpaceDN/>
              <w:adjustRightInd/>
              <w:jc w:val="right"/>
              <w:textAlignment w:val="auto"/>
              <w:rPr>
                <w:b/>
                <w:bCs/>
                <w:color w:val="000000"/>
                <w:sz w:val="24"/>
                <w:szCs w:val="24"/>
              </w:rPr>
            </w:pPr>
            <w:r w:rsidRPr="009C17CE">
              <w:rPr>
                <w:b/>
                <w:bCs/>
                <w:color w:val="000000"/>
                <w:sz w:val="24"/>
                <w:szCs w:val="24"/>
              </w:rPr>
              <w:t>9,800.00</w:t>
            </w:r>
          </w:p>
        </w:tc>
      </w:tr>
    </w:tbl>
    <w:p w:rsidR="008A78F4" w:rsidRPr="009C17CE" w:rsidRDefault="008A78F4" w:rsidP="00AD2136">
      <w:pPr>
        <w:jc w:val="center"/>
      </w:pPr>
    </w:p>
    <w:p w:rsidR="005E0B0A" w:rsidRPr="009C17CE" w:rsidRDefault="005E0B0A" w:rsidP="008A78F4">
      <w:pPr>
        <w:rPr>
          <w:sz w:val="16"/>
          <w:szCs w:val="16"/>
        </w:rPr>
      </w:pPr>
    </w:p>
    <w:p w:rsidR="005E0B0A" w:rsidRPr="009C17CE" w:rsidRDefault="005E0B0A" w:rsidP="008A78F4"/>
    <w:p w:rsidR="00317B10" w:rsidRPr="009C17CE" w:rsidRDefault="00317B10" w:rsidP="00752B1E">
      <w:pPr>
        <w:pStyle w:val="Heading1"/>
        <w:spacing w:before="0" w:after="0" w:line="360" w:lineRule="auto"/>
        <w:rPr>
          <w:rFonts w:cs="Times New Roman"/>
          <w:sz w:val="24"/>
          <w:szCs w:val="24"/>
        </w:rPr>
      </w:pPr>
      <w:bookmarkStart w:id="11" w:name="_Toc369169127"/>
      <w:r w:rsidRPr="009C17CE">
        <w:rPr>
          <w:rFonts w:cs="Times New Roman"/>
          <w:sz w:val="24"/>
          <w:szCs w:val="24"/>
        </w:rPr>
        <w:t>2.</w:t>
      </w:r>
      <w:r w:rsidRPr="009C17CE">
        <w:rPr>
          <w:rFonts w:cs="Times New Roman"/>
          <w:sz w:val="24"/>
          <w:szCs w:val="24"/>
        </w:rPr>
        <w:tab/>
        <w:t>Land, Building</w:t>
      </w:r>
      <w:r w:rsidR="00FF2B37" w:rsidRPr="009C17CE">
        <w:rPr>
          <w:rFonts w:cs="Times New Roman"/>
          <w:sz w:val="24"/>
          <w:szCs w:val="24"/>
        </w:rPr>
        <w:t>s</w:t>
      </w:r>
      <w:r w:rsidRPr="009C17CE">
        <w:rPr>
          <w:rFonts w:cs="Times New Roman"/>
          <w:sz w:val="24"/>
          <w:szCs w:val="24"/>
        </w:rPr>
        <w:t xml:space="preserve"> and Civil </w:t>
      </w:r>
      <w:r w:rsidR="005D7DC1" w:rsidRPr="009C17CE">
        <w:rPr>
          <w:rFonts w:cs="Times New Roman"/>
          <w:sz w:val="24"/>
          <w:szCs w:val="24"/>
        </w:rPr>
        <w:t>W</w:t>
      </w:r>
      <w:r w:rsidRPr="009C17CE">
        <w:rPr>
          <w:rFonts w:cs="Times New Roman"/>
          <w:sz w:val="24"/>
          <w:szCs w:val="24"/>
        </w:rPr>
        <w:t>orks</w:t>
      </w:r>
      <w:bookmarkEnd w:id="11"/>
    </w:p>
    <w:p w:rsidR="00317B10" w:rsidRPr="009C17CE" w:rsidRDefault="00317B10" w:rsidP="00752B1E">
      <w:pPr>
        <w:spacing w:line="360" w:lineRule="auto"/>
        <w:rPr>
          <w:b/>
          <w:sz w:val="16"/>
          <w:szCs w:val="16"/>
        </w:rPr>
      </w:pPr>
    </w:p>
    <w:p w:rsidR="00317B10" w:rsidRPr="009C17CE" w:rsidRDefault="00317B10" w:rsidP="00752B1E">
      <w:pPr>
        <w:spacing w:line="360" w:lineRule="auto"/>
        <w:jc w:val="both"/>
        <w:rPr>
          <w:sz w:val="24"/>
          <w:szCs w:val="24"/>
        </w:rPr>
      </w:pPr>
      <w:r w:rsidRPr="009C17CE">
        <w:rPr>
          <w:sz w:val="24"/>
          <w:szCs w:val="24"/>
        </w:rPr>
        <w:t>The total area</w:t>
      </w:r>
      <w:r w:rsidR="00FF2B37" w:rsidRPr="009C17CE">
        <w:rPr>
          <w:sz w:val="24"/>
          <w:szCs w:val="24"/>
        </w:rPr>
        <w:t xml:space="preserve"> of land required for</w:t>
      </w:r>
      <w:r w:rsidRPr="009C17CE">
        <w:rPr>
          <w:sz w:val="24"/>
          <w:szCs w:val="24"/>
        </w:rPr>
        <w:t xml:space="preserve"> the envisaged pro</w:t>
      </w:r>
      <w:r w:rsidR="00FF2B37" w:rsidRPr="009C17CE">
        <w:rPr>
          <w:sz w:val="24"/>
          <w:szCs w:val="24"/>
        </w:rPr>
        <w:t>ject is</w:t>
      </w:r>
      <w:r w:rsidRPr="009C17CE">
        <w:rPr>
          <w:sz w:val="24"/>
          <w:szCs w:val="24"/>
        </w:rPr>
        <w:t xml:space="preserve"> </w:t>
      </w:r>
      <w:r w:rsidR="004628DD" w:rsidRPr="009C17CE">
        <w:rPr>
          <w:sz w:val="24"/>
          <w:szCs w:val="24"/>
        </w:rPr>
        <w:t>1,5</w:t>
      </w:r>
      <w:r w:rsidR="00353DFF" w:rsidRPr="009C17CE">
        <w:rPr>
          <w:sz w:val="24"/>
          <w:szCs w:val="24"/>
        </w:rPr>
        <w:t>00</w:t>
      </w:r>
      <w:r w:rsidR="004628DD" w:rsidRPr="009C17CE">
        <w:rPr>
          <w:sz w:val="24"/>
          <w:szCs w:val="24"/>
        </w:rPr>
        <w:t xml:space="preserve"> </w:t>
      </w:r>
      <w:r w:rsidRPr="009C17CE">
        <w:rPr>
          <w:sz w:val="24"/>
          <w:szCs w:val="24"/>
        </w:rPr>
        <w:t>m</w:t>
      </w:r>
      <w:r w:rsidRPr="009C17CE">
        <w:rPr>
          <w:sz w:val="24"/>
          <w:szCs w:val="24"/>
          <w:vertAlign w:val="superscript"/>
        </w:rPr>
        <w:t>2</w:t>
      </w:r>
      <w:r w:rsidRPr="009C17CE">
        <w:rPr>
          <w:sz w:val="24"/>
          <w:szCs w:val="24"/>
        </w:rPr>
        <w:t xml:space="preserve">, </w:t>
      </w:r>
      <w:r w:rsidR="00FF2B37" w:rsidRPr="009C17CE">
        <w:rPr>
          <w:sz w:val="24"/>
          <w:szCs w:val="24"/>
        </w:rPr>
        <w:t xml:space="preserve">out </w:t>
      </w:r>
      <w:r w:rsidRPr="009C17CE">
        <w:rPr>
          <w:sz w:val="24"/>
          <w:szCs w:val="24"/>
        </w:rPr>
        <w:t>of which</w:t>
      </w:r>
      <w:r w:rsidR="00FF2B37" w:rsidRPr="009C17CE">
        <w:rPr>
          <w:sz w:val="24"/>
          <w:szCs w:val="24"/>
        </w:rPr>
        <w:t xml:space="preserve"> the </w:t>
      </w:r>
      <w:r w:rsidR="00353DFF" w:rsidRPr="009C17CE">
        <w:rPr>
          <w:sz w:val="24"/>
          <w:szCs w:val="24"/>
        </w:rPr>
        <w:t>8</w:t>
      </w:r>
      <w:r w:rsidR="002A7A86" w:rsidRPr="009C17CE">
        <w:rPr>
          <w:sz w:val="24"/>
          <w:szCs w:val="24"/>
        </w:rPr>
        <w:t>00</w:t>
      </w:r>
      <w:r w:rsidR="002B1EA4" w:rsidRPr="009C17CE">
        <w:rPr>
          <w:sz w:val="24"/>
          <w:szCs w:val="24"/>
        </w:rPr>
        <w:t xml:space="preserve"> </w:t>
      </w:r>
      <w:r w:rsidR="002A7A86" w:rsidRPr="009C17CE">
        <w:rPr>
          <w:sz w:val="24"/>
          <w:szCs w:val="24"/>
        </w:rPr>
        <w:t>m</w:t>
      </w:r>
      <w:r w:rsidR="002A7A86" w:rsidRPr="009C17CE">
        <w:rPr>
          <w:sz w:val="24"/>
          <w:szCs w:val="24"/>
          <w:vertAlign w:val="superscript"/>
        </w:rPr>
        <w:t>2</w:t>
      </w:r>
      <w:r w:rsidR="002A7A86" w:rsidRPr="009C17CE">
        <w:rPr>
          <w:sz w:val="24"/>
          <w:szCs w:val="24"/>
        </w:rPr>
        <w:t xml:space="preserve"> is</w:t>
      </w:r>
      <w:r w:rsidR="00FF2B37" w:rsidRPr="009C17CE">
        <w:rPr>
          <w:sz w:val="24"/>
          <w:szCs w:val="24"/>
        </w:rPr>
        <w:t xml:space="preserve"> a built - </w:t>
      </w:r>
      <w:r w:rsidR="00716809" w:rsidRPr="009C17CE">
        <w:rPr>
          <w:sz w:val="24"/>
          <w:szCs w:val="24"/>
        </w:rPr>
        <w:t>up area. The construction cost of buildings and ci</w:t>
      </w:r>
      <w:r w:rsidR="00BE084F" w:rsidRPr="009C17CE">
        <w:rPr>
          <w:sz w:val="24"/>
          <w:szCs w:val="24"/>
        </w:rPr>
        <w:t>vil works, at the rate of Birr 4</w:t>
      </w:r>
      <w:r w:rsidR="00716809" w:rsidRPr="009C17CE">
        <w:rPr>
          <w:sz w:val="24"/>
          <w:szCs w:val="24"/>
        </w:rPr>
        <w:t>,500 per m</w:t>
      </w:r>
      <w:r w:rsidR="00716809" w:rsidRPr="009C17CE">
        <w:rPr>
          <w:sz w:val="24"/>
          <w:szCs w:val="24"/>
          <w:vertAlign w:val="superscript"/>
        </w:rPr>
        <w:t>2</w:t>
      </w:r>
      <w:r w:rsidR="00716809" w:rsidRPr="009C17CE">
        <w:rPr>
          <w:sz w:val="24"/>
          <w:szCs w:val="24"/>
        </w:rPr>
        <w:t xml:space="preserve"> and assuming a hollow concrete block wall, cement tiles floor and EGA sheet roof</w:t>
      </w:r>
      <w:r w:rsidR="00353DFF" w:rsidRPr="009C17CE">
        <w:rPr>
          <w:sz w:val="24"/>
          <w:szCs w:val="24"/>
        </w:rPr>
        <w:t xml:space="preserve"> is estimated at Birr 3.6</w:t>
      </w:r>
      <w:r w:rsidR="007C3245" w:rsidRPr="009C17CE">
        <w:rPr>
          <w:sz w:val="24"/>
          <w:szCs w:val="24"/>
        </w:rPr>
        <w:t xml:space="preserve"> million</w:t>
      </w:r>
      <w:r w:rsidR="00BE084F" w:rsidRPr="009C17CE">
        <w:rPr>
          <w:sz w:val="24"/>
          <w:szCs w:val="24"/>
        </w:rPr>
        <w:t xml:space="preserve">. </w:t>
      </w:r>
    </w:p>
    <w:p w:rsidR="004628DD" w:rsidRPr="009C17CE" w:rsidRDefault="004628DD" w:rsidP="00752B1E">
      <w:pPr>
        <w:spacing w:line="360" w:lineRule="auto"/>
        <w:jc w:val="both"/>
        <w:rPr>
          <w:sz w:val="24"/>
          <w:szCs w:val="24"/>
        </w:rPr>
      </w:pPr>
    </w:p>
    <w:p w:rsidR="004628DD" w:rsidRPr="009C17CE" w:rsidRDefault="004628DD" w:rsidP="000E1B80">
      <w:pPr>
        <w:spacing w:after="240" w:line="360" w:lineRule="auto"/>
        <w:jc w:val="both"/>
        <w:rPr>
          <w:sz w:val="24"/>
          <w:szCs w:val="24"/>
        </w:rPr>
      </w:pPr>
      <w:r w:rsidRPr="009C17CE">
        <w:rPr>
          <w:sz w:val="24"/>
          <w:szCs w:val="24"/>
        </w:rPr>
        <w:t xml:space="preserve">According to the Federal Legislation on the Lease Holding of Urban Land </w:t>
      </w:r>
      <w:r w:rsidR="000E1B80" w:rsidRPr="009C17CE">
        <w:rPr>
          <w:sz w:val="24"/>
          <w:szCs w:val="24"/>
        </w:rPr>
        <w:t xml:space="preserve">(Proclamation No 721/2004) </w:t>
      </w:r>
      <w:r w:rsidRPr="009C17CE">
        <w:rPr>
          <w:sz w:val="24"/>
          <w:szCs w:val="24"/>
        </w:rPr>
        <w:t>in principle, urban land permit by lease is on auction or negotiation basis, however, the time and condition of applying the proclamation shall be determined by the concerned regional or city government depending on the level of development.</w:t>
      </w:r>
    </w:p>
    <w:p w:rsidR="008D3CE6" w:rsidRPr="009C17CE" w:rsidRDefault="008D3CE6" w:rsidP="004628DD">
      <w:pPr>
        <w:spacing w:line="360" w:lineRule="auto"/>
        <w:jc w:val="both"/>
        <w:rPr>
          <w:sz w:val="2"/>
          <w:szCs w:val="24"/>
        </w:rPr>
      </w:pPr>
    </w:p>
    <w:p w:rsidR="004628DD" w:rsidRPr="009C17CE" w:rsidRDefault="004628DD" w:rsidP="004628DD">
      <w:pPr>
        <w:spacing w:line="360" w:lineRule="auto"/>
        <w:jc w:val="both"/>
        <w:rPr>
          <w:sz w:val="2"/>
          <w:szCs w:val="24"/>
        </w:rPr>
      </w:pPr>
    </w:p>
    <w:p w:rsidR="004628DD" w:rsidRPr="009C17CE" w:rsidRDefault="004628DD" w:rsidP="004628DD">
      <w:pPr>
        <w:spacing w:line="360" w:lineRule="auto"/>
        <w:jc w:val="both"/>
        <w:rPr>
          <w:sz w:val="24"/>
          <w:szCs w:val="24"/>
        </w:rPr>
      </w:pPr>
      <w:r w:rsidRPr="009C17CE">
        <w:rPr>
          <w:sz w:val="24"/>
          <w:szCs w:val="24"/>
        </w:rPr>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4628DD" w:rsidRPr="009C17CE" w:rsidRDefault="004628DD" w:rsidP="004628DD">
      <w:pPr>
        <w:spacing w:line="360" w:lineRule="auto"/>
        <w:jc w:val="both"/>
        <w:rPr>
          <w:sz w:val="24"/>
          <w:szCs w:val="24"/>
        </w:rPr>
      </w:pPr>
    </w:p>
    <w:p w:rsidR="004628DD" w:rsidRPr="009C17CE" w:rsidRDefault="004628DD" w:rsidP="004628DD">
      <w:pPr>
        <w:spacing w:line="360" w:lineRule="auto"/>
        <w:jc w:val="both"/>
        <w:rPr>
          <w:sz w:val="24"/>
          <w:szCs w:val="24"/>
        </w:rPr>
      </w:pPr>
      <w:r w:rsidRPr="009C17CE">
        <w:rPr>
          <w:sz w:val="24"/>
          <w:szCs w:val="24"/>
        </w:rPr>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FE6148" w:rsidRPr="009C17CE" w:rsidRDefault="00FE6148" w:rsidP="004628DD">
      <w:pPr>
        <w:spacing w:line="360" w:lineRule="auto"/>
        <w:jc w:val="both"/>
        <w:rPr>
          <w:sz w:val="24"/>
          <w:szCs w:val="24"/>
        </w:rPr>
      </w:pPr>
    </w:p>
    <w:p w:rsidR="004628DD" w:rsidRPr="009C17CE" w:rsidRDefault="004628DD" w:rsidP="004628DD">
      <w:pPr>
        <w:spacing w:line="360" w:lineRule="auto"/>
        <w:jc w:val="both"/>
        <w:rPr>
          <w:sz w:val="2"/>
          <w:szCs w:val="24"/>
        </w:rPr>
      </w:pPr>
    </w:p>
    <w:p w:rsidR="004628DD" w:rsidRPr="009C17CE" w:rsidRDefault="004628DD" w:rsidP="004628DD">
      <w:pPr>
        <w:spacing w:line="360" w:lineRule="auto"/>
        <w:jc w:val="both"/>
        <w:rPr>
          <w:sz w:val="24"/>
          <w:szCs w:val="24"/>
        </w:rPr>
      </w:pPr>
      <w:r w:rsidRPr="009C17CE">
        <w:rPr>
          <w:sz w:val="24"/>
          <w:szCs w:val="24"/>
        </w:rPr>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FE6148" w:rsidRPr="009C17CE" w:rsidRDefault="00FE6148" w:rsidP="004628DD">
      <w:pPr>
        <w:spacing w:line="360" w:lineRule="auto"/>
        <w:jc w:val="both"/>
        <w:rPr>
          <w:sz w:val="24"/>
          <w:szCs w:val="24"/>
        </w:rPr>
      </w:pPr>
    </w:p>
    <w:p w:rsidR="004628DD" w:rsidRPr="009C17CE" w:rsidRDefault="004628DD" w:rsidP="004628DD">
      <w:pPr>
        <w:spacing w:line="360" w:lineRule="auto"/>
        <w:jc w:val="both"/>
        <w:rPr>
          <w:sz w:val="2"/>
          <w:szCs w:val="24"/>
        </w:rPr>
      </w:pPr>
    </w:p>
    <w:p w:rsidR="004628DD" w:rsidRPr="009C17CE" w:rsidRDefault="004628DD" w:rsidP="004628DD">
      <w:pPr>
        <w:spacing w:line="360" w:lineRule="auto"/>
        <w:jc w:val="both"/>
        <w:rPr>
          <w:color w:val="000000"/>
          <w:sz w:val="24"/>
          <w:szCs w:val="24"/>
        </w:rPr>
      </w:pPr>
      <w:r w:rsidRPr="009C17CE">
        <w:rPr>
          <w:sz w:val="24"/>
          <w:szCs w:val="24"/>
        </w:rPr>
        <w:t>In Addis Ababa</w:t>
      </w:r>
      <w:r w:rsidR="0067514F" w:rsidRPr="009C17CE">
        <w:rPr>
          <w:sz w:val="24"/>
          <w:szCs w:val="24"/>
        </w:rPr>
        <w:t>,</w:t>
      </w:r>
      <w:r w:rsidRPr="009C17CE">
        <w:rPr>
          <w:sz w:val="24"/>
          <w:szCs w:val="24"/>
        </w:rPr>
        <w:t xml:space="preserve"> the City’s Land Administration and Development Authority is directly responsible in dealing with matters concerning land.  However, regarding the manufacturing </w:t>
      </w:r>
      <w:r w:rsidRPr="009C17CE">
        <w:rPr>
          <w:sz w:val="24"/>
          <w:szCs w:val="24"/>
        </w:rPr>
        <w:lastRenderedPageBreak/>
        <w:t xml:space="preserve">sector, </w:t>
      </w:r>
      <w:r w:rsidRPr="009C17CE">
        <w:rPr>
          <w:color w:val="000000"/>
          <w:sz w:val="24"/>
          <w:szCs w:val="24"/>
        </w:rPr>
        <w:t>industrial zone preparation is one of the strategic intervention measures adopted by the City Administration for the promotion of the sector and all manufacturing projects are assumed to be located in the developed industrial zones.</w:t>
      </w:r>
    </w:p>
    <w:p w:rsidR="00FE6148" w:rsidRPr="009C17CE" w:rsidRDefault="00FE6148" w:rsidP="004628DD">
      <w:pPr>
        <w:spacing w:line="360" w:lineRule="auto"/>
        <w:jc w:val="both"/>
        <w:rPr>
          <w:color w:val="000000"/>
          <w:sz w:val="24"/>
          <w:szCs w:val="24"/>
        </w:rPr>
      </w:pPr>
    </w:p>
    <w:p w:rsidR="004628DD" w:rsidRPr="009C17CE" w:rsidRDefault="004628DD" w:rsidP="004628DD">
      <w:pPr>
        <w:spacing w:line="360" w:lineRule="auto"/>
        <w:jc w:val="both"/>
        <w:rPr>
          <w:color w:val="000000"/>
          <w:sz w:val="2"/>
          <w:szCs w:val="24"/>
        </w:rPr>
      </w:pPr>
    </w:p>
    <w:p w:rsidR="004628DD" w:rsidRPr="009C17CE" w:rsidRDefault="004628DD" w:rsidP="004628DD">
      <w:pPr>
        <w:spacing w:line="360" w:lineRule="auto"/>
        <w:jc w:val="both"/>
        <w:rPr>
          <w:color w:val="000000"/>
          <w:sz w:val="24"/>
          <w:szCs w:val="24"/>
        </w:rPr>
      </w:pPr>
      <w:r w:rsidRPr="009C17CE">
        <w:rPr>
          <w:color w:val="000000"/>
          <w:sz w:val="24"/>
          <w:szCs w:val="24"/>
        </w:rPr>
        <w:t>Regarding land allocation of industrial zones if the land requirement of the project is b</w:t>
      </w:r>
      <w:r w:rsidR="000E1B80" w:rsidRPr="009C17CE">
        <w:rPr>
          <w:color w:val="000000"/>
          <w:sz w:val="24"/>
          <w:szCs w:val="24"/>
        </w:rPr>
        <w:t>e</w:t>
      </w:r>
      <w:r w:rsidRPr="009C17CE">
        <w:rPr>
          <w:color w:val="000000"/>
          <w:sz w:val="24"/>
          <w:szCs w:val="24"/>
        </w:rPr>
        <w:t>low 5</w:t>
      </w:r>
      <w:r w:rsidR="0067514F" w:rsidRPr="009C17CE">
        <w:rPr>
          <w:color w:val="000000"/>
          <w:sz w:val="24"/>
          <w:szCs w:val="24"/>
        </w:rPr>
        <w:t>,</w:t>
      </w:r>
      <w:r w:rsidRPr="009C17CE">
        <w:rPr>
          <w:color w:val="000000"/>
          <w:sz w:val="24"/>
          <w:szCs w:val="24"/>
        </w:rPr>
        <w:t>000 m</w:t>
      </w:r>
      <w:r w:rsidRPr="009C17CE">
        <w:rPr>
          <w:color w:val="000000"/>
          <w:sz w:val="24"/>
          <w:szCs w:val="24"/>
          <w:vertAlign w:val="superscript"/>
        </w:rPr>
        <w:t>2</w:t>
      </w:r>
      <w:r w:rsidR="006F2398" w:rsidRPr="009C17CE">
        <w:rPr>
          <w:color w:val="000000"/>
          <w:sz w:val="24"/>
          <w:szCs w:val="24"/>
        </w:rPr>
        <w:t>,</w:t>
      </w:r>
      <w:r w:rsidRPr="009C17CE">
        <w:rPr>
          <w:color w:val="000000"/>
          <w:sz w:val="24"/>
          <w:szCs w:val="24"/>
          <w:vertAlign w:val="superscript"/>
        </w:rPr>
        <w:t xml:space="preserve"> </w:t>
      </w:r>
      <w:r w:rsidRPr="009C17CE">
        <w:rPr>
          <w:color w:val="000000"/>
          <w:sz w:val="24"/>
          <w:szCs w:val="24"/>
        </w:rPr>
        <w:t>the land lease request is evaluated and decided upon by the Industrial Zone Development and Coordination Committee of the City’s Investment Authority. However, if the land request is above 5,000 m</w:t>
      </w:r>
      <w:r w:rsidRPr="009C17CE">
        <w:rPr>
          <w:color w:val="000000"/>
          <w:sz w:val="24"/>
          <w:szCs w:val="24"/>
          <w:vertAlign w:val="superscript"/>
        </w:rPr>
        <w:t>2</w:t>
      </w:r>
      <w:r w:rsidRPr="009C17CE">
        <w:rPr>
          <w:color w:val="000000"/>
          <w:sz w:val="24"/>
          <w:szCs w:val="24"/>
        </w:rPr>
        <w:t xml:space="preserve"> the request is evaluated by the City’s Investment Authority and </w:t>
      </w:r>
      <w:r w:rsidR="0067514F" w:rsidRPr="009C17CE">
        <w:rPr>
          <w:color w:val="000000"/>
          <w:sz w:val="24"/>
          <w:szCs w:val="24"/>
        </w:rPr>
        <w:t>passed with</w:t>
      </w:r>
      <w:r w:rsidRPr="009C17CE">
        <w:rPr>
          <w:color w:val="000000"/>
          <w:sz w:val="24"/>
          <w:szCs w:val="24"/>
        </w:rPr>
        <w:t xml:space="preserve"> recommendation to the Land Development and Administration Authority for decision, while the lease price is the same for both cases. </w:t>
      </w:r>
    </w:p>
    <w:p w:rsidR="00FE6148" w:rsidRPr="009C17CE" w:rsidRDefault="00FE6148" w:rsidP="004628DD">
      <w:pPr>
        <w:spacing w:line="360" w:lineRule="auto"/>
        <w:jc w:val="both"/>
        <w:rPr>
          <w:color w:val="000000"/>
          <w:sz w:val="24"/>
          <w:szCs w:val="24"/>
        </w:rPr>
      </w:pPr>
    </w:p>
    <w:p w:rsidR="004628DD" w:rsidRPr="009C17CE" w:rsidRDefault="004628DD" w:rsidP="004628DD">
      <w:pPr>
        <w:spacing w:line="360" w:lineRule="auto"/>
        <w:jc w:val="both"/>
        <w:rPr>
          <w:sz w:val="2"/>
          <w:szCs w:val="24"/>
        </w:rPr>
      </w:pPr>
    </w:p>
    <w:p w:rsidR="004628DD" w:rsidRPr="009C17CE" w:rsidRDefault="004628DD" w:rsidP="004628DD">
      <w:pPr>
        <w:spacing w:line="360" w:lineRule="auto"/>
        <w:jc w:val="both"/>
        <w:rPr>
          <w:sz w:val="24"/>
          <w:szCs w:val="24"/>
        </w:rPr>
      </w:pPr>
      <w:r w:rsidRPr="009C17CE">
        <w:rPr>
          <w:sz w:val="24"/>
          <w:szCs w:val="24"/>
        </w:rPr>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FE6148" w:rsidRPr="009C17CE" w:rsidRDefault="00FE6148" w:rsidP="004628DD">
      <w:pPr>
        <w:spacing w:line="360" w:lineRule="auto"/>
        <w:jc w:val="both"/>
        <w:rPr>
          <w:sz w:val="24"/>
          <w:szCs w:val="24"/>
        </w:rPr>
      </w:pPr>
    </w:p>
    <w:p w:rsidR="004628DD" w:rsidRPr="009C17CE" w:rsidRDefault="004628DD" w:rsidP="004628DD">
      <w:pPr>
        <w:spacing w:line="360" w:lineRule="auto"/>
        <w:jc w:val="both"/>
        <w:rPr>
          <w:sz w:val="24"/>
          <w:szCs w:val="24"/>
        </w:rPr>
      </w:pPr>
      <w:r w:rsidRPr="009C17CE">
        <w:rPr>
          <w:sz w:val="24"/>
          <w:szCs w:val="24"/>
        </w:rPr>
        <w:t>The new regulation classified the city into three zones. The first Zone is Central Market District Zone, which is classified in five levels and the floor land lease price ranges from Birr 1,686 to Birr 894 per m</w:t>
      </w:r>
      <w:r w:rsidRPr="009C17CE">
        <w:rPr>
          <w:sz w:val="24"/>
          <w:szCs w:val="24"/>
          <w:vertAlign w:val="superscript"/>
        </w:rPr>
        <w:t>2</w:t>
      </w:r>
      <w:r w:rsidRPr="009C17CE">
        <w:rPr>
          <w:sz w:val="24"/>
          <w:szCs w:val="24"/>
        </w:rPr>
        <w:t>. The rate for Central Market District Zone will be applicable in most areas of the city that are considered to be main business areas that entertain high level of business activities.</w:t>
      </w:r>
    </w:p>
    <w:p w:rsidR="00FE6148" w:rsidRPr="009C17CE" w:rsidRDefault="00FE6148" w:rsidP="004628DD">
      <w:pPr>
        <w:spacing w:line="360" w:lineRule="auto"/>
        <w:jc w:val="both"/>
        <w:rPr>
          <w:sz w:val="24"/>
          <w:szCs w:val="24"/>
        </w:rPr>
      </w:pPr>
    </w:p>
    <w:p w:rsidR="004628DD" w:rsidRPr="009C17CE" w:rsidRDefault="004628DD" w:rsidP="004628DD">
      <w:pPr>
        <w:spacing w:line="360" w:lineRule="auto"/>
        <w:jc w:val="both"/>
        <w:rPr>
          <w:sz w:val="24"/>
          <w:szCs w:val="24"/>
        </w:rPr>
      </w:pPr>
      <w:r w:rsidRPr="009C17CE">
        <w:rPr>
          <w:sz w:val="24"/>
          <w:szCs w:val="24"/>
        </w:rPr>
        <w:t>The second zone, Transitional Zone, will also have five levels and the floor land lease price ranges from Birr 1,035 to Birr 555 per m</w:t>
      </w:r>
      <w:r w:rsidRPr="009C17CE">
        <w:rPr>
          <w:sz w:val="24"/>
          <w:szCs w:val="24"/>
          <w:vertAlign w:val="superscript"/>
        </w:rPr>
        <w:t>2</w:t>
      </w:r>
      <w:r w:rsidRPr="009C17CE">
        <w:rPr>
          <w:sz w:val="24"/>
          <w:szCs w:val="24"/>
        </w:rPr>
        <w:t xml:space="preserve"> .This zone includes places that are surrounding the city and are occupied by mainly residential units and industries. </w:t>
      </w:r>
    </w:p>
    <w:p w:rsidR="00FE6148" w:rsidRPr="009C17CE" w:rsidRDefault="00FE6148" w:rsidP="004628DD">
      <w:pPr>
        <w:spacing w:line="360" w:lineRule="auto"/>
        <w:jc w:val="both"/>
        <w:rPr>
          <w:sz w:val="24"/>
          <w:szCs w:val="24"/>
        </w:rPr>
      </w:pPr>
    </w:p>
    <w:p w:rsidR="004628DD" w:rsidRPr="009C17CE" w:rsidRDefault="004628DD" w:rsidP="004628DD">
      <w:pPr>
        <w:spacing w:line="360" w:lineRule="auto"/>
        <w:jc w:val="both"/>
        <w:rPr>
          <w:sz w:val="24"/>
          <w:szCs w:val="24"/>
        </w:rPr>
      </w:pPr>
      <w:r w:rsidRPr="009C17CE">
        <w:rPr>
          <w:sz w:val="24"/>
          <w:szCs w:val="24"/>
        </w:rPr>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9C17CE">
        <w:rPr>
          <w:sz w:val="24"/>
          <w:szCs w:val="24"/>
          <w:vertAlign w:val="superscript"/>
        </w:rPr>
        <w:t xml:space="preserve">2 </w:t>
      </w:r>
      <w:r w:rsidRPr="009C17CE">
        <w:rPr>
          <w:sz w:val="24"/>
          <w:szCs w:val="24"/>
        </w:rPr>
        <w:t>(see Table 5.2).</w:t>
      </w:r>
    </w:p>
    <w:p w:rsidR="000E1B80" w:rsidRPr="009C17CE" w:rsidRDefault="000E1B80" w:rsidP="004628DD">
      <w:pPr>
        <w:spacing w:line="360" w:lineRule="auto"/>
        <w:jc w:val="both"/>
        <w:rPr>
          <w:sz w:val="24"/>
          <w:szCs w:val="24"/>
        </w:rPr>
      </w:pPr>
    </w:p>
    <w:p w:rsidR="000E1B80" w:rsidRPr="009C17CE" w:rsidRDefault="000E1B80" w:rsidP="004628DD">
      <w:pPr>
        <w:spacing w:line="360" w:lineRule="auto"/>
        <w:jc w:val="both"/>
        <w:rPr>
          <w:sz w:val="24"/>
          <w:szCs w:val="24"/>
        </w:rPr>
      </w:pPr>
    </w:p>
    <w:p w:rsidR="000E1B80" w:rsidRPr="009C17CE" w:rsidRDefault="000E1B80" w:rsidP="004628DD">
      <w:pPr>
        <w:spacing w:line="360" w:lineRule="auto"/>
        <w:jc w:val="both"/>
        <w:rPr>
          <w:sz w:val="24"/>
          <w:szCs w:val="24"/>
        </w:rPr>
      </w:pPr>
    </w:p>
    <w:p w:rsidR="00FE6148" w:rsidRPr="009C17CE" w:rsidRDefault="00FE6148" w:rsidP="004628DD">
      <w:pPr>
        <w:spacing w:line="360" w:lineRule="auto"/>
        <w:jc w:val="both"/>
        <w:rPr>
          <w:sz w:val="10"/>
          <w:szCs w:val="24"/>
        </w:rPr>
      </w:pPr>
    </w:p>
    <w:p w:rsidR="004628DD" w:rsidRPr="009C17CE" w:rsidRDefault="004628DD" w:rsidP="004628DD">
      <w:pPr>
        <w:spacing w:line="360" w:lineRule="auto"/>
        <w:jc w:val="center"/>
        <w:rPr>
          <w:b/>
          <w:sz w:val="24"/>
          <w:szCs w:val="24"/>
          <w:u w:val="single"/>
        </w:rPr>
      </w:pPr>
      <w:r w:rsidRPr="009C17CE">
        <w:rPr>
          <w:b/>
          <w:sz w:val="24"/>
          <w:szCs w:val="24"/>
          <w:u w:val="single"/>
        </w:rPr>
        <w:t>Table 5.2</w:t>
      </w:r>
    </w:p>
    <w:p w:rsidR="004628DD" w:rsidRPr="009C17CE" w:rsidRDefault="004628DD" w:rsidP="004628DD">
      <w:pPr>
        <w:spacing w:line="360" w:lineRule="auto"/>
        <w:jc w:val="center"/>
        <w:rPr>
          <w:b/>
          <w:sz w:val="24"/>
          <w:szCs w:val="24"/>
          <w:u w:val="single"/>
        </w:rPr>
      </w:pPr>
      <w:r w:rsidRPr="009C17CE">
        <w:rPr>
          <w:b/>
          <w:sz w:val="24"/>
          <w:szCs w:val="24"/>
          <w:u w:val="single"/>
        </w:rPr>
        <w:t>NEW LAND LEASE FLOOR PRICE FOR PLOTS IN ADDIS ABABA</w:t>
      </w:r>
    </w:p>
    <w:p w:rsidR="009849B1" w:rsidRPr="009C17CE" w:rsidRDefault="009849B1" w:rsidP="004628DD">
      <w:pPr>
        <w:spacing w:line="360" w:lineRule="auto"/>
        <w:jc w:val="center"/>
        <w:rPr>
          <w:b/>
          <w:sz w:val="16"/>
          <w:szCs w:val="24"/>
          <w:u w:val="single"/>
        </w:rPr>
      </w:pPr>
    </w:p>
    <w:tbl>
      <w:tblPr>
        <w:tblW w:w="4720" w:type="dxa"/>
        <w:jc w:val="center"/>
        <w:tblLook w:val="04A0"/>
      </w:tblPr>
      <w:tblGrid>
        <w:gridCol w:w="2280"/>
        <w:gridCol w:w="960"/>
        <w:gridCol w:w="1480"/>
      </w:tblGrid>
      <w:tr w:rsidR="004628DD" w:rsidRPr="009C17CE" w:rsidTr="009849B1">
        <w:trPr>
          <w:trHeight w:hRule="exact" w:val="334"/>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8DD" w:rsidRPr="009C17CE" w:rsidRDefault="004628DD" w:rsidP="00B52880">
            <w:pPr>
              <w:jc w:val="center"/>
              <w:rPr>
                <w:b/>
                <w:color w:val="000000"/>
                <w:sz w:val="24"/>
                <w:szCs w:val="24"/>
              </w:rPr>
            </w:pPr>
            <w:r w:rsidRPr="009C17CE">
              <w:rPr>
                <w:b/>
                <w:color w:val="000000"/>
                <w:sz w:val="24"/>
                <w:szCs w:val="24"/>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b/>
                <w:color w:val="000000"/>
                <w:sz w:val="24"/>
                <w:szCs w:val="24"/>
              </w:rPr>
            </w:pPr>
            <w:r w:rsidRPr="009C17CE">
              <w:rPr>
                <w:b/>
                <w:color w:val="000000"/>
                <w:sz w:val="24"/>
                <w:szCs w:val="24"/>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b/>
                <w:color w:val="000000"/>
                <w:sz w:val="24"/>
                <w:szCs w:val="24"/>
              </w:rPr>
            </w:pPr>
            <w:r w:rsidRPr="009C17CE">
              <w:rPr>
                <w:b/>
                <w:color w:val="000000"/>
                <w:sz w:val="24"/>
                <w:szCs w:val="24"/>
              </w:rPr>
              <w:t>Floor price/m</w:t>
            </w:r>
            <w:r w:rsidRPr="009C17CE">
              <w:rPr>
                <w:b/>
                <w:color w:val="000000"/>
                <w:sz w:val="24"/>
                <w:szCs w:val="24"/>
                <w:vertAlign w:val="superscript"/>
              </w:rPr>
              <w:t>2</w:t>
            </w:r>
          </w:p>
        </w:tc>
      </w:tr>
      <w:tr w:rsidR="004628DD" w:rsidRPr="009C17CE" w:rsidTr="009849B1">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28DD" w:rsidRPr="009C17CE" w:rsidRDefault="004628DD" w:rsidP="00B52880">
            <w:pPr>
              <w:jc w:val="center"/>
              <w:rPr>
                <w:color w:val="000000"/>
                <w:sz w:val="24"/>
                <w:szCs w:val="24"/>
              </w:rPr>
            </w:pPr>
            <w:r w:rsidRPr="009C17CE">
              <w:rPr>
                <w:color w:val="000000"/>
                <w:sz w:val="24"/>
                <w:szCs w:val="24"/>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1</w:t>
            </w:r>
            <w:r w:rsidRPr="009C17CE">
              <w:rPr>
                <w:color w:val="000000"/>
                <w:sz w:val="24"/>
                <w:szCs w:val="24"/>
                <w:vertAlign w:val="superscript"/>
              </w:rPr>
              <w:t>st</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1686</w:t>
            </w:r>
          </w:p>
        </w:tc>
      </w:tr>
      <w:tr w:rsidR="004628DD" w:rsidRPr="009C17CE" w:rsidTr="009849B1">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628DD" w:rsidRPr="009C17CE" w:rsidRDefault="004628DD" w:rsidP="00B52880">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2</w:t>
            </w:r>
            <w:r w:rsidRPr="009C17CE">
              <w:rPr>
                <w:color w:val="000000"/>
                <w:sz w:val="24"/>
                <w:szCs w:val="24"/>
                <w:vertAlign w:val="superscript"/>
              </w:rPr>
              <w:t>nd</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1535</w:t>
            </w:r>
          </w:p>
        </w:tc>
      </w:tr>
      <w:tr w:rsidR="004628DD" w:rsidRPr="009C17CE" w:rsidTr="009849B1">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628DD" w:rsidRPr="009C17CE" w:rsidRDefault="004628DD" w:rsidP="00B52880">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3</w:t>
            </w:r>
            <w:r w:rsidRPr="009C17CE">
              <w:rPr>
                <w:color w:val="000000"/>
                <w:sz w:val="24"/>
                <w:szCs w:val="24"/>
                <w:vertAlign w:val="superscript"/>
              </w:rPr>
              <w:t>rd</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1323</w:t>
            </w:r>
          </w:p>
        </w:tc>
      </w:tr>
      <w:tr w:rsidR="004628DD" w:rsidRPr="009C17CE" w:rsidTr="009849B1">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628DD" w:rsidRPr="009C17CE" w:rsidRDefault="004628DD" w:rsidP="00B52880">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4</w:t>
            </w:r>
            <w:r w:rsidRPr="009C17CE">
              <w:rPr>
                <w:color w:val="000000"/>
                <w:sz w:val="24"/>
                <w:szCs w:val="24"/>
                <w:vertAlign w:val="superscript"/>
              </w:rPr>
              <w:t>th</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1085</w:t>
            </w:r>
          </w:p>
        </w:tc>
      </w:tr>
      <w:tr w:rsidR="004628DD" w:rsidRPr="009C17CE" w:rsidTr="009849B1">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628DD" w:rsidRPr="009C17CE" w:rsidRDefault="004628DD" w:rsidP="00B52880">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5</w:t>
            </w:r>
            <w:r w:rsidRPr="009C17CE">
              <w:rPr>
                <w:color w:val="000000"/>
                <w:sz w:val="24"/>
                <w:szCs w:val="24"/>
                <w:vertAlign w:val="superscript"/>
              </w:rPr>
              <w:t>th</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894</w:t>
            </w:r>
          </w:p>
        </w:tc>
      </w:tr>
      <w:tr w:rsidR="004628DD" w:rsidRPr="009C17CE" w:rsidTr="009849B1">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28DD" w:rsidRPr="009C17CE" w:rsidRDefault="004628DD" w:rsidP="00B52880">
            <w:pPr>
              <w:jc w:val="center"/>
              <w:rPr>
                <w:color w:val="000000"/>
                <w:sz w:val="24"/>
                <w:szCs w:val="24"/>
              </w:rPr>
            </w:pPr>
            <w:r w:rsidRPr="009C17CE">
              <w:rPr>
                <w:color w:val="000000"/>
                <w:sz w:val="24"/>
                <w:szCs w:val="24"/>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1</w:t>
            </w:r>
            <w:r w:rsidRPr="009C17CE">
              <w:rPr>
                <w:color w:val="000000"/>
                <w:sz w:val="24"/>
                <w:szCs w:val="24"/>
                <w:vertAlign w:val="superscript"/>
              </w:rPr>
              <w:t>st</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1035</w:t>
            </w:r>
          </w:p>
        </w:tc>
      </w:tr>
      <w:tr w:rsidR="004628DD" w:rsidRPr="009C17CE" w:rsidTr="009849B1">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628DD" w:rsidRPr="009C17CE" w:rsidRDefault="004628DD" w:rsidP="00B52880">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2</w:t>
            </w:r>
            <w:r w:rsidRPr="009C17CE">
              <w:rPr>
                <w:color w:val="000000"/>
                <w:sz w:val="24"/>
                <w:szCs w:val="24"/>
                <w:vertAlign w:val="superscript"/>
              </w:rPr>
              <w:t>nd</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935</w:t>
            </w:r>
          </w:p>
        </w:tc>
      </w:tr>
      <w:tr w:rsidR="004628DD" w:rsidRPr="009C17CE" w:rsidTr="009849B1">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628DD" w:rsidRPr="009C17CE" w:rsidRDefault="004628DD" w:rsidP="00B52880">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3</w:t>
            </w:r>
            <w:r w:rsidRPr="009C17CE">
              <w:rPr>
                <w:color w:val="000000"/>
                <w:sz w:val="24"/>
                <w:szCs w:val="24"/>
                <w:vertAlign w:val="superscript"/>
              </w:rPr>
              <w:t>rd</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809</w:t>
            </w:r>
          </w:p>
        </w:tc>
      </w:tr>
      <w:tr w:rsidR="004628DD" w:rsidRPr="009C17CE" w:rsidTr="009849B1">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628DD" w:rsidRPr="009C17CE" w:rsidRDefault="004628DD" w:rsidP="00B52880">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4</w:t>
            </w:r>
            <w:r w:rsidRPr="009C17CE">
              <w:rPr>
                <w:color w:val="000000"/>
                <w:sz w:val="24"/>
                <w:szCs w:val="24"/>
                <w:vertAlign w:val="superscript"/>
              </w:rPr>
              <w:t>th</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685</w:t>
            </w:r>
          </w:p>
        </w:tc>
      </w:tr>
      <w:tr w:rsidR="004628DD" w:rsidRPr="009C17CE" w:rsidTr="009849B1">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628DD" w:rsidRPr="009C17CE" w:rsidRDefault="004628DD" w:rsidP="00B52880">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5</w:t>
            </w:r>
            <w:r w:rsidRPr="009C17CE">
              <w:rPr>
                <w:color w:val="000000"/>
                <w:sz w:val="24"/>
                <w:szCs w:val="24"/>
                <w:vertAlign w:val="superscript"/>
              </w:rPr>
              <w:t>th</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555</w:t>
            </w:r>
          </w:p>
        </w:tc>
      </w:tr>
      <w:tr w:rsidR="004628DD" w:rsidRPr="009C17CE" w:rsidTr="009849B1">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28DD" w:rsidRPr="009C17CE" w:rsidRDefault="004628DD" w:rsidP="00B52880">
            <w:pPr>
              <w:jc w:val="center"/>
              <w:rPr>
                <w:color w:val="000000"/>
                <w:sz w:val="24"/>
                <w:szCs w:val="24"/>
              </w:rPr>
            </w:pPr>
            <w:r w:rsidRPr="009C17CE">
              <w:rPr>
                <w:color w:val="000000"/>
                <w:sz w:val="24"/>
                <w:szCs w:val="24"/>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1</w:t>
            </w:r>
            <w:r w:rsidRPr="009C17CE">
              <w:rPr>
                <w:color w:val="000000"/>
                <w:sz w:val="24"/>
                <w:szCs w:val="24"/>
                <w:vertAlign w:val="superscript"/>
              </w:rPr>
              <w:t>st</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355</w:t>
            </w:r>
          </w:p>
        </w:tc>
      </w:tr>
      <w:tr w:rsidR="004628DD" w:rsidRPr="009C17CE" w:rsidTr="009849B1">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628DD" w:rsidRPr="009C17CE" w:rsidRDefault="004628DD" w:rsidP="00B52880">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2</w:t>
            </w:r>
            <w:r w:rsidRPr="009C17CE">
              <w:rPr>
                <w:color w:val="000000"/>
                <w:sz w:val="24"/>
                <w:szCs w:val="24"/>
                <w:vertAlign w:val="superscript"/>
              </w:rPr>
              <w:t>nd</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299</w:t>
            </w:r>
          </w:p>
        </w:tc>
      </w:tr>
      <w:tr w:rsidR="004628DD" w:rsidRPr="009C17CE" w:rsidTr="009849B1">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628DD" w:rsidRPr="009C17CE" w:rsidRDefault="004628DD" w:rsidP="00B52880">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3</w:t>
            </w:r>
            <w:r w:rsidRPr="009C17CE">
              <w:rPr>
                <w:color w:val="000000"/>
                <w:sz w:val="24"/>
                <w:szCs w:val="24"/>
                <w:vertAlign w:val="superscript"/>
              </w:rPr>
              <w:t>rd</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217</w:t>
            </w:r>
          </w:p>
        </w:tc>
      </w:tr>
      <w:tr w:rsidR="004628DD" w:rsidRPr="009C17CE" w:rsidTr="009849B1">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4628DD" w:rsidRPr="009C17CE" w:rsidRDefault="004628DD" w:rsidP="00B52880">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4</w:t>
            </w:r>
            <w:r w:rsidRPr="009C17CE">
              <w:rPr>
                <w:color w:val="000000"/>
                <w:sz w:val="24"/>
                <w:szCs w:val="24"/>
                <w:vertAlign w:val="superscript"/>
              </w:rPr>
              <w:t>th</w:t>
            </w:r>
            <w:r w:rsidRPr="009C17CE">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628DD" w:rsidRPr="009C17CE" w:rsidRDefault="004628DD" w:rsidP="00B52880">
            <w:pPr>
              <w:jc w:val="center"/>
              <w:rPr>
                <w:color w:val="000000"/>
                <w:sz w:val="24"/>
                <w:szCs w:val="24"/>
              </w:rPr>
            </w:pPr>
            <w:r w:rsidRPr="009C17CE">
              <w:rPr>
                <w:color w:val="000000"/>
                <w:sz w:val="24"/>
                <w:szCs w:val="24"/>
              </w:rPr>
              <w:t>191</w:t>
            </w:r>
          </w:p>
        </w:tc>
      </w:tr>
    </w:tbl>
    <w:p w:rsidR="004628DD" w:rsidRPr="009C17CE" w:rsidRDefault="004628DD" w:rsidP="004628DD">
      <w:pPr>
        <w:spacing w:line="360" w:lineRule="auto"/>
        <w:jc w:val="both"/>
        <w:rPr>
          <w:sz w:val="24"/>
          <w:szCs w:val="24"/>
        </w:rPr>
      </w:pPr>
    </w:p>
    <w:p w:rsidR="004628DD" w:rsidRPr="009C17CE" w:rsidRDefault="004628DD" w:rsidP="004628DD">
      <w:pPr>
        <w:spacing w:line="360" w:lineRule="auto"/>
        <w:jc w:val="both"/>
        <w:rPr>
          <w:sz w:val="24"/>
          <w:szCs w:val="24"/>
        </w:rPr>
      </w:pPr>
      <w:r w:rsidRPr="009C17CE">
        <w:rPr>
          <w:sz w:val="24"/>
          <w:szCs w:val="24"/>
        </w:rPr>
        <w:t>Accordingly, in order to estimate the land lease cost of the project profiles it is assumed that all new manufacturing projects will be located in industrial zones located in expansion zones. Therefore, for the profile a land lease rate of Birr 266 per m</w:t>
      </w:r>
      <w:r w:rsidRPr="009C17CE">
        <w:rPr>
          <w:sz w:val="24"/>
          <w:szCs w:val="24"/>
          <w:vertAlign w:val="superscript"/>
        </w:rPr>
        <w:t xml:space="preserve">2 </w:t>
      </w:r>
      <w:r w:rsidRPr="009C17CE">
        <w:rPr>
          <w:sz w:val="24"/>
          <w:szCs w:val="24"/>
        </w:rPr>
        <w:t xml:space="preserve">which is equivalent to the average floor price of plots located in expansion zone is adopted. </w:t>
      </w:r>
    </w:p>
    <w:p w:rsidR="004628DD" w:rsidRPr="009C17CE" w:rsidRDefault="004628DD" w:rsidP="004628DD">
      <w:pPr>
        <w:spacing w:line="360" w:lineRule="auto"/>
        <w:jc w:val="both"/>
        <w:rPr>
          <w:sz w:val="24"/>
          <w:szCs w:val="24"/>
        </w:rPr>
      </w:pPr>
    </w:p>
    <w:p w:rsidR="004628DD" w:rsidRPr="009C17CE" w:rsidRDefault="004628DD" w:rsidP="004628DD">
      <w:pPr>
        <w:spacing w:line="360" w:lineRule="auto"/>
        <w:jc w:val="both"/>
        <w:rPr>
          <w:sz w:val="2"/>
          <w:szCs w:val="24"/>
        </w:rPr>
      </w:pPr>
    </w:p>
    <w:p w:rsidR="004628DD" w:rsidRPr="009C17CE" w:rsidRDefault="004628DD" w:rsidP="004628DD">
      <w:pPr>
        <w:spacing w:line="360" w:lineRule="auto"/>
        <w:jc w:val="both"/>
        <w:rPr>
          <w:sz w:val="24"/>
          <w:szCs w:val="24"/>
        </w:rPr>
      </w:pPr>
      <w:r w:rsidRPr="009C17CE">
        <w:rPr>
          <w:sz w:val="24"/>
          <w:szCs w:val="24"/>
        </w:rPr>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4628DD" w:rsidRPr="009C17CE" w:rsidRDefault="004628DD" w:rsidP="004628DD">
      <w:pPr>
        <w:spacing w:line="360" w:lineRule="auto"/>
        <w:jc w:val="center"/>
        <w:rPr>
          <w:b/>
          <w:sz w:val="2"/>
          <w:szCs w:val="24"/>
          <w:u w:val="single"/>
        </w:rPr>
      </w:pPr>
    </w:p>
    <w:p w:rsidR="004628DD" w:rsidRPr="009C17CE" w:rsidRDefault="004628DD" w:rsidP="004628DD">
      <w:pPr>
        <w:spacing w:line="360" w:lineRule="auto"/>
        <w:jc w:val="center"/>
        <w:rPr>
          <w:b/>
          <w:sz w:val="24"/>
          <w:szCs w:val="24"/>
          <w:u w:val="single"/>
        </w:rPr>
      </w:pPr>
      <w:r w:rsidRPr="009C17CE">
        <w:rPr>
          <w:b/>
          <w:sz w:val="24"/>
          <w:szCs w:val="24"/>
          <w:u w:val="single"/>
        </w:rPr>
        <w:t>Table 5.3</w:t>
      </w:r>
    </w:p>
    <w:p w:rsidR="004628DD" w:rsidRPr="009C17CE" w:rsidRDefault="004628DD" w:rsidP="004628DD">
      <w:pPr>
        <w:spacing w:line="360" w:lineRule="auto"/>
        <w:jc w:val="center"/>
        <w:rPr>
          <w:b/>
          <w:sz w:val="24"/>
          <w:szCs w:val="24"/>
          <w:u w:val="single"/>
        </w:rPr>
      </w:pPr>
      <w:r w:rsidRPr="009C17CE">
        <w:rPr>
          <w:b/>
          <w:sz w:val="24"/>
          <w:szCs w:val="24"/>
          <w:u w:val="single"/>
        </w:rPr>
        <w:t xml:space="preserve">INCENTIVES FOR LEASE PAYMENT OF INDUSTRIAL PROJECTS </w:t>
      </w:r>
    </w:p>
    <w:tbl>
      <w:tblPr>
        <w:tblW w:w="6219" w:type="dxa"/>
        <w:jc w:val="center"/>
        <w:tblInd w:w="93" w:type="dxa"/>
        <w:tblLook w:val="0000"/>
      </w:tblPr>
      <w:tblGrid>
        <w:gridCol w:w="1796"/>
        <w:gridCol w:w="1220"/>
        <w:gridCol w:w="2080"/>
        <w:gridCol w:w="1123"/>
      </w:tblGrid>
      <w:tr w:rsidR="004628DD" w:rsidRPr="009C17CE" w:rsidTr="00B52880">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4628DD" w:rsidRPr="009C17CE" w:rsidRDefault="004628DD" w:rsidP="00B52880">
            <w:pPr>
              <w:jc w:val="both"/>
              <w:rPr>
                <w:b/>
                <w:sz w:val="24"/>
                <w:szCs w:val="24"/>
              </w:rPr>
            </w:pPr>
            <w:r w:rsidRPr="009C17CE">
              <w:rPr>
                <w:b/>
                <w:sz w:val="24"/>
                <w:szCs w:val="24"/>
              </w:rPr>
              <w:t xml:space="preserve">Scored </w:t>
            </w:r>
            <w:r w:rsidR="0067514F" w:rsidRPr="009C17CE">
              <w:rPr>
                <w:b/>
                <w:sz w:val="24"/>
                <w:szCs w:val="24"/>
              </w:rPr>
              <w:t>P</w:t>
            </w:r>
            <w:r w:rsidRPr="009C17CE">
              <w:rPr>
                <w:b/>
                <w:sz w:val="24"/>
                <w:szCs w:val="24"/>
              </w:rPr>
              <w:t>oint</w:t>
            </w:r>
          </w:p>
        </w:tc>
        <w:tc>
          <w:tcPr>
            <w:tcW w:w="1220" w:type="dxa"/>
            <w:tcBorders>
              <w:top w:val="single" w:sz="4" w:space="0" w:color="auto"/>
              <w:left w:val="nil"/>
              <w:bottom w:val="single" w:sz="4" w:space="0" w:color="auto"/>
              <w:right w:val="single" w:sz="4" w:space="0" w:color="auto"/>
            </w:tcBorders>
            <w:noWrap/>
            <w:vAlign w:val="bottom"/>
          </w:tcPr>
          <w:p w:rsidR="004628DD" w:rsidRPr="009C17CE" w:rsidRDefault="004628DD" w:rsidP="00B52880">
            <w:pPr>
              <w:jc w:val="both"/>
              <w:rPr>
                <w:b/>
                <w:sz w:val="24"/>
                <w:szCs w:val="24"/>
              </w:rPr>
            </w:pPr>
            <w:r w:rsidRPr="009C17CE">
              <w:rPr>
                <w:b/>
                <w:sz w:val="24"/>
                <w:szCs w:val="24"/>
              </w:rPr>
              <w:t xml:space="preserve">Grace </w:t>
            </w:r>
            <w:r w:rsidR="0067514F" w:rsidRPr="009C17CE">
              <w:rPr>
                <w:b/>
                <w:sz w:val="24"/>
                <w:szCs w:val="24"/>
              </w:rPr>
              <w:t>Period</w:t>
            </w:r>
          </w:p>
        </w:tc>
        <w:tc>
          <w:tcPr>
            <w:tcW w:w="2080" w:type="dxa"/>
            <w:tcBorders>
              <w:top w:val="single" w:sz="4" w:space="0" w:color="auto"/>
              <w:left w:val="nil"/>
              <w:bottom w:val="single" w:sz="4" w:space="0" w:color="auto"/>
              <w:right w:val="single" w:sz="4" w:space="0" w:color="auto"/>
            </w:tcBorders>
            <w:vAlign w:val="bottom"/>
          </w:tcPr>
          <w:p w:rsidR="004628DD" w:rsidRPr="009C17CE" w:rsidRDefault="004628DD" w:rsidP="00B52880">
            <w:pPr>
              <w:jc w:val="both"/>
              <w:rPr>
                <w:b/>
                <w:sz w:val="24"/>
                <w:szCs w:val="24"/>
              </w:rPr>
            </w:pPr>
            <w:r w:rsidRPr="009C17CE">
              <w:rPr>
                <w:b/>
                <w:sz w:val="24"/>
                <w:szCs w:val="24"/>
              </w:rPr>
              <w:t>Payment Completion</w:t>
            </w:r>
            <w:r w:rsidRPr="009C17CE">
              <w:rPr>
                <w:b/>
                <w:sz w:val="24"/>
                <w:szCs w:val="24"/>
              </w:rPr>
              <w:br/>
              <w:t xml:space="preserve"> Period</w:t>
            </w:r>
          </w:p>
        </w:tc>
        <w:tc>
          <w:tcPr>
            <w:tcW w:w="1123" w:type="dxa"/>
            <w:tcBorders>
              <w:top w:val="single" w:sz="4" w:space="0" w:color="auto"/>
              <w:left w:val="nil"/>
              <w:bottom w:val="single" w:sz="4" w:space="0" w:color="auto"/>
              <w:right w:val="single" w:sz="4" w:space="0" w:color="auto"/>
            </w:tcBorders>
            <w:vAlign w:val="bottom"/>
          </w:tcPr>
          <w:p w:rsidR="004628DD" w:rsidRPr="009C17CE" w:rsidRDefault="004628DD" w:rsidP="00B52880">
            <w:pPr>
              <w:jc w:val="both"/>
              <w:rPr>
                <w:b/>
                <w:sz w:val="24"/>
                <w:szCs w:val="24"/>
              </w:rPr>
            </w:pPr>
            <w:r w:rsidRPr="009C17CE">
              <w:rPr>
                <w:b/>
                <w:sz w:val="24"/>
                <w:szCs w:val="24"/>
              </w:rPr>
              <w:t>Down</w:t>
            </w:r>
            <w:r w:rsidRPr="009C17CE">
              <w:rPr>
                <w:b/>
                <w:sz w:val="24"/>
                <w:szCs w:val="24"/>
              </w:rPr>
              <w:br/>
              <w:t xml:space="preserve"> Payment</w:t>
            </w:r>
          </w:p>
        </w:tc>
      </w:tr>
      <w:tr w:rsidR="004628DD" w:rsidRPr="009C17CE" w:rsidTr="00B52880">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628DD" w:rsidRPr="009C17CE" w:rsidRDefault="004628DD" w:rsidP="00B52880">
            <w:pPr>
              <w:jc w:val="both"/>
              <w:rPr>
                <w:sz w:val="24"/>
                <w:szCs w:val="24"/>
              </w:rPr>
            </w:pPr>
            <w:r w:rsidRPr="009C17CE">
              <w:rPr>
                <w:sz w:val="24"/>
                <w:szCs w:val="24"/>
              </w:rPr>
              <w:t>Above 75%</w:t>
            </w:r>
          </w:p>
        </w:tc>
        <w:tc>
          <w:tcPr>
            <w:tcW w:w="1220" w:type="dxa"/>
            <w:tcBorders>
              <w:top w:val="nil"/>
              <w:left w:val="nil"/>
              <w:bottom w:val="single" w:sz="4" w:space="0" w:color="auto"/>
              <w:right w:val="single" w:sz="4" w:space="0" w:color="auto"/>
            </w:tcBorders>
            <w:noWrap/>
            <w:vAlign w:val="bottom"/>
          </w:tcPr>
          <w:p w:rsidR="004628DD" w:rsidRPr="009C17CE" w:rsidRDefault="004628DD" w:rsidP="00B52880">
            <w:pPr>
              <w:jc w:val="both"/>
              <w:rPr>
                <w:sz w:val="24"/>
                <w:szCs w:val="24"/>
              </w:rPr>
            </w:pPr>
            <w:r w:rsidRPr="009C17CE">
              <w:rPr>
                <w:sz w:val="24"/>
                <w:szCs w:val="24"/>
              </w:rPr>
              <w:t>5 Years</w:t>
            </w:r>
          </w:p>
        </w:tc>
        <w:tc>
          <w:tcPr>
            <w:tcW w:w="2080" w:type="dxa"/>
            <w:tcBorders>
              <w:top w:val="nil"/>
              <w:left w:val="nil"/>
              <w:bottom w:val="single" w:sz="4" w:space="0" w:color="auto"/>
              <w:right w:val="single" w:sz="4" w:space="0" w:color="auto"/>
            </w:tcBorders>
            <w:noWrap/>
            <w:vAlign w:val="bottom"/>
          </w:tcPr>
          <w:p w:rsidR="004628DD" w:rsidRPr="009C17CE" w:rsidRDefault="004628DD" w:rsidP="00B52880">
            <w:pPr>
              <w:jc w:val="both"/>
              <w:rPr>
                <w:sz w:val="24"/>
                <w:szCs w:val="24"/>
              </w:rPr>
            </w:pPr>
            <w:r w:rsidRPr="009C17CE">
              <w:rPr>
                <w:sz w:val="24"/>
                <w:szCs w:val="24"/>
              </w:rPr>
              <w:t>30 Years</w:t>
            </w:r>
          </w:p>
        </w:tc>
        <w:tc>
          <w:tcPr>
            <w:tcW w:w="1123" w:type="dxa"/>
            <w:tcBorders>
              <w:top w:val="nil"/>
              <w:left w:val="nil"/>
              <w:bottom w:val="single" w:sz="4" w:space="0" w:color="auto"/>
              <w:right w:val="single" w:sz="4" w:space="0" w:color="auto"/>
            </w:tcBorders>
            <w:noWrap/>
            <w:vAlign w:val="bottom"/>
          </w:tcPr>
          <w:p w:rsidR="004628DD" w:rsidRPr="009C17CE" w:rsidRDefault="004628DD" w:rsidP="00B52880">
            <w:pPr>
              <w:jc w:val="both"/>
              <w:rPr>
                <w:sz w:val="24"/>
                <w:szCs w:val="24"/>
              </w:rPr>
            </w:pPr>
            <w:r w:rsidRPr="009C17CE">
              <w:rPr>
                <w:sz w:val="24"/>
                <w:szCs w:val="24"/>
              </w:rPr>
              <w:t>10%</w:t>
            </w:r>
          </w:p>
        </w:tc>
      </w:tr>
      <w:tr w:rsidR="004628DD" w:rsidRPr="009C17CE" w:rsidTr="00B52880">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628DD" w:rsidRPr="009C17CE" w:rsidRDefault="004628DD" w:rsidP="00B52880">
            <w:pPr>
              <w:jc w:val="both"/>
              <w:rPr>
                <w:sz w:val="24"/>
                <w:szCs w:val="24"/>
              </w:rPr>
            </w:pPr>
            <w:r w:rsidRPr="009C17CE">
              <w:rPr>
                <w:sz w:val="24"/>
                <w:szCs w:val="24"/>
              </w:rPr>
              <w:t>From 50 - 75%</w:t>
            </w:r>
          </w:p>
        </w:tc>
        <w:tc>
          <w:tcPr>
            <w:tcW w:w="1220" w:type="dxa"/>
            <w:tcBorders>
              <w:top w:val="nil"/>
              <w:left w:val="nil"/>
              <w:bottom w:val="single" w:sz="4" w:space="0" w:color="auto"/>
              <w:right w:val="single" w:sz="4" w:space="0" w:color="auto"/>
            </w:tcBorders>
            <w:noWrap/>
            <w:vAlign w:val="bottom"/>
          </w:tcPr>
          <w:p w:rsidR="004628DD" w:rsidRPr="009C17CE" w:rsidRDefault="004628DD" w:rsidP="00B52880">
            <w:pPr>
              <w:jc w:val="both"/>
              <w:rPr>
                <w:sz w:val="24"/>
                <w:szCs w:val="24"/>
              </w:rPr>
            </w:pPr>
            <w:r w:rsidRPr="009C17CE">
              <w:rPr>
                <w:sz w:val="24"/>
                <w:szCs w:val="24"/>
              </w:rPr>
              <w:t>5 Years</w:t>
            </w:r>
          </w:p>
        </w:tc>
        <w:tc>
          <w:tcPr>
            <w:tcW w:w="2080" w:type="dxa"/>
            <w:tcBorders>
              <w:top w:val="nil"/>
              <w:left w:val="nil"/>
              <w:bottom w:val="single" w:sz="4" w:space="0" w:color="auto"/>
              <w:right w:val="single" w:sz="4" w:space="0" w:color="auto"/>
            </w:tcBorders>
            <w:noWrap/>
            <w:vAlign w:val="bottom"/>
          </w:tcPr>
          <w:p w:rsidR="004628DD" w:rsidRPr="009C17CE" w:rsidRDefault="004628DD" w:rsidP="00B52880">
            <w:pPr>
              <w:jc w:val="both"/>
              <w:rPr>
                <w:sz w:val="24"/>
                <w:szCs w:val="24"/>
              </w:rPr>
            </w:pPr>
            <w:r w:rsidRPr="009C17CE">
              <w:rPr>
                <w:sz w:val="24"/>
                <w:szCs w:val="24"/>
              </w:rPr>
              <w:t>28 Years</w:t>
            </w:r>
          </w:p>
        </w:tc>
        <w:tc>
          <w:tcPr>
            <w:tcW w:w="1123" w:type="dxa"/>
            <w:tcBorders>
              <w:top w:val="nil"/>
              <w:left w:val="nil"/>
              <w:bottom w:val="single" w:sz="4" w:space="0" w:color="auto"/>
              <w:right w:val="single" w:sz="4" w:space="0" w:color="auto"/>
            </w:tcBorders>
            <w:noWrap/>
            <w:vAlign w:val="bottom"/>
          </w:tcPr>
          <w:p w:rsidR="004628DD" w:rsidRPr="009C17CE" w:rsidRDefault="004628DD" w:rsidP="00B52880">
            <w:pPr>
              <w:jc w:val="both"/>
              <w:rPr>
                <w:sz w:val="24"/>
                <w:szCs w:val="24"/>
              </w:rPr>
            </w:pPr>
            <w:r w:rsidRPr="009C17CE">
              <w:rPr>
                <w:sz w:val="24"/>
                <w:szCs w:val="24"/>
              </w:rPr>
              <w:t>10%</w:t>
            </w:r>
          </w:p>
        </w:tc>
      </w:tr>
      <w:tr w:rsidR="004628DD" w:rsidRPr="009C17CE" w:rsidTr="00B52880">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628DD" w:rsidRPr="009C17CE" w:rsidRDefault="004628DD" w:rsidP="00B52880">
            <w:pPr>
              <w:jc w:val="both"/>
              <w:rPr>
                <w:sz w:val="24"/>
                <w:szCs w:val="24"/>
              </w:rPr>
            </w:pPr>
            <w:r w:rsidRPr="009C17CE">
              <w:rPr>
                <w:sz w:val="24"/>
                <w:szCs w:val="24"/>
              </w:rPr>
              <w:t>From 25 - 49%</w:t>
            </w:r>
          </w:p>
        </w:tc>
        <w:tc>
          <w:tcPr>
            <w:tcW w:w="1220" w:type="dxa"/>
            <w:tcBorders>
              <w:top w:val="nil"/>
              <w:left w:val="nil"/>
              <w:bottom w:val="single" w:sz="4" w:space="0" w:color="auto"/>
              <w:right w:val="single" w:sz="4" w:space="0" w:color="auto"/>
            </w:tcBorders>
            <w:noWrap/>
            <w:vAlign w:val="bottom"/>
          </w:tcPr>
          <w:p w:rsidR="004628DD" w:rsidRPr="009C17CE" w:rsidRDefault="004628DD" w:rsidP="00B52880">
            <w:pPr>
              <w:jc w:val="both"/>
              <w:rPr>
                <w:sz w:val="24"/>
                <w:szCs w:val="24"/>
              </w:rPr>
            </w:pPr>
            <w:r w:rsidRPr="009C17CE">
              <w:rPr>
                <w:sz w:val="24"/>
                <w:szCs w:val="24"/>
              </w:rPr>
              <w:t>4 Years</w:t>
            </w:r>
          </w:p>
        </w:tc>
        <w:tc>
          <w:tcPr>
            <w:tcW w:w="2080" w:type="dxa"/>
            <w:tcBorders>
              <w:top w:val="nil"/>
              <w:left w:val="nil"/>
              <w:bottom w:val="single" w:sz="4" w:space="0" w:color="auto"/>
              <w:right w:val="single" w:sz="4" w:space="0" w:color="auto"/>
            </w:tcBorders>
            <w:noWrap/>
            <w:vAlign w:val="bottom"/>
          </w:tcPr>
          <w:p w:rsidR="004628DD" w:rsidRPr="009C17CE" w:rsidRDefault="004628DD" w:rsidP="00B52880">
            <w:pPr>
              <w:jc w:val="both"/>
              <w:rPr>
                <w:sz w:val="24"/>
                <w:szCs w:val="24"/>
              </w:rPr>
            </w:pPr>
            <w:r w:rsidRPr="009C17CE">
              <w:rPr>
                <w:sz w:val="24"/>
                <w:szCs w:val="24"/>
              </w:rPr>
              <w:t>25 Years</w:t>
            </w:r>
          </w:p>
        </w:tc>
        <w:tc>
          <w:tcPr>
            <w:tcW w:w="1123" w:type="dxa"/>
            <w:tcBorders>
              <w:top w:val="nil"/>
              <w:left w:val="nil"/>
              <w:bottom w:val="single" w:sz="4" w:space="0" w:color="auto"/>
              <w:right w:val="single" w:sz="4" w:space="0" w:color="auto"/>
            </w:tcBorders>
            <w:noWrap/>
            <w:vAlign w:val="bottom"/>
          </w:tcPr>
          <w:p w:rsidR="004628DD" w:rsidRPr="009C17CE" w:rsidRDefault="004628DD" w:rsidP="00B52880">
            <w:pPr>
              <w:jc w:val="both"/>
              <w:rPr>
                <w:sz w:val="24"/>
                <w:szCs w:val="24"/>
              </w:rPr>
            </w:pPr>
            <w:r w:rsidRPr="009C17CE">
              <w:rPr>
                <w:sz w:val="24"/>
                <w:szCs w:val="24"/>
              </w:rPr>
              <w:t>10%</w:t>
            </w:r>
          </w:p>
        </w:tc>
      </w:tr>
    </w:tbl>
    <w:p w:rsidR="004628DD" w:rsidRPr="009C17CE" w:rsidRDefault="004628DD" w:rsidP="004628DD">
      <w:pPr>
        <w:spacing w:line="360" w:lineRule="auto"/>
        <w:jc w:val="both"/>
        <w:rPr>
          <w:sz w:val="8"/>
          <w:szCs w:val="24"/>
        </w:rPr>
      </w:pPr>
    </w:p>
    <w:p w:rsidR="004628DD" w:rsidRPr="009C17CE" w:rsidRDefault="004628DD" w:rsidP="004628DD">
      <w:pPr>
        <w:spacing w:line="360" w:lineRule="auto"/>
        <w:jc w:val="both"/>
        <w:rPr>
          <w:sz w:val="24"/>
          <w:szCs w:val="24"/>
        </w:rPr>
      </w:pPr>
    </w:p>
    <w:p w:rsidR="007A6A29" w:rsidRPr="009C17CE" w:rsidRDefault="004628DD" w:rsidP="007A6A29">
      <w:pPr>
        <w:spacing w:line="360" w:lineRule="auto"/>
        <w:jc w:val="both"/>
        <w:rPr>
          <w:sz w:val="24"/>
          <w:szCs w:val="24"/>
        </w:rPr>
      </w:pPr>
      <w:r w:rsidRPr="009C17CE">
        <w:rPr>
          <w:sz w:val="24"/>
          <w:szCs w:val="24"/>
        </w:rPr>
        <w:t>For the purpose of this project profile</w:t>
      </w:r>
      <w:r w:rsidR="0067514F" w:rsidRPr="009C17CE">
        <w:rPr>
          <w:sz w:val="24"/>
          <w:szCs w:val="24"/>
        </w:rPr>
        <w:t>,</w:t>
      </w:r>
      <w:r w:rsidRPr="009C17CE">
        <w:rPr>
          <w:sz w:val="24"/>
          <w:szCs w:val="24"/>
        </w:rPr>
        <w:t xml:space="preserve"> the average i.e. five years grace period, 28 years payment completion period and 10% down payment is used. </w:t>
      </w:r>
      <w:r w:rsidR="007A6A29" w:rsidRPr="009C17CE">
        <w:rPr>
          <w:sz w:val="24"/>
          <w:szCs w:val="24"/>
        </w:rPr>
        <w:t>The land lease period for industry is 60 years.</w:t>
      </w:r>
    </w:p>
    <w:p w:rsidR="004628DD" w:rsidRPr="009C17CE" w:rsidRDefault="004628DD" w:rsidP="004628DD">
      <w:pPr>
        <w:spacing w:line="360" w:lineRule="auto"/>
        <w:jc w:val="both"/>
        <w:rPr>
          <w:sz w:val="12"/>
          <w:szCs w:val="24"/>
        </w:rPr>
      </w:pPr>
    </w:p>
    <w:p w:rsidR="007A6A29" w:rsidRDefault="007A6A29" w:rsidP="007A6A29">
      <w:pPr>
        <w:spacing w:line="360" w:lineRule="auto"/>
        <w:jc w:val="both"/>
        <w:rPr>
          <w:iCs/>
          <w:sz w:val="24"/>
          <w:szCs w:val="24"/>
        </w:rPr>
      </w:pPr>
      <w:r w:rsidRPr="009C17CE">
        <w:rPr>
          <w:iCs/>
          <w:sz w:val="24"/>
          <w:szCs w:val="24"/>
        </w:rPr>
        <w:t>Accordingly, the total land lease cost at a rate of Birr 266 per m</w:t>
      </w:r>
      <w:r w:rsidRPr="009C17CE">
        <w:rPr>
          <w:iCs/>
          <w:sz w:val="24"/>
          <w:szCs w:val="24"/>
          <w:vertAlign w:val="superscript"/>
        </w:rPr>
        <w:t>2</w:t>
      </w:r>
      <w:r w:rsidRPr="009C17CE">
        <w:rPr>
          <w:iCs/>
          <w:sz w:val="24"/>
          <w:szCs w:val="24"/>
        </w:rPr>
        <w:t xml:space="preserve"> is estimated at Birr 399,000 of which 10% or Birr 39,900 will be paid in advance. The remaining Birr 359,100 will be paid in equal installments with in 28 years i.e. Birr 12,825 annually. </w:t>
      </w:r>
    </w:p>
    <w:p w:rsidR="0019089B" w:rsidRPr="0019089B" w:rsidRDefault="0019089B" w:rsidP="00002428">
      <w:pPr>
        <w:spacing w:line="360" w:lineRule="auto"/>
        <w:jc w:val="both"/>
        <w:rPr>
          <w:i/>
          <w:sz w:val="24"/>
          <w:szCs w:val="24"/>
        </w:rPr>
      </w:pPr>
      <w:r w:rsidRPr="0019089B">
        <w:rPr>
          <w:b/>
          <w:sz w:val="24"/>
          <w:szCs w:val="24"/>
        </w:rPr>
        <w:t>NB</w:t>
      </w:r>
      <w:r w:rsidRPr="0019089B">
        <w:rPr>
          <w:sz w:val="24"/>
          <w:szCs w:val="24"/>
        </w:rPr>
        <w:t xml:space="preserve">: The land issue in the above statement narrates or shows only Addis Ababa’s city administration land lease price, policy and regulations. </w:t>
      </w:r>
    </w:p>
    <w:p w:rsidR="0019089B" w:rsidRPr="0019089B" w:rsidRDefault="0019089B" w:rsidP="00002428">
      <w:pPr>
        <w:spacing w:line="360" w:lineRule="auto"/>
        <w:jc w:val="both"/>
        <w:rPr>
          <w:i/>
          <w:sz w:val="24"/>
          <w:szCs w:val="24"/>
        </w:rPr>
      </w:pPr>
      <w:r w:rsidRPr="0019089B">
        <w:rPr>
          <w:sz w:val="24"/>
          <w:szCs w:val="24"/>
        </w:rPr>
        <w:t>Accordingly the project profile prepared based on the land lease price of Addis Ababa region.</w:t>
      </w:r>
    </w:p>
    <w:p w:rsidR="0019089B" w:rsidRPr="0019089B" w:rsidRDefault="0019089B" w:rsidP="00002428">
      <w:pPr>
        <w:spacing w:line="360" w:lineRule="auto"/>
        <w:jc w:val="both"/>
        <w:rPr>
          <w:i/>
          <w:sz w:val="24"/>
          <w:szCs w:val="24"/>
        </w:rPr>
      </w:pPr>
      <w:r w:rsidRPr="0019089B">
        <w:rPr>
          <w:sz w:val="24"/>
          <w:szCs w:val="24"/>
        </w:rPr>
        <w:t>To know land lease price, police and regulation of other regional state of the country updated information is available at Ethiopian Investment Agency’s website www.eia.gov.et on the factor cost.</w:t>
      </w:r>
    </w:p>
    <w:p w:rsidR="0019089B" w:rsidRPr="009C17CE" w:rsidRDefault="0019089B" w:rsidP="007A6A29">
      <w:pPr>
        <w:spacing w:line="360" w:lineRule="auto"/>
        <w:jc w:val="both"/>
        <w:rPr>
          <w:iCs/>
          <w:sz w:val="24"/>
          <w:szCs w:val="24"/>
        </w:rPr>
      </w:pPr>
    </w:p>
    <w:p w:rsidR="004628DD" w:rsidRPr="009C17CE" w:rsidRDefault="004628DD" w:rsidP="004628DD"/>
    <w:p w:rsidR="004628DD" w:rsidRPr="009C17CE" w:rsidRDefault="004628DD" w:rsidP="00752B1E">
      <w:pPr>
        <w:spacing w:line="360" w:lineRule="auto"/>
        <w:jc w:val="both"/>
        <w:rPr>
          <w:sz w:val="10"/>
          <w:szCs w:val="24"/>
        </w:rPr>
      </w:pPr>
    </w:p>
    <w:p w:rsidR="00317B10" w:rsidRPr="009C17CE" w:rsidRDefault="00C13D71" w:rsidP="009C17CE">
      <w:pPr>
        <w:pStyle w:val="Heading1"/>
        <w:rPr>
          <w:rFonts w:cs="Times New Roman"/>
        </w:rPr>
      </w:pPr>
      <w:bookmarkStart w:id="12" w:name="_Toc369169128"/>
      <w:r w:rsidRPr="009C17CE">
        <w:rPr>
          <w:rFonts w:cs="Times New Roman"/>
        </w:rPr>
        <w:t>VI.</w:t>
      </w:r>
      <w:r w:rsidRPr="009C17CE">
        <w:rPr>
          <w:rFonts w:cs="Times New Roman"/>
        </w:rPr>
        <w:tab/>
      </w:r>
      <w:r w:rsidR="00A87DB4" w:rsidRPr="009C17CE">
        <w:rPr>
          <w:rFonts w:cs="Times New Roman"/>
        </w:rPr>
        <w:t>HUMAN RESOURCE AND</w:t>
      </w:r>
      <w:r w:rsidRPr="009C17CE">
        <w:rPr>
          <w:rFonts w:cs="Times New Roman"/>
        </w:rPr>
        <w:t xml:space="preserve"> TRAINING REQUIREMENT</w:t>
      </w:r>
      <w:bookmarkEnd w:id="12"/>
    </w:p>
    <w:p w:rsidR="00317B10" w:rsidRPr="009C17CE" w:rsidRDefault="00317B10" w:rsidP="00752B1E">
      <w:pPr>
        <w:pStyle w:val="Heading1"/>
        <w:spacing w:before="0" w:after="0" w:line="360" w:lineRule="auto"/>
        <w:rPr>
          <w:rFonts w:cs="Times New Roman"/>
          <w:sz w:val="24"/>
          <w:szCs w:val="24"/>
        </w:rPr>
      </w:pPr>
    </w:p>
    <w:p w:rsidR="00317B10" w:rsidRPr="009C17CE" w:rsidRDefault="00317B10" w:rsidP="00752B1E">
      <w:pPr>
        <w:pStyle w:val="Heading1"/>
        <w:spacing w:before="0" w:after="0" w:line="360" w:lineRule="auto"/>
        <w:rPr>
          <w:rFonts w:cs="Times New Roman"/>
          <w:sz w:val="24"/>
          <w:szCs w:val="24"/>
        </w:rPr>
      </w:pPr>
      <w:bookmarkStart w:id="13" w:name="_Toc369169129"/>
      <w:r w:rsidRPr="009C17CE">
        <w:rPr>
          <w:rFonts w:cs="Times New Roman"/>
          <w:sz w:val="24"/>
          <w:szCs w:val="24"/>
        </w:rPr>
        <w:t>A.</w:t>
      </w:r>
      <w:r w:rsidRPr="009C17CE">
        <w:rPr>
          <w:rFonts w:cs="Times New Roman"/>
          <w:sz w:val="24"/>
          <w:szCs w:val="24"/>
        </w:rPr>
        <w:tab/>
      </w:r>
      <w:r w:rsidR="00A87DB4" w:rsidRPr="009C17CE">
        <w:rPr>
          <w:rFonts w:cs="Times New Roman"/>
          <w:sz w:val="24"/>
          <w:szCs w:val="24"/>
        </w:rPr>
        <w:t>HUMAN RESOURCE REQUIREMENT</w:t>
      </w:r>
      <w:bookmarkEnd w:id="13"/>
    </w:p>
    <w:p w:rsidR="00317B10" w:rsidRPr="009C17CE" w:rsidRDefault="00317B10" w:rsidP="00752B1E">
      <w:pPr>
        <w:spacing w:line="360" w:lineRule="auto"/>
        <w:rPr>
          <w:sz w:val="24"/>
          <w:szCs w:val="24"/>
        </w:rPr>
      </w:pPr>
    </w:p>
    <w:p w:rsidR="007C44BB" w:rsidRPr="009C17CE" w:rsidRDefault="004F38E0" w:rsidP="007F762D">
      <w:pPr>
        <w:spacing w:line="360" w:lineRule="auto"/>
        <w:jc w:val="both"/>
        <w:rPr>
          <w:sz w:val="28"/>
          <w:szCs w:val="28"/>
          <w:u w:val="single"/>
        </w:rPr>
      </w:pPr>
      <w:r w:rsidRPr="009C17CE">
        <w:rPr>
          <w:sz w:val="24"/>
          <w:szCs w:val="24"/>
        </w:rPr>
        <w:t xml:space="preserve">A total </w:t>
      </w:r>
      <w:r w:rsidR="00A87DB4" w:rsidRPr="009C17CE">
        <w:rPr>
          <w:sz w:val="24"/>
          <w:szCs w:val="24"/>
        </w:rPr>
        <w:t xml:space="preserve">human resource </w:t>
      </w:r>
      <w:r w:rsidR="00BD7AF1" w:rsidRPr="009C17CE">
        <w:rPr>
          <w:sz w:val="24"/>
          <w:szCs w:val="24"/>
        </w:rPr>
        <w:t xml:space="preserve">of 55 persons is required for the envisaged project. The total annual labor cost including fringe benefits is estimated at Birr </w:t>
      </w:r>
      <w:r w:rsidR="00255667" w:rsidRPr="009C17CE">
        <w:rPr>
          <w:sz w:val="24"/>
          <w:szCs w:val="24"/>
        </w:rPr>
        <w:t>1,015,200</w:t>
      </w:r>
      <w:r w:rsidR="00A87DB4" w:rsidRPr="009C17CE">
        <w:rPr>
          <w:sz w:val="24"/>
          <w:szCs w:val="24"/>
        </w:rPr>
        <w:t>.</w:t>
      </w:r>
      <w:r w:rsidRPr="009C17CE">
        <w:rPr>
          <w:sz w:val="24"/>
          <w:szCs w:val="24"/>
        </w:rPr>
        <w:t xml:space="preserve"> </w:t>
      </w:r>
      <w:r w:rsidR="00BD7AF1" w:rsidRPr="009C17CE">
        <w:rPr>
          <w:sz w:val="24"/>
          <w:szCs w:val="24"/>
        </w:rPr>
        <w:t>The</w:t>
      </w:r>
      <w:r w:rsidR="00317B10" w:rsidRPr="009C17CE">
        <w:rPr>
          <w:sz w:val="24"/>
          <w:szCs w:val="24"/>
        </w:rPr>
        <w:t xml:space="preserve"> list of </w:t>
      </w:r>
      <w:r w:rsidR="00A87DB4" w:rsidRPr="009C17CE">
        <w:rPr>
          <w:sz w:val="24"/>
          <w:szCs w:val="24"/>
        </w:rPr>
        <w:t xml:space="preserve">human </w:t>
      </w:r>
      <w:r w:rsidR="004628DD" w:rsidRPr="009C17CE">
        <w:rPr>
          <w:sz w:val="24"/>
          <w:szCs w:val="24"/>
        </w:rPr>
        <w:t>resource</w:t>
      </w:r>
      <w:r w:rsidR="00317B10" w:rsidRPr="009C17CE">
        <w:rPr>
          <w:sz w:val="24"/>
          <w:szCs w:val="24"/>
        </w:rPr>
        <w:t xml:space="preserve"> </w:t>
      </w:r>
      <w:r w:rsidR="00103B68" w:rsidRPr="009C17CE">
        <w:rPr>
          <w:sz w:val="24"/>
          <w:szCs w:val="24"/>
        </w:rPr>
        <w:t xml:space="preserve">required </w:t>
      </w:r>
      <w:r w:rsidR="00BD7AF1" w:rsidRPr="009C17CE">
        <w:rPr>
          <w:sz w:val="24"/>
          <w:szCs w:val="24"/>
        </w:rPr>
        <w:t>and estimated annual</w:t>
      </w:r>
      <w:r w:rsidR="00317B10" w:rsidRPr="009C17CE">
        <w:rPr>
          <w:sz w:val="24"/>
          <w:szCs w:val="24"/>
        </w:rPr>
        <w:t xml:space="preserve"> </w:t>
      </w:r>
      <w:r w:rsidR="00BD7AF1" w:rsidRPr="009C17CE">
        <w:rPr>
          <w:sz w:val="24"/>
          <w:szCs w:val="24"/>
        </w:rPr>
        <w:t>labor cost</w:t>
      </w:r>
      <w:r w:rsidR="00103B68" w:rsidRPr="009C17CE">
        <w:rPr>
          <w:sz w:val="24"/>
          <w:szCs w:val="24"/>
        </w:rPr>
        <w:t xml:space="preserve"> including fringe benefits</w:t>
      </w:r>
      <w:r w:rsidR="00BD7AF1" w:rsidRPr="009C17CE">
        <w:rPr>
          <w:sz w:val="24"/>
          <w:szCs w:val="24"/>
        </w:rPr>
        <w:t xml:space="preserve"> is given</w:t>
      </w:r>
      <w:r w:rsidR="00317B10" w:rsidRPr="009C17CE">
        <w:rPr>
          <w:sz w:val="24"/>
          <w:szCs w:val="24"/>
        </w:rPr>
        <w:t xml:space="preserve"> in Table 6.1.  </w:t>
      </w:r>
    </w:p>
    <w:p w:rsidR="000E1B80" w:rsidRPr="009C17CE" w:rsidRDefault="000E1B80" w:rsidP="000E628B">
      <w:pPr>
        <w:overflowPunct/>
        <w:autoSpaceDE/>
        <w:autoSpaceDN/>
        <w:adjustRightInd/>
        <w:jc w:val="center"/>
        <w:textAlignment w:val="auto"/>
        <w:rPr>
          <w:b/>
          <w:color w:val="000000"/>
          <w:sz w:val="24"/>
          <w:szCs w:val="24"/>
          <w:u w:val="single"/>
        </w:rPr>
      </w:pPr>
    </w:p>
    <w:p w:rsidR="000E628B" w:rsidRPr="009C17CE" w:rsidRDefault="000E628B" w:rsidP="000E628B">
      <w:pPr>
        <w:overflowPunct/>
        <w:autoSpaceDE/>
        <w:autoSpaceDN/>
        <w:adjustRightInd/>
        <w:jc w:val="center"/>
        <w:textAlignment w:val="auto"/>
        <w:rPr>
          <w:b/>
          <w:color w:val="000000"/>
          <w:sz w:val="24"/>
          <w:szCs w:val="24"/>
          <w:u w:val="single"/>
        </w:rPr>
      </w:pPr>
      <w:r w:rsidRPr="009C17CE">
        <w:rPr>
          <w:b/>
          <w:color w:val="000000"/>
          <w:sz w:val="24"/>
          <w:szCs w:val="24"/>
          <w:u w:val="single"/>
        </w:rPr>
        <w:t>Table 6.1</w:t>
      </w:r>
    </w:p>
    <w:p w:rsidR="00A87DB4" w:rsidRPr="009C17CE" w:rsidRDefault="00A87DB4" w:rsidP="000E628B">
      <w:pPr>
        <w:overflowPunct/>
        <w:autoSpaceDE/>
        <w:autoSpaceDN/>
        <w:adjustRightInd/>
        <w:jc w:val="center"/>
        <w:textAlignment w:val="auto"/>
        <w:rPr>
          <w:b/>
          <w:color w:val="000000"/>
          <w:sz w:val="24"/>
          <w:szCs w:val="24"/>
          <w:u w:val="single"/>
        </w:rPr>
      </w:pPr>
    </w:p>
    <w:p w:rsidR="000E628B" w:rsidRPr="009C17CE" w:rsidRDefault="004628DD" w:rsidP="00A87DB4">
      <w:pPr>
        <w:overflowPunct/>
        <w:autoSpaceDE/>
        <w:autoSpaceDN/>
        <w:adjustRightInd/>
        <w:jc w:val="center"/>
        <w:textAlignment w:val="auto"/>
        <w:rPr>
          <w:b/>
          <w:color w:val="000000"/>
          <w:sz w:val="24"/>
          <w:szCs w:val="24"/>
          <w:u w:val="single"/>
        </w:rPr>
      </w:pPr>
      <w:r w:rsidRPr="009C17CE">
        <w:rPr>
          <w:b/>
          <w:color w:val="000000"/>
          <w:sz w:val="24"/>
          <w:szCs w:val="24"/>
          <w:u w:val="single"/>
        </w:rPr>
        <w:t>HUMAN RESOURCE REQUIREMENT AND LABOR COST</w:t>
      </w:r>
    </w:p>
    <w:p w:rsidR="000E628B" w:rsidRPr="009C17CE" w:rsidRDefault="000E628B" w:rsidP="00A87DB4">
      <w:pPr>
        <w:jc w:val="center"/>
        <w:rPr>
          <w:sz w:val="24"/>
          <w:szCs w:val="24"/>
        </w:rPr>
      </w:pPr>
    </w:p>
    <w:tbl>
      <w:tblPr>
        <w:tblW w:w="7920" w:type="dxa"/>
        <w:jc w:val="center"/>
        <w:tblLook w:val="04A0"/>
      </w:tblPr>
      <w:tblGrid>
        <w:gridCol w:w="609"/>
        <w:gridCol w:w="3210"/>
        <w:gridCol w:w="1381"/>
        <w:gridCol w:w="1361"/>
        <w:gridCol w:w="1359"/>
      </w:tblGrid>
      <w:tr w:rsidR="000E628B" w:rsidRPr="009C17CE" w:rsidTr="00BA650F">
        <w:trPr>
          <w:trHeight w:val="330"/>
          <w:tblHeader/>
          <w:jc w:val="center"/>
        </w:trPr>
        <w:tc>
          <w:tcPr>
            <w:tcW w:w="6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628B" w:rsidRPr="009C17CE" w:rsidRDefault="0067514F" w:rsidP="000E628B">
            <w:pPr>
              <w:overflowPunct/>
              <w:autoSpaceDE/>
              <w:autoSpaceDN/>
              <w:adjustRightInd/>
              <w:jc w:val="center"/>
              <w:textAlignment w:val="auto"/>
              <w:rPr>
                <w:b/>
                <w:bCs/>
                <w:color w:val="000000"/>
                <w:sz w:val="24"/>
                <w:szCs w:val="24"/>
              </w:rPr>
            </w:pPr>
            <w:r w:rsidRPr="009C17CE">
              <w:rPr>
                <w:b/>
                <w:bCs/>
                <w:color w:val="000000"/>
                <w:sz w:val="24"/>
                <w:szCs w:val="24"/>
              </w:rPr>
              <w:t>Sr.</w:t>
            </w:r>
            <w:r w:rsidR="000E628B" w:rsidRPr="009C17CE">
              <w:rPr>
                <w:b/>
                <w:bCs/>
                <w:color w:val="000000"/>
                <w:sz w:val="24"/>
                <w:szCs w:val="24"/>
              </w:rPr>
              <w:t xml:space="preserve"> No.</w:t>
            </w:r>
          </w:p>
        </w:tc>
        <w:tc>
          <w:tcPr>
            <w:tcW w:w="32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E628B" w:rsidRPr="009C17CE" w:rsidRDefault="000E628B" w:rsidP="000E628B">
            <w:pPr>
              <w:overflowPunct/>
              <w:autoSpaceDE/>
              <w:autoSpaceDN/>
              <w:adjustRightInd/>
              <w:jc w:val="center"/>
              <w:textAlignment w:val="auto"/>
              <w:rPr>
                <w:b/>
                <w:bCs/>
                <w:color w:val="000000"/>
                <w:sz w:val="24"/>
                <w:szCs w:val="24"/>
              </w:rPr>
            </w:pPr>
            <w:r w:rsidRPr="009C17CE">
              <w:rPr>
                <w:b/>
                <w:bCs/>
                <w:color w:val="000000"/>
                <w:sz w:val="24"/>
                <w:szCs w:val="24"/>
              </w:rPr>
              <w:t>Job Title</w:t>
            </w:r>
          </w:p>
        </w:tc>
        <w:tc>
          <w:tcPr>
            <w:tcW w:w="13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628B" w:rsidRPr="009C17CE" w:rsidRDefault="000E628B" w:rsidP="000E628B">
            <w:pPr>
              <w:overflowPunct/>
              <w:autoSpaceDE/>
              <w:autoSpaceDN/>
              <w:adjustRightInd/>
              <w:jc w:val="center"/>
              <w:textAlignment w:val="auto"/>
              <w:rPr>
                <w:b/>
                <w:bCs/>
                <w:color w:val="000000"/>
                <w:sz w:val="24"/>
                <w:szCs w:val="24"/>
              </w:rPr>
            </w:pPr>
            <w:r w:rsidRPr="009C17CE">
              <w:rPr>
                <w:b/>
                <w:bCs/>
                <w:color w:val="000000"/>
                <w:sz w:val="24"/>
                <w:szCs w:val="24"/>
              </w:rPr>
              <w:t>Required No. of Persons</w:t>
            </w:r>
          </w:p>
        </w:tc>
        <w:tc>
          <w:tcPr>
            <w:tcW w:w="27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E628B" w:rsidRPr="009C17CE" w:rsidRDefault="000E628B" w:rsidP="000E628B">
            <w:pPr>
              <w:overflowPunct/>
              <w:autoSpaceDE/>
              <w:autoSpaceDN/>
              <w:adjustRightInd/>
              <w:jc w:val="center"/>
              <w:textAlignment w:val="auto"/>
              <w:rPr>
                <w:b/>
                <w:bCs/>
                <w:color w:val="000000"/>
                <w:sz w:val="24"/>
                <w:szCs w:val="24"/>
              </w:rPr>
            </w:pPr>
            <w:r w:rsidRPr="009C17CE">
              <w:rPr>
                <w:b/>
                <w:bCs/>
                <w:color w:val="000000"/>
                <w:sz w:val="24"/>
                <w:szCs w:val="24"/>
              </w:rPr>
              <w:t>Salary, Birr</w:t>
            </w:r>
          </w:p>
        </w:tc>
      </w:tr>
      <w:tr w:rsidR="000E628B" w:rsidRPr="009C17CE" w:rsidTr="00BA650F">
        <w:trPr>
          <w:trHeight w:val="330"/>
          <w:tblHeader/>
          <w:jc w:val="center"/>
        </w:trPr>
        <w:tc>
          <w:tcPr>
            <w:tcW w:w="609" w:type="dxa"/>
            <w:vMerge/>
            <w:tcBorders>
              <w:top w:val="single" w:sz="8" w:space="0" w:color="auto"/>
              <w:left w:val="single" w:sz="8" w:space="0" w:color="auto"/>
              <w:bottom w:val="single" w:sz="8" w:space="0" w:color="000000"/>
              <w:right w:val="single" w:sz="8" w:space="0" w:color="auto"/>
            </w:tcBorders>
            <w:vAlign w:val="center"/>
            <w:hideMark/>
          </w:tcPr>
          <w:p w:rsidR="000E628B" w:rsidRPr="009C17CE" w:rsidRDefault="000E628B" w:rsidP="000E628B">
            <w:pPr>
              <w:overflowPunct/>
              <w:autoSpaceDE/>
              <w:autoSpaceDN/>
              <w:adjustRightInd/>
              <w:textAlignment w:val="auto"/>
              <w:rPr>
                <w:b/>
                <w:bCs/>
                <w:color w:val="000000"/>
                <w:sz w:val="24"/>
                <w:szCs w:val="24"/>
              </w:rPr>
            </w:pPr>
          </w:p>
        </w:tc>
        <w:tc>
          <w:tcPr>
            <w:tcW w:w="3210" w:type="dxa"/>
            <w:vMerge/>
            <w:tcBorders>
              <w:top w:val="single" w:sz="8" w:space="0" w:color="auto"/>
              <w:left w:val="single" w:sz="8" w:space="0" w:color="auto"/>
              <w:bottom w:val="single" w:sz="8" w:space="0" w:color="000000"/>
              <w:right w:val="single" w:sz="8" w:space="0" w:color="auto"/>
            </w:tcBorders>
            <w:vAlign w:val="center"/>
            <w:hideMark/>
          </w:tcPr>
          <w:p w:rsidR="000E628B" w:rsidRPr="009C17CE" w:rsidRDefault="000E628B" w:rsidP="000E628B">
            <w:pPr>
              <w:overflowPunct/>
              <w:autoSpaceDE/>
              <w:autoSpaceDN/>
              <w:adjustRightInd/>
              <w:textAlignment w:val="auto"/>
              <w:rPr>
                <w:b/>
                <w:bCs/>
                <w:color w:val="000000"/>
                <w:sz w:val="24"/>
                <w:szCs w:val="24"/>
              </w:rPr>
            </w:pPr>
          </w:p>
        </w:tc>
        <w:tc>
          <w:tcPr>
            <w:tcW w:w="1381" w:type="dxa"/>
            <w:vMerge/>
            <w:tcBorders>
              <w:top w:val="single" w:sz="8" w:space="0" w:color="auto"/>
              <w:left w:val="single" w:sz="8" w:space="0" w:color="auto"/>
              <w:bottom w:val="single" w:sz="8" w:space="0" w:color="000000"/>
              <w:right w:val="single" w:sz="8" w:space="0" w:color="auto"/>
            </w:tcBorders>
            <w:vAlign w:val="center"/>
            <w:hideMark/>
          </w:tcPr>
          <w:p w:rsidR="000E628B" w:rsidRPr="009C17CE" w:rsidRDefault="000E628B" w:rsidP="000E628B">
            <w:pPr>
              <w:overflowPunct/>
              <w:autoSpaceDE/>
              <w:autoSpaceDN/>
              <w:adjustRightInd/>
              <w:textAlignment w:val="auto"/>
              <w:rPr>
                <w:b/>
                <w:bCs/>
                <w:color w:val="000000"/>
                <w:sz w:val="24"/>
                <w:szCs w:val="24"/>
              </w:rPr>
            </w:pPr>
          </w:p>
        </w:tc>
        <w:tc>
          <w:tcPr>
            <w:tcW w:w="1361" w:type="dxa"/>
            <w:tcBorders>
              <w:top w:val="nil"/>
              <w:left w:val="nil"/>
              <w:bottom w:val="single" w:sz="8" w:space="0" w:color="auto"/>
              <w:right w:val="single" w:sz="8" w:space="0" w:color="auto"/>
            </w:tcBorders>
            <w:shd w:val="clear" w:color="auto" w:fill="auto"/>
            <w:noWrap/>
            <w:vAlign w:val="bottom"/>
            <w:hideMark/>
          </w:tcPr>
          <w:p w:rsidR="000E628B" w:rsidRPr="009C17CE" w:rsidRDefault="000E628B" w:rsidP="000E628B">
            <w:pPr>
              <w:overflowPunct/>
              <w:autoSpaceDE/>
              <w:autoSpaceDN/>
              <w:adjustRightInd/>
              <w:textAlignment w:val="auto"/>
              <w:rPr>
                <w:b/>
                <w:bCs/>
                <w:color w:val="000000"/>
                <w:sz w:val="24"/>
                <w:szCs w:val="24"/>
              </w:rPr>
            </w:pPr>
            <w:r w:rsidRPr="009C17CE">
              <w:rPr>
                <w:b/>
                <w:bCs/>
                <w:color w:val="000000"/>
                <w:sz w:val="24"/>
                <w:szCs w:val="24"/>
              </w:rPr>
              <w:t>Monthly</w:t>
            </w:r>
          </w:p>
        </w:tc>
        <w:tc>
          <w:tcPr>
            <w:tcW w:w="1359" w:type="dxa"/>
            <w:tcBorders>
              <w:top w:val="nil"/>
              <w:left w:val="nil"/>
              <w:bottom w:val="single" w:sz="8" w:space="0" w:color="auto"/>
              <w:right w:val="single" w:sz="8" w:space="0" w:color="auto"/>
            </w:tcBorders>
            <w:shd w:val="clear" w:color="auto" w:fill="auto"/>
            <w:noWrap/>
            <w:vAlign w:val="bottom"/>
            <w:hideMark/>
          </w:tcPr>
          <w:p w:rsidR="000E628B" w:rsidRPr="009C17CE" w:rsidRDefault="000E628B" w:rsidP="000E628B">
            <w:pPr>
              <w:overflowPunct/>
              <w:autoSpaceDE/>
              <w:autoSpaceDN/>
              <w:adjustRightInd/>
              <w:textAlignment w:val="auto"/>
              <w:rPr>
                <w:b/>
                <w:bCs/>
                <w:color w:val="000000"/>
                <w:sz w:val="24"/>
                <w:szCs w:val="24"/>
              </w:rPr>
            </w:pPr>
            <w:r w:rsidRPr="009C17CE">
              <w:rPr>
                <w:b/>
                <w:bCs/>
                <w:color w:val="000000"/>
                <w:sz w:val="24"/>
                <w:szCs w:val="24"/>
              </w:rPr>
              <w:t>Annual</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1</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General manager</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5,500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66</w:t>
            </w:r>
            <w:r w:rsidR="00A87DB4" w:rsidRPr="009C17CE">
              <w:rPr>
                <w:color w:val="000000"/>
                <w:sz w:val="24"/>
                <w:szCs w:val="24"/>
              </w:rPr>
              <w:t>,</w:t>
            </w:r>
            <w:r w:rsidRPr="009C17CE">
              <w:rPr>
                <w:color w:val="000000"/>
                <w:sz w:val="24"/>
                <w:szCs w:val="24"/>
              </w:rPr>
              <w:t>000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2</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Secretary</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1,500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18</w:t>
            </w:r>
            <w:r w:rsidR="00A87DB4" w:rsidRPr="009C17CE">
              <w:rPr>
                <w:color w:val="000000"/>
                <w:sz w:val="24"/>
                <w:szCs w:val="24"/>
              </w:rPr>
              <w:t>,</w:t>
            </w:r>
            <w:r w:rsidRPr="009C17CE">
              <w:rPr>
                <w:color w:val="000000"/>
                <w:sz w:val="24"/>
                <w:szCs w:val="24"/>
              </w:rPr>
              <w:t>000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3</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Marketing officer</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3,000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36</w:t>
            </w:r>
            <w:r w:rsidR="00A87DB4" w:rsidRPr="009C17CE">
              <w:rPr>
                <w:color w:val="000000"/>
                <w:sz w:val="24"/>
                <w:szCs w:val="24"/>
              </w:rPr>
              <w:t>,</w:t>
            </w:r>
            <w:r w:rsidRPr="009C17CE">
              <w:rPr>
                <w:color w:val="000000"/>
                <w:sz w:val="24"/>
                <w:szCs w:val="24"/>
              </w:rPr>
              <w:t>000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4</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Sales person</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2,000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24</w:t>
            </w:r>
            <w:r w:rsidR="00A87DB4" w:rsidRPr="009C17CE">
              <w:rPr>
                <w:color w:val="000000"/>
                <w:sz w:val="24"/>
                <w:szCs w:val="24"/>
              </w:rPr>
              <w:t>,</w:t>
            </w:r>
            <w:r w:rsidRPr="009C17CE">
              <w:rPr>
                <w:color w:val="000000"/>
                <w:sz w:val="24"/>
                <w:szCs w:val="24"/>
              </w:rPr>
              <w:t>000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5</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Purchaser</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2,000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24</w:t>
            </w:r>
            <w:r w:rsidR="00A87DB4" w:rsidRPr="009C17CE">
              <w:rPr>
                <w:color w:val="000000"/>
                <w:sz w:val="24"/>
                <w:szCs w:val="24"/>
              </w:rPr>
              <w:t>,</w:t>
            </w:r>
            <w:r w:rsidRPr="009C17CE">
              <w:rPr>
                <w:color w:val="000000"/>
                <w:sz w:val="24"/>
                <w:szCs w:val="24"/>
              </w:rPr>
              <w:t>000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lastRenderedPageBreak/>
              <w:t>6</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Accountant</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2,500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30</w:t>
            </w:r>
            <w:r w:rsidR="00A87DB4" w:rsidRPr="009C17CE">
              <w:rPr>
                <w:color w:val="000000"/>
                <w:sz w:val="24"/>
                <w:szCs w:val="24"/>
              </w:rPr>
              <w:t>,</w:t>
            </w:r>
            <w:r w:rsidRPr="009C17CE">
              <w:rPr>
                <w:color w:val="000000"/>
                <w:sz w:val="24"/>
                <w:szCs w:val="24"/>
              </w:rPr>
              <w:t>000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7</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Cashier</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1,800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21</w:t>
            </w:r>
            <w:r w:rsidR="00A87DB4" w:rsidRPr="009C17CE">
              <w:rPr>
                <w:color w:val="000000"/>
                <w:sz w:val="24"/>
                <w:szCs w:val="24"/>
              </w:rPr>
              <w:t>,</w:t>
            </w:r>
            <w:r w:rsidRPr="009C17CE">
              <w:rPr>
                <w:color w:val="000000"/>
                <w:sz w:val="24"/>
                <w:szCs w:val="24"/>
              </w:rPr>
              <w:t>600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8</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Personnel</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2,000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24</w:t>
            </w:r>
            <w:r w:rsidR="00A87DB4" w:rsidRPr="009C17CE">
              <w:rPr>
                <w:color w:val="000000"/>
                <w:sz w:val="24"/>
                <w:szCs w:val="24"/>
              </w:rPr>
              <w:t>,</w:t>
            </w:r>
            <w:r w:rsidRPr="009C17CE">
              <w:rPr>
                <w:color w:val="000000"/>
                <w:sz w:val="24"/>
                <w:szCs w:val="24"/>
              </w:rPr>
              <w:t>000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9</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Store keeper</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2,000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24</w:t>
            </w:r>
            <w:r w:rsidR="00A87DB4" w:rsidRPr="009C17CE">
              <w:rPr>
                <w:color w:val="000000"/>
                <w:sz w:val="24"/>
                <w:szCs w:val="24"/>
              </w:rPr>
              <w:t>,</w:t>
            </w:r>
            <w:r w:rsidRPr="009C17CE">
              <w:rPr>
                <w:color w:val="000000"/>
                <w:sz w:val="24"/>
                <w:szCs w:val="24"/>
              </w:rPr>
              <w:t>000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10</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 xml:space="preserve">Production and </w:t>
            </w:r>
            <w:r w:rsidR="000D69D5" w:rsidRPr="009C17CE">
              <w:rPr>
                <w:color w:val="000000"/>
                <w:sz w:val="24"/>
                <w:szCs w:val="24"/>
              </w:rPr>
              <w:t>technical</w:t>
            </w:r>
            <w:r w:rsidRPr="009C17CE">
              <w:rPr>
                <w:color w:val="000000"/>
                <w:sz w:val="24"/>
                <w:szCs w:val="24"/>
              </w:rPr>
              <w:t xml:space="preserve"> manager</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5,000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60</w:t>
            </w:r>
            <w:r w:rsidR="00A87DB4" w:rsidRPr="009C17CE">
              <w:rPr>
                <w:color w:val="000000"/>
                <w:sz w:val="24"/>
                <w:szCs w:val="24"/>
              </w:rPr>
              <w:t>,</w:t>
            </w:r>
            <w:r w:rsidRPr="009C17CE">
              <w:rPr>
                <w:color w:val="000000"/>
                <w:sz w:val="24"/>
                <w:szCs w:val="24"/>
              </w:rPr>
              <w:t>000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11</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Mechanic</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5,000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60</w:t>
            </w:r>
            <w:r w:rsidR="00A87DB4" w:rsidRPr="009C17CE">
              <w:rPr>
                <w:color w:val="000000"/>
                <w:sz w:val="24"/>
                <w:szCs w:val="24"/>
              </w:rPr>
              <w:t>,</w:t>
            </w:r>
            <w:r w:rsidRPr="009C17CE">
              <w:rPr>
                <w:color w:val="000000"/>
                <w:sz w:val="24"/>
                <w:szCs w:val="24"/>
              </w:rPr>
              <w:t>000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12</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Electrician</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5,000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60</w:t>
            </w:r>
            <w:r w:rsidR="00A87DB4" w:rsidRPr="009C17CE">
              <w:rPr>
                <w:color w:val="000000"/>
                <w:sz w:val="24"/>
                <w:szCs w:val="24"/>
              </w:rPr>
              <w:t>,</w:t>
            </w:r>
            <w:r w:rsidRPr="009C17CE">
              <w:rPr>
                <w:color w:val="000000"/>
                <w:sz w:val="24"/>
                <w:szCs w:val="24"/>
              </w:rPr>
              <w:t>000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13</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Quality controller (chemist)</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7,000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84</w:t>
            </w:r>
            <w:r w:rsidR="00A87DB4" w:rsidRPr="009C17CE">
              <w:rPr>
                <w:color w:val="000000"/>
                <w:sz w:val="24"/>
                <w:szCs w:val="24"/>
              </w:rPr>
              <w:t>,</w:t>
            </w:r>
            <w:r w:rsidRPr="009C17CE">
              <w:rPr>
                <w:color w:val="000000"/>
                <w:sz w:val="24"/>
                <w:szCs w:val="24"/>
              </w:rPr>
              <w:t>000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14</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Driver</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2,000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24</w:t>
            </w:r>
            <w:r w:rsidR="00A87DB4" w:rsidRPr="009C17CE">
              <w:rPr>
                <w:color w:val="000000"/>
                <w:sz w:val="24"/>
                <w:szCs w:val="24"/>
              </w:rPr>
              <w:t>,</w:t>
            </w:r>
            <w:r w:rsidRPr="009C17CE">
              <w:rPr>
                <w:color w:val="000000"/>
                <w:sz w:val="24"/>
                <w:szCs w:val="24"/>
              </w:rPr>
              <w:t>000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15</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Operator</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16</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12,800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153</w:t>
            </w:r>
            <w:r w:rsidR="00A87DB4" w:rsidRPr="009C17CE">
              <w:rPr>
                <w:color w:val="000000"/>
                <w:sz w:val="24"/>
                <w:szCs w:val="24"/>
              </w:rPr>
              <w:t>,</w:t>
            </w:r>
            <w:r w:rsidRPr="009C17CE">
              <w:rPr>
                <w:color w:val="000000"/>
                <w:sz w:val="24"/>
                <w:szCs w:val="24"/>
              </w:rPr>
              <w:t>600</w:t>
            </w:r>
          </w:p>
        </w:tc>
      </w:tr>
      <w:tr w:rsidR="000E628B" w:rsidRPr="009C17CE" w:rsidTr="00BA650F">
        <w:trPr>
          <w:trHeight w:val="315"/>
          <w:jc w:val="center"/>
        </w:trPr>
        <w:tc>
          <w:tcPr>
            <w:tcW w:w="609" w:type="dxa"/>
            <w:tcBorders>
              <w:top w:val="nil"/>
              <w:left w:val="single" w:sz="8" w:space="0" w:color="auto"/>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16</w:t>
            </w:r>
          </w:p>
        </w:tc>
        <w:tc>
          <w:tcPr>
            <w:tcW w:w="3210"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Laborer</w:t>
            </w:r>
          </w:p>
        </w:tc>
        <w:tc>
          <w:tcPr>
            <w:tcW w:w="138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18</w:t>
            </w:r>
          </w:p>
        </w:tc>
        <w:tc>
          <w:tcPr>
            <w:tcW w:w="1361" w:type="dxa"/>
            <w:tcBorders>
              <w:top w:val="nil"/>
              <w:left w:val="nil"/>
              <w:bottom w:val="single" w:sz="4"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9,900</w:t>
            </w:r>
          </w:p>
        </w:tc>
        <w:tc>
          <w:tcPr>
            <w:tcW w:w="1359" w:type="dxa"/>
            <w:tcBorders>
              <w:top w:val="nil"/>
              <w:left w:val="nil"/>
              <w:bottom w:val="single" w:sz="4"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118</w:t>
            </w:r>
            <w:r w:rsidR="00A87DB4" w:rsidRPr="009C17CE">
              <w:rPr>
                <w:color w:val="000000"/>
                <w:sz w:val="24"/>
                <w:szCs w:val="24"/>
              </w:rPr>
              <w:t>,</w:t>
            </w:r>
            <w:r w:rsidRPr="009C17CE">
              <w:rPr>
                <w:color w:val="000000"/>
                <w:sz w:val="24"/>
                <w:szCs w:val="24"/>
              </w:rPr>
              <w:t>800</w:t>
            </w:r>
          </w:p>
        </w:tc>
      </w:tr>
      <w:tr w:rsidR="000E628B" w:rsidRPr="009C17CE" w:rsidTr="00BA650F">
        <w:trPr>
          <w:trHeight w:val="330"/>
          <w:jc w:val="center"/>
        </w:trPr>
        <w:tc>
          <w:tcPr>
            <w:tcW w:w="609" w:type="dxa"/>
            <w:tcBorders>
              <w:top w:val="nil"/>
              <w:left w:val="single" w:sz="8" w:space="0" w:color="auto"/>
              <w:bottom w:val="nil"/>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color w:val="000000"/>
                <w:sz w:val="24"/>
                <w:szCs w:val="24"/>
              </w:rPr>
            </w:pPr>
            <w:r w:rsidRPr="009C17CE">
              <w:rPr>
                <w:color w:val="000000"/>
                <w:sz w:val="24"/>
                <w:szCs w:val="24"/>
              </w:rPr>
              <w:t>17</w:t>
            </w:r>
          </w:p>
        </w:tc>
        <w:tc>
          <w:tcPr>
            <w:tcW w:w="3210" w:type="dxa"/>
            <w:tcBorders>
              <w:top w:val="nil"/>
              <w:left w:val="nil"/>
              <w:bottom w:val="nil"/>
              <w:right w:val="single" w:sz="4" w:space="0" w:color="auto"/>
            </w:tcBorders>
            <w:shd w:val="clear" w:color="auto" w:fill="auto"/>
            <w:noWrap/>
            <w:vAlign w:val="bottom"/>
            <w:hideMark/>
          </w:tcPr>
          <w:p w:rsidR="000E628B" w:rsidRPr="009C17CE" w:rsidRDefault="000E628B" w:rsidP="000E628B">
            <w:pPr>
              <w:overflowPunct/>
              <w:autoSpaceDE/>
              <w:autoSpaceDN/>
              <w:adjustRightInd/>
              <w:textAlignment w:val="auto"/>
              <w:rPr>
                <w:color w:val="000000"/>
                <w:sz w:val="24"/>
                <w:szCs w:val="24"/>
              </w:rPr>
            </w:pPr>
            <w:r w:rsidRPr="009C17CE">
              <w:rPr>
                <w:color w:val="000000"/>
                <w:sz w:val="24"/>
                <w:szCs w:val="24"/>
              </w:rPr>
              <w:t>Guard</w:t>
            </w:r>
          </w:p>
        </w:tc>
        <w:tc>
          <w:tcPr>
            <w:tcW w:w="1381" w:type="dxa"/>
            <w:tcBorders>
              <w:top w:val="nil"/>
              <w:left w:val="nil"/>
              <w:bottom w:val="nil"/>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3</w:t>
            </w:r>
          </w:p>
        </w:tc>
        <w:tc>
          <w:tcPr>
            <w:tcW w:w="1361" w:type="dxa"/>
            <w:tcBorders>
              <w:top w:val="nil"/>
              <w:left w:val="nil"/>
              <w:bottom w:val="nil"/>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1,500</w:t>
            </w:r>
          </w:p>
        </w:tc>
        <w:tc>
          <w:tcPr>
            <w:tcW w:w="1359" w:type="dxa"/>
            <w:tcBorders>
              <w:top w:val="nil"/>
              <w:left w:val="nil"/>
              <w:bottom w:val="nil"/>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color w:val="000000"/>
                <w:sz w:val="24"/>
                <w:szCs w:val="24"/>
              </w:rPr>
            </w:pPr>
            <w:r w:rsidRPr="009C17CE">
              <w:rPr>
                <w:color w:val="000000"/>
                <w:sz w:val="24"/>
                <w:szCs w:val="24"/>
              </w:rPr>
              <w:t>18</w:t>
            </w:r>
            <w:r w:rsidR="00A87DB4" w:rsidRPr="009C17CE">
              <w:rPr>
                <w:color w:val="000000"/>
                <w:sz w:val="24"/>
                <w:szCs w:val="24"/>
              </w:rPr>
              <w:t>,</w:t>
            </w:r>
            <w:r w:rsidRPr="009C17CE">
              <w:rPr>
                <w:color w:val="000000"/>
                <w:sz w:val="24"/>
                <w:szCs w:val="24"/>
              </w:rPr>
              <w:t>000</w:t>
            </w:r>
          </w:p>
        </w:tc>
      </w:tr>
      <w:tr w:rsidR="000E628B" w:rsidRPr="009C17CE" w:rsidTr="00BA650F">
        <w:trPr>
          <w:trHeight w:val="330"/>
          <w:jc w:val="center"/>
        </w:trPr>
        <w:tc>
          <w:tcPr>
            <w:tcW w:w="3819"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0E628B" w:rsidRPr="009C17CE" w:rsidRDefault="000E628B" w:rsidP="000E628B">
            <w:pPr>
              <w:overflowPunct/>
              <w:autoSpaceDE/>
              <w:autoSpaceDN/>
              <w:adjustRightInd/>
              <w:jc w:val="center"/>
              <w:textAlignment w:val="auto"/>
              <w:rPr>
                <w:b/>
                <w:bCs/>
                <w:color w:val="000000"/>
                <w:sz w:val="24"/>
                <w:szCs w:val="24"/>
              </w:rPr>
            </w:pPr>
            <w:r w:rsidRPr="009C17CE">
              <w:rPr>
                <w:b/>
                <w:bCs/>
                <w:color w:val="000000"/>
                <w:sz w:val="24"/>
                <w:szCs w:val="24"/>
              </w:rPr>
              <w:t>Sub</w:t>
            </w:r>
            <w:r w:rsidR="0067514F" w:rsidRPr="009C17CE">
              <w:rPr>
                <w:b/>
                <w:bCs/>
                <w:color w:val="000000"/>
                <w:sz w:val="24"/>
                <w:szCs w:val="24"/>
              </w:rPr>
              <w:t>-</w:t>
            </w:r>
            <w:r w:rsidRPr="009C17CE">
              <w:rPr>
                <w:b/>
                <w:bCs/>
                <w:color w:val="000000"/>
                <w:sz w:val="24"/>
                <w:szCs w:val="24"/>
              </w:rPr>
              <w:t xml:space="preserve"> </w:t>
            </w:r>
            <w:r w:rsidR="005D7DC1" w:rsidRPr="009C17CE">
              <w:rPr>
                <w:b/>
                <w:bCs/>
                <w:color w:val="000000"/>
                <w:sz w:val="24"/>
                <w:szCs w:val="24"/>
              </w:rPr>
              <w:t>T</w:t>
            </w:r>
            <w:r w:rsidRPr="009C17CE">
              <w:rPr>
                <w:b/>
                <w:bCs/>
                <w:color w:val="000000"/>
                <w:sz w:val="24"/>
                <w:szCs w:val="24"/>
              </w:rPr>
              <w:t>otal</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b/>
                <w:bCs/>
                <w:color w:val="000000"/>
                <w:sz w:val="24"/>
                <w:szCs w:val="24"/>
              </w:rPr>
            </w:pPr>
            <w:r w:rsidRPr="009C17CE">
              <w:rPr>
                <w:b/>
                <w:bCs/>
                <w:color w:val="000000"/>
                <w:sz w:val="24"/>
                <w:szCs w:val="24"/>
              </w:rPr>
              <w:t>55</w:t>
            </w:r>
          </w:p>
        </w:tc>
        <w:tc>
          <w:tcPr>
            <w:tcW w:w="1361" w:type="dxa"/>
            <w:tcBorders>
              <w:top w:val="single" w:sz="8" w:space="0" w:color="auto"/>
              <w:left w:val="nil"/>
              <w:bottom w:val="single" w:sz="8" w:space="0" w:color="auto"/>
              <w:right w:val="nil"/>
            </w:tcBorders>
            <w:shd w:val="clear" w:color="auto" w:fill="auto"/>
            <w:noWrap/>
            <w:vAlign w:val="bottom"/>
            <w:hideMark/>
          </w:tcPr>
          <w:p w:rsidR="000E628B" w:rsidRPr="009C17CE" w:rsidRDefault="000E628B" w:rsidP="004628DD">
            <w:pPr>
              <w:overflowPunct/>
              <w:autoSpaceDE/>
              <w:autoSpaceDN/>
              <w:adjustRightInd/>
              <w:jc w:val="center"/>
              <w:textAlignment w:val="auto"/>
              <w:rPr>
                <w:b/>
                <w:bCs/>
                <w:color w:val="000000"/>
                <w:sz w:val="24"/>
                <w:szCs w:val="24"/>
              </w:rPr>
            </w:pPr>
            <w:r w:rsidRPr="009C17CE">
              <w:rPr>
                <w:b/>
                <w:bCs/>
                <w:color w:val="000000"/>
                <w:sz w:val="24"/>
                <w:szCs w:val="24"/>
              </w:rPr>
              <w:t>70,500</w:t>
            </w:r>
          </w:p>
        </w:tc>
        <w:tc>
          <w:tcPr>
            <w:tcW w:w="135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b/>
                <w:bCs/>
                <w:color w:val="000000"/>
                <w:sz w:val="24"/>
                <w:szCs w:val="24"/>
              </w:rPr>
            </w:pPr>
            <w:r w:rsidRPr="009C17CE">
              <w:rPr>
                <w:b/>
                <w:bCs/>
                <w:color w:val="000000"/>
                <w:sz w:val="24"/>
                <w:szCs w:val="24"/>
              </w:rPr>
              <w:t>846</w:t>
            </w:r>
            <w:r w:rsidR="00A87DB4" w:rsidRPr="009C17CE">
              <w:rPr>
                <w:b/>
                <w:bCs/>
                <w:color w:val="000000"/>
                <w:sz w:val="24"/>
                <w:szCs w:val="24"/>
              </w:rPr>
              <w:t>,</w:t>
            </w:r>
            <w:r w:rsidRPr="009C17CE">
              <w:rPr>
                <w:b/>
                <w:bCs/>
                <w:color w:val="000000"/>
                <w:sz w:val="24"/>
                <w:szCs w:val="24"/>
              </w:rPr>
              <w:t>000</w:t>
            </w:r>
          </w:p>
        </w:tc>
      </w:tr>
      <w:tr w:rsidR="000E628B" w:rsidRPr="009C17CE" w:rsidTr="00BA650F">
        <w:trPr>
          <w:trHeight w:val="330"/>
          <w:jc w:val="center"/>
        </w:trPr>
        <w:tc>
          <w:tcPr>
            <w:tcW w:w="5200" w:type="dxa"/>
            <w:gridSpan w:val="3"/>
            <w:tcBorders>
              <w:top w:val="nil"/>
              <w:left w:val="single" w:sz="8" w:space="0" w:color="auto"/>
              <w:bottom w:val="nil"/>
              <w:right w:val="single" w:sz="4" w:space="0" w:color="000000"/>
            </w:tcBorders>
            <w:shd w:val="clear" w:color="auto" w:fill="auto"/>
            <w:noWrap/>
            <w:vAlign w:val="bottom"/>
            <w:hideMark/>
          </w:tcPr>
          <w:p w:rsidR="000E628B" w:rsidRPr="009C17CE" w:rsidRDefault="000E628B" w:rsidP="004628DD">
            <w:pPr>
              <w:overflowPunct/>
              <w:autoSpaceDE/>
              <w:autoSpaceDN/>
              <w:adjustRightInd/>
              <w:jc w:val="center"/>
              <w:textAlignment w:val="auto"/>
              <w:rPr>
                <w:b/>
                <w:bCs/>
                <w:color w:val="000000"/>
                <w:sz w:val="24"/>
                <w:szCs w:val="24"/>
              </w:rPr>
            </w:pPr>
            <w:r w:rsidRPr="009C17CE">
              <w:rPr>
                <w:b/>
                <w:bCs/>
                <w:color w:val="000000"/>
                <w:sz w:val="24"/>
                <w:szCs w:val="24"/>
              </w:rPr>
              <w:t>Fringe benefits (20% Basic salary)</w:t>
            </w:r>
          </w:p>
        </w:tc>
        <w:tc>
          <w:tcPr>
            <w:tcW w:w="1361" w:type="dxa"/>
            <w:tcBorders>
              <w:top w:val="nil"/>
              <w:left w:val="nil"/>
              <w:bottom w:val="nil"/>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b/>
                <w:bCs/>
                <w:color w:val="000000"/>
                <w:sz w:val="24"/>
                <w:szCs w:val="24"/>
              </w:rPr>
            </w:pPr>
            <w:r w:rsidRPr="009C17CE">
              <w:rPr>
                <w:b/>
                <w:bCs/>
                <w:color w:val="000000"/>
                <w:sz w:val="24"/>
                <w:szCs w:val="24"/>
              </w:rPr>
              <w:t>14100</w:t>
            </w:r>
          </w:p>
        </w:tc>
        <w:tc>
          <w:tcPr>
            <w:tcW w:w="1359" w:type="dxa"/>
            <w:tcBorders>
              <w:top w:val="nil"/>
              <w:left w:val="nil"/>
              <w:bottom w:val="nil"/>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b/>
                <w:bCs/>
                <w:color w:val="000000"/>
                <w:sz w:val="24"/>
                <w:szCs w:val="24"/>
              </w:rPr>
            </w:pPr>
            <w:r w:rsidRPr="009C17CE">
              <w:rPr>
                <w:b/>
                <w:bCs/>
                <w:color w:val="000000"/>
                <w:sz w:val="24"/>
                <w:szCs w:val="24"/>
              </w:rPr>
              <w:t>169</w:t>
            </w:r>
            <w:r w:rsidR="00A87DB4" w:rsidRPr="009C17CE">
              <w:rPr>
                <w:b/>
                <w:bCs/>
                <w:color w:val="000000"/>
                <w:sz w:val="24"/>
                <w:szCs w:val="24"/>
              </w:rPr>
              <w:t>,</w:t>
            </w:r>
            <w:r w:rsidRPr="009C17CE">
              <w:rPr>
                <w:b/>
                <w:bCs/>
                <w:color w:val="000000"/>
                <w:sz w:val="24"/>
                <w:szCs w:val="24"/>
              </w:rPr>
              <w:t>200</w:t>
            </w:r>
          </w:p>
        </w:tc>
      </w:tr>
      <w:tr w:rsidR="000E628B" w:rsidRPr="009C17CE" w:rsidTr="00BA650F">
        <w:trPr>
          <w:trHeight w:val="330"/>
          <w:jc w:val="center"/>
        </w:trPr>
        <w:tc>
          <w:tcPr>
            <w:tcW w:w="381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628B" w:rsidRPr="009C17CE" w:rsidRDefault="000E628B" w:rsidP="000E628B">
            <w:pPr>
              <w:overflowPunct/>
              <w:autoSpaceDE/>
              <w:autoSpaceDN/>
              <w:adjustRightInd/>
              <w:jc w:val="center"/>
              <w:textAlignment w:val="auto"/>
              <w:rPr>
                <w:b/>
                <w:bCs/>
                <w:color w:val="000000"/>
                <w:sz w:val="24"/>
                <w:szCs w:val="24"/>
              </w:rPr>
            </w:pPr>
            <w:r w:rsidRPr="009C17CE">
              <w:rPr>
                <w:b/>
                <w:bCs/>
                <w:color w:val="000000"/>
                <w:sz w:val="24"/>
                <w:szCs w:val="24"/>
              </w:rPr>
              <w:t>Grand</w:t>
            </w:r>
            <w:r w:rsidR="0067514F" w:rsidRPr="009C17CE">
              <w:rPr>
                <w:b/>
                <w:bCs/>
                <w:color w:val="000000"/>
                <w:sz w:val="24"/>
                <w:szCs w:val="24"/>
              </w:rPr>
              <w:t xml:space="preserve"> Total</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b/>
                <w:bCs/>
                <w:color w:val="000000"/>
                <w:sz w:val="24"/>
                <w:szCs w:val="24"/>
              </w:rPr>
            </w:pPr>
          </w:p>
        </w:tc>
        <w:tc>
          <w:tcPr>
            <w:tcW w:w="1361" w:type="dxa"/>
            <w:tcBorders>
              <w:top w:val="single" w:sz="8" w:space="0" w:color="auto"/>
              <w:left w:val="nil"/>
              <w:bottom w:val="single" w:sz="8" w:space="0" w:color="auto"/>
              <w:right w:val="single" w:sz="4"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b/>
                <w:bCs/>
                <w:color w:val="000000"/>
                <w:sz w:val="24"/>
                <w:szCs w:val="24"/>
              </w:rPr>
            </w:pPr>
            <w:r w:rsidRPr="009C17CE">
              <w:rPr>
                <w:b/>
                <w:bCs/>
                <w:color w:val="000000"/>
                <w:sz w:val="24"/>
                <w:szCs w:val="24"/>
              </w:rPr>
              <w:t>84,600</w:t>
            </w:r>
          </w:p>
        </w:tc>
        <w:tc>
          <w:tcPr>
            <w:tcW w:w="1359" w:type="dxa"/>
            <w:tcBorders>
              <w:top w:val="single" w:sz="8" w:space="0" w:color="auto"/>
              <w:left w:val="nil"/>
              <w:bottom w:val="single" w:sz="8" w:space="0" w:color="auto"/>
              <w:right w:val="single" w:sz="8" w:space="0" w:color="auto"/>
            </w:tcBorders>
            <w:shd w:val="clear" w:color="auto" w:fill="auto"/>
            <w:noWrap/>
            <w:vAlign w:val="bottom"/>
            <w:hideMark/>
          </w:tcPr>
          <w:p w:rsidR="000E628B" w:rsidRPr="009C17CE" w:rsidRDefault="000E628B" w:rsidP="004628DD">
            <w:pPr>
              <w:overflowPunct/>
              <w:autoSpaceDE/>
              <w:autoSpaceDN/>
              <w:adjustRightInd/>
              <w:jc w:val="center"/>
              <w:textAlignment w:val="auto"/>
              <w:rPr>
                <w:b/>
                <w:bCs/>
                <w:color w:val="000000"/>
                <w:sz w:val="24"/>
                <w:szCs w:val="24"/>
              </w:rPr>
            </w:pPr>
            <w:r w:rsidRPr="009C17CE">
              <w:rPr>
                <w:b/>
                <w:bCs/>
                <w:color w:val="000000"/>
                <w:sz w:val="24"/>
                <w:szCs w:val="24"/>
              </w:rPr>
              <w:t>1</w:t>
            </w:r>
            <w:r w:rsidR="00A87DB4" w:rsidRPr="009C17CE">
              <w:rPr>
                <w:b/>
                <w:bCs/>
                <w:color w:val="000000"/>
                <w:sz w:val="24"/>
                <w:szCs w:val="24"/>
              </w:rPr>
              <w:t>,</w:t>
            </w:r>
            <w:r w:rsidRPr="009C17CE">
              <w:rPr>
                <w:b/>
                <w:bCs/>
                <w:color w:val="000000"/>
                <w:sz w:val="24"/>
                <w:szCs w:val="24"/>
              </w:rPr>
              <w:t>015</w:t>
            </w:r>
            <w:r w:rsidR="00A87DB4" w:rsidRPr="009C17CE">
              <w:rPr>
                <w:b/>
                <w:bCs/>
                <w:color w:val="000000"/>
                <w:sz w:val="24"/>
                <w:szCs w:val="24"/>
              </w:rPr>
              <w:t>,</w:t>
            </w:r>
            <w:r w:rsidRPr="009C17CE">
              <w:rPr>
                <w:b/>
                <w:bCs/>
                <w:color w:val="000000"/>
                <w:sz w:val="24"/>
                <w:szCs w:val="24"/>
              </w:rPr>
              <w:t>200</w:t>
            </w:r>
          </w:p>
        </w:tc>
      </w:tr>
    </w:tbl>
    <w:p w:rsidR="000E628B" w:rsidRPr="009C17CE" w:rsidRDefault="000E628B" w:rsidP="000E628B">
      <w:pPr>
        <w:rPr>
          <w:sz w:val="24"/>
          <w:szCs w:val="24"/>
        </w:rPr>
      </w:pPr>
    </w:p>
    <w:p w:rsidR="000E628B" w:rsidRPr="009C17CE" w:rsidRDefault="000E628B" w:rsidP="00752B1E">
      <w:pPr>
        <w:pStyle w:val="Heading1"/>
        <w:spacing w:before="0" w:after="0" w:line="360" w:lineRule="auto"/>
        <w:rPr>
          <w:rFonts w:cs="Times New Roman"/>
          <w:sz w:val="8"/>
          <w:szCs w:val="24"/>
        </w:rPr>
      </w:pPr>
    </w:p>
    <w:p w:rsidR="00317B10" w:rsidRPr="009C17CE" w:rsidRDefault="00317B10" w:rsidP="00752B1E">
      <w:pPr>
        <w:pStyle w:val="Heading1"/>
        <w:spacing w:before="0" w:after="0" w:line="360" w:lineRule="auto"/>
        <w:rPr>
          <w:rFonts w:cs="Times New Roman"/>
          <w:sz w:val="24"/>
          <w:szCs w:val="24"/>
        </w:rPr>
      </w:pPr>
      <w:bookmarkStart w:id="14" w:name="_Toc369169130"/>
      <w:r w:rsidRPr="009C17CE">
        <w:rPr>
          <w:rFonts w:cs="Times New Roman"/>
          <w:sz w:val="24"/>
          <w:szCs w:val="24"/>
        </w:rPr>
        <w:t>B.</w:t>
      </w:r>
      <w:r w:rsidRPr="009C17CE">
        <w:rPr>
          <w:rFonts w:cs="Times New Roman"/>
          <w:sz w:val="24"/>
          <w:szCs w:val="24"/>
        </w:rPr>
        <w:tab/>
      </w:r>
      <w:r w:rsidR="004628DD" w:rsidRPr="009C17CE">
        <w:rPr>
          <w:rFonts w:cs="Times New Roman"/>
          <w:sz w:val="24"/>
          <w:szCs w:val="24"/>
        </w:rPr>
        <w:t>TRAINING REQUIREMENT</w:t>
      </w:r>
      <w:bookmarkEnd w:id="14"/>
    </w:p>
    <w:p w:rsidR="00317B10" w:rsidRPr="009C17CE" w:rsidRDefault="00317B10" w:rsidP="00752B1E">
      <w:pPr>
        <w:spacing w:line="360" w:lineRule="auto"/>
        <w:rPr>
          <w:b/>
          <w:sz w:val="12"/>
          <w:szCs w:val="24"/>
        </w:rPr>
      </w:pPr>
    </w:p>
    <w:p w:rsidR="004628DD" w:rsidRPr="009C17CE" w:rsidRDefault="0067514F" w:rsidP="00775CFF">
      <w:pPr>
        <w:pStyle w:val="BodyText"/>
        <w:spacing w:line="360" w:lineRule="auto"/>
        <w:rPr>
          <w:szCs w:val="24"/>
        </w:rPr>
      </w:pPr>
      <w:r w:rsidRPr="009C17CE">
        <w:rPr>
          <w:szCs w:val="24"/>
        </w:rPr>
        <w:t xml:space="preserve">Training shall be conducted </w:t>
      </w:r>
      <w:r w:rsidR="00317B10" w:rsidRPr="009C17CE">
        <w:rPr>
          <w:szCs w:val="24"/>
        </w:rPr>
        <w:t xml:space="preserve">during plant erection and commissioning by the supplier of machinery and </w:t>
      </w:r>
      <w:r w:rsidR="00EC7AB1" w:rsidRPr="009C17CE">
        <w:rPr>
          <w:szCs w:val="24"/>
        </w:rPr>
        <w:t>equipment. The p</w:t>
      </w:r>
      <w:r w:rsidR="00317B10" w:rsidRPr="009C17CE">
        <w:rPr>
          <w:szCs w:val="24"/>
        </w:rPr>
        <w:t xml:space="preserve">roduction </w:t>
      </w:r>
      <w:r w:rsidR="00EC7AB1" w:rsidRPr="009C17CE">
        <w:rPr>
          <w:szCs w:val="24"/>
        </w:rPr>
        <w:t>and t</w:t>
      </w:r>
      <w:r w:rsidR="00F8252A" w:rsidRPr="009C17CE">
        <w:rPr>
          <w:szCs w:val="24"/>
        </w:rPr>
        <w:t>echnic</w:t>
      </w:r>
      <w:r w:rsidR="00EC7AB1" w:rsidRPr="009C17CE">
        <w:rPr>
          <w:szCs w:val="24"/>
        </w:rPr>
        <w:t>al</w:t>
      </w:r>
      <w:r w:rsidR="00F8252A" w:rsidRPr="009C17CE">
        <w:rPr>
          <w:szCs w:val="24"/>
        </w:rPr>
        <w:t xml:space="preserve"> </w:t>
      </w:r>
      <w:r w:rsidR="00317B10" w:rsidRPr="009C17CE">
        <w:rPr>
          <w:szCs w:val="24"/>
        </w:rPr>
        <w:t>head, mechanic</w:t>
      </w:r>
      <w:r w:rsidR="00F8252A" w:rsidRPr="009C17CE">
        <w:rPr>
          <w:szCs w:val="24"/>
        </w:rPr>
        <w:t>s, electricians</w:t>
      </w:r>
      <w:r w:rsidR="00EC7AB1" w:rsidRPr="009C17CE">
        <w:rPr>
          <w:szCs w:val="24"/>
        </w:rPr>
        <w:t xml:space="preserve"> and quality control</w:t>
      </w:r>
      <w:r w:rsidR="00255667" w:rsidRPr="009C17CE">
        <w:rPr>
          <w:szCs w:val="24"/>
        </w:rPr>
        <w:t xml:space="preserve"> - chemist</w:t>
      </w:r>
      <w:r w:rsidR="00EC7AB1" w:rsidRPr="009C17CE">
        <w:rPr>
          <w:szCs w:val="24"/>
        </w:rPr>
        <w:t xml:space="preserve"> have to be trained for two</w:t>
      </w:r>
      <w:r w:rsidR="00317B10" w:rsidRPr="009C17CE">
        <w:rPr>
          <w:szCs w:val="24"/>
        </w:rPr>
        <w:t xml:space="preserve"> weeks at the </w:t>
      </w:r>
      <w:r w:rsidR="00EC7AB1" w:rsidRPr="009C17CE">
        <w:rPr>
          <w:szCs w:val="24"/>
        </w:rPr>
        <w:t>site by</w:t>
      </w:r>
      <w:r w:rsidR="00103B68" w:rsidRPr="009C17CE">
        <w:rPr>
          <w:szCs w:val="24"/>
        </w:rPr>
        <w:t xml:space="preserve"> advanced technician of</w:t>
      </w:r>
      <w:r w:rsidR="00EC7AB1" w:rsidRPr="009C17CE">
        <w:rPr>
          <w:szCs w:val="24"/>
        </w:rPr>
        <w:t xml:space="preserve"> the supplier. These in turn </w:t>
      </w:r>
      <w:r w:rsidR="00317B10" w:rsidRPr="009C17CE">
        <w:rPr>
          <w:szCs w:val="24"/>
        </w:rPr>
        <w:t>can furthe</w:t>
      </w:r>
      <w:r w:rsidR="00EC7AB1" w:rsidRPr="009C17CE">
        <w:rPr>
          <w:szCs w:val="24"/>
        </w:rPr>
        <w:t>r train operators. T</w:t>
      </w:r>
      <w:r w:rsidR="00317B10" w:rsidRPr="009C17CE">
        <w:rPr>
          <w:szCs w:val="24"/>
        </w:rPr>
        <w:t xml:space="preserve">he cost of training is </w:t>
      </w:r>
      <w:r w:rsidR="006C3401" w:rsidRPr="009C17CE">
        <w:rPr>
          <w:szCs w:val="24"/>
        </w:rPr>
        <w:t xml:space="preserve">estimated </w:t>
      </w:r>
      <w:r w:rsidR="00103B68" w:rsidRPr="009C17CE">
        <w:rPr>
          <w:szCs w:val="24"/>
        </w:rPr>
        <w:t>at</w:t>
      </w:r>
      <w:r w:rsidR="00317B10" w:rsidRPr="009C17CE">
        <w:rPr>
          <w:szCs w:val="24"/>
        </w:rPr>
        <w:t xml:space="preserve"> Birr </w:t>
      </w:r>
      <w:r w:rsidR="00255667" w:rsidRPr="009C17CE">
        <w:rPr>
          <w:szCs w:val="24"/>
        </w:rPr>
        <w:t>6</w:t>
      </w:r>
      <w:r w:rsidR="00317B10" w:rsidRPr="009C17CE">
        <w:rPr>
          <w:szCs w:val="24"/>
        </w:rPr>
        <w:t>0,000.</w:t>
      </w:r>
    </w:p>
    <w:p w:rsidR="004628DD" w:rsidRPr="009C17CE" w:rsidRDefault="004628DD" w:rsidP="004628DD">
      <w:pPr>
        <w:rPr>
          <w:sz w:val="2"/>
        </w:rPr>
      </w:pPr>
    </w:p>
    <w:p w:rsidR="004628DD" w:rsidRPr="009C17CE" w:rsidRDefault="004628DD" w:rsidP="004628DD"/>
    <w:p w:rsidR="004628DD" w:rsidRPr="009C17CE" w:rsidRDefault="004628DD" w:rsidP="009C17CE">
      <w:pPr>
        <w:pStyle w:val="Heading1"/>
        <w:rPr>
          <w:rFonts w:cs="Times New Roman"/>
        </w:rPr>
      </w:pPr>
      <w:bookmarkStart w:id="15" w:name="_Toc369169131"/>
      <w:r w:rsidRPr="009C17CE">
        <w:rPr>
          <w:rFonts w:cs="Times New Roman"/>
        </w:rPr>
        <w:t>VII.</w:t>
      </w:r>
      <w:r w:rsidRPr="009C17CE">
        <w:rPr>
          <w:rFonts w:cs="Times New Roman"/>
        </w:rPr>
        <w:tab/>
      </w:r>
      <w:r w:rsidRPr="009C17CE">
        <w:rPr>
          <w:rFonts w:cs="Times New Roman"/>
        </w:rPr>
        <w:tab/>
        <w:t>FINANCIAL ANALYSIS</w:t>
      </w:r>
      <w:bookmarkEnd w:id="15"/>
    </w:p>
    <w:p w:rsidR="004628DD" w:rsidRPr="009C17CE" w:rsidRDefault="004628DD" w:rsidP="004628DD">
      <w:pPr>
        <w:spacing w:line="360" w:lineRule="auto"/>
        <w:jc w:val="both"/>
        <w:rPr>
          <w:sz w:val="2"/>
          <w:szCs w:val="24"/>
        </w:rPr>
      </w:pPr>
    </w:p>
    <w:p w:rsidR="00D32C35" w:rsidRPr="009C17CE" w:rsidRDefault="00D32C35" w:rsidP="004628DD">
      <w:pPr>
        <w:spacing w:line="360" w:lineRule="auto"/>
        <w:jc w:val="both"/>
        <w:rPr>
          <w:sz w:val="10"/>
          <w:szCs w:val="24"/>
        </w:rPr>
      </w:pPr>
    </w:p>
    <w:p w:rsidR="004628DD" w:rsidRPr="009C17CE" w:rsidRDefault="004628DD" w:rsidP="004628DD">
      <w:pPr>
        <w:spacing w:line="360" w:lineRule="auto"/>
        <w:jc w:val="both"/>
        <w:rPr>
          <w:sz w:val="24"/>
          <w:szCs w:val="24"/>
        </w:rPr>
      </w:pPr>
      <w:r w:rsidRPr="009C17CE">
        <w:rPr>
          <w:sz w:val="24"/>
          <w:szCs w:val="24"/>
        </w:rPr>
        <w:t>The financ</w:t>
      </w:r>
      <w:r w:rsidR="008D3CE6" w:rsidRPr="009C17CE">
        <w:rPr>
          <w:sz w:val="24"/>
          <w:szCs w:val="24"/>
        </w:rPr>
        <w:t xml:space="preserve">ial analysis of the baby food </w:t>
      </w:r>
      <w:r w:rsidRPr="009C17CE">
        <w:rPr>
          <w:sz w:val="24"/>
          <w:szCs w:val="24"/>
        </w:rPr>
        <w:t>project is based on the data presented in the previous chapters and the following assumptions:-</w:t>
      </w:r>
    </w:p>
    <w:p w:rsidR="004628DD" w:rsidRPr="009C17CE" w:rsidRDefault="004628DD" w:rsidP="00D32C35">
      <w:pPr>
        <w:spacing w:line="360" w:lineRule="auto"/>
        <w:jc w:val="both"/>
        <w:rPr>
          <w:sz w:val="24"/>
          <w:szCs w:val="24"/>
        </w:rPr>
      </w:pPr>
      <w:r w:rsidRPr="009C17CE">
        <w:rPr>
          <w:sz w:val="24"/>
          <w:szCs w:val="24"/>
        </w:rPr>
        <w:t>Construction period</w:t>
      </w:r>
      <w:r w:rsidRPr="009C17CE">
        <w:rPr>
          <w:sz w:val="24"/>
          <w:szCs w:val="24"/>
        </w:rPr>
        <w:tab/>
      </w:r>
      <w:r w:rsidRPr="009C17CE">
        <w:rPr>
          <w:sz w:val="24"/>
          <w:szCs w:val="24"/>
        </w:rPr>
        <w:tab/>
      </w:r>
      <w:r w:rsidRPr="009C17CE">
        <w:rPr>
          <w:sz w:val="24"/>
          <w:szCs w:val="24"/>
        </w:rPr>
        <w:tab/>
        <w:t>1 year</w:t>
      </w:r>
    </w:p>
    <w:p w:rsidR="004628DD" w:rsidRPr="009C17CE" w:rsidRDefault="004628DD" w:rsidP="00D32C35">
      <w:pPr>
        <w:spacing w:line="360" w:lineRule="auto"/>
        <w:jc w:val="both"/>
        <w:rPr>
          <w:sz w:val="24"/>
          <w:szCs w:val="24"/>
        </w:rPr>
      </w:pPr>
      <w:r w:rsidRPr="009C17CE">
        <w:rPr>
          <w:sz w:val="24"/>
          <w:szCs w:val="24"/>
        </w:rPr>
        <w:t>Source of finance</w:t>
      </w:r>
      <w:r w:rsidRPr="009C17CE">
        <w:rPr>
          <w:sz w:val="24"/>
          <w:szCs w:val="24"/>
        </w:rPr>
        <w:tab/>
      </w:r>
      <w:r w:rsidRPr="009C17CE">
        <w:rPr>
          <w:sz w:val="24"/>
          <w:szCs w:val="24"/>
        </w:rPr>
        <w:tab/>
      </w:r>
      <w:r w:rsidRPr="009C17CE">
        <w:rPr>
          <w:sz w:val="24"/>
          <w:szCs w:val="24"/>
        </w:rPr>
        <w:tab/>
        <w:t>30 % equity</w:t>
      </w:r>
    </w:p>
    <w:p w:rsidR="004628DD" w:rsidRPr="009C17CE" w:rsidRDefault="004628DD" w:rsidP="00D32C35">
      <w:pPr>
        <w:spacing w:line="360" w:lineRule="auto"/>
        <w:jc w:val="both"/>
        <w:rPr>
          <w:sz w:val="24"/>
          <w:szCs w:val="24"/>
        </w:rPr>
      </w:pPr>
      <w:r w:rsidRPr="009C17CE">
        <w:rPr>
          <w:sz w:val="24"/>
          <w:szCs w:val="24"/>
        </w:rPr>
        <w:tab/>
      </w:r>
      <w:r w:rsidRPr="009C17CE">
        <w:rPr>
          <w:sz w:val="24"/>
          <w:szCs w:val="24"/>
        </w:rPr>
        <w:tab/>
      </w:r>
      <w:r w:rsidRPr="009C17CE">
        <w:rPr>
          <w:sz w:val="24"/>
          <w:szCs w:val="24"/>
        </w:rPr>
        <w:tab/>
      </w:r>
      <w:r w:rsidRPr="009C17CE">
        <w:rPr>
          <w:sz w:val="24"/>
          <w:szCs w:val="24"/>
        </w:rPr>
        <w:tab/>
      </w:r>
      <w:r w:rsidRPr="009C17CE">
        <w:rPr>
          <w:sz w:val="24"/>
          <w:szCs w:val="24"/>
        </w:rPr>
        <w:tab/>
        <w:t>70 % loan</w:t>
      </w:r>
    </w:p>
    <w:p w:rsidR="004628DD" w:rsidRPr="009C17CE" w:rsidRDefault="009849B1" w:rsidP="00D32C35">
      <w:pPr>
        <w:spacing w:line="360" w:lineRule="auto"/>
        <w:jc w:val="both"/>
        <w:rPr>
          <w:sz w:val="24"/>
          <w:szCs w:val="24"/>
        </w:rPr>
      </w:pPr>
      <w:r w:rsidRPr="009C17CE">
        <w:rPr>
          <w:sz w:val="24"/>
          <w:szCs w:val="24"/>
        </w:rPr>
        <w:t>Tax holidays</w:t>
      </w:r>
      <w:r w:rsidRPr="009C17CE">
        <w:rPr>
          <w:sz w:val="24"/>
          <w:szCs w:val="24"/>
        </w:rPr>
        <w:tab/>
      </w:r>
      <w:r w:rsidRPr="009C17CE">
        <w:rPr>
          <w:sz w:val="24"/>
          <w:szCs w:val="24"/>
        </w:rPr>
        <w:tab/>
      </w:r>
      <w:r w:rsidRPr="009C17CE">
        <w:rPr>
          <w:sz w:val="24"/>
          <w:szCs w:val="24"/>
        </w:rPr>
        <w:tab/>
      </w:r>
      <w:r w:rsidRPr="009C17CE">
        <w:rPr>
          <w:sz w:val="24"/>
          <w:szCs w:val="24"/>
        </w:rPr>
        <w:tab/>
        <w:t xml:space="preserve"> 5</w:t>
      </w:r>
      <w:r w:rsidR="004628DD" w:rsidRPr="009C17CE">
        <w:rPr>
          <w:sz w:val="24"/>
          <w:szCs w:val="24"/>
        </w:rPr>
        <w:t xml:space="preserve"> years</w:t>
      </w:r>
    </w:p>
    <w:p w:rsidR="004628DD" w:rsidRPr="009C17CE" w:rsidRDefault="004628DD" w:rsidP="00D32C35">
      <w:pPr>
        <w:spacing w:line="360" w:lineRule="auto"/>
        <w:jc w:val="both"/>
        <w:rPr>
          <w:sz w:val="24"/>
          <w:szCs w:val="24"/>
        </w:rPr>
      </w:pPr>
      <w:r w:rsidRPr="009C17CE">
        <w:rPr>
          <w:sz w:val="24"/>
          <w:szCs w:val="24"/>
        </w:rPr>
        <w:t>Bank interest</w:t>
      </w:r>
      <w:r w:rsidRPr="009C17CE">
        <w:rPr>
          <w:sz w:val="24"/>
          <w:szCs w:val="24"/>
        </w:rPr>
        <w:tab/>
      </w:r>
      <w:r w:rsidRPr="009C17CE">
        <w:rPr>
          <w:sz w:val="24"/>
          <w:szCs w:val="24"/>
        </w:rPr>
        <w:tab/>
      </w:r>
      <w:r w:rsidRPr="009C17CE">
        <w:rPr>
          <w:sz w:val="24"/>
          <w:szCs w:val="24"/>
        </w:rPr>
        <w:tab/>
      </w:r>
      <w:r w:rsidRPr="009C17CE">
        <w:rPr>
          <w:sz w:val="24"/>
          <w:szCs w:val="24"/>
        </w:rPr>
        <w:tab/>
        <w:t xml:space="preserve">  10%</w:t>
      </w:r>
    </w:p>
    <w:p w:rsidR="004628DD" w:rsidRPr="009C17CE" w:rsidRDefault="004628DD" w:rsidP="00D32C35">
      <w:pPr>
        <w:spacing w:line="360" w:lineRule="auto"/>
        <w:jc w:val="both"/>
        <w:rPr>
          <w:sz w:val="24"/>
          <w:szCs w:val="24"/>
        </w:rPr>
      </w:pPr>
      <w:r w:rsidRPr="009C17CE">
        <w:rPr>
          <w:sz w:val="24"/>
          <w:szCs w:val="24"/>
        </w:rPr>
        <w:t>Discount cash flow</w:t>
      </w:r>
      <w:r w:rsidRPr="009C17CE">
        <w:rPr>
          <w:sz w:val="24"/>
          <w:szCs w:val="24"/>
        </w:rPr>
        <w:tab/>
      </w:r>
      <w:r w:rsidRPr="009C17CE">
        <w:rPr>
          <w:sz w:val="24"/>
          <w:szCs w:val="24"/>
        </w:rPr>
        <w:tab/>
      </w:r>
      <w:r w:rsidRPr="009C17CE">
        <w:rPr>
          <w:sz w:val="24"/>
          <w:szCs w:val="24"/>
        </w:rPr>
        <w:tab/>
        <w:t xml:space="preserve">  10%</w:t>
      </w:r>
    </w:p>
    <w:p w:rsidR="004628DD" w:rsidRPr="009C17CE" w:rsidRDefault="004628DD" w:rsidP="00D32C35">
      <w:pPr>
        <w:spacing w:line="360" w:lineRule="auto"/>
        <w:jc w:val="both"/>
        <w:rPr>
          <w:sz w:val="24"/>
          <w:szCs w:val="24"/>
        </w:rPr>
      </w:pPr>
      <w:r w:rsidRPr="009C17CE">
        <w:rPr>
          <w:sz w:val="24"/>
          <w:szCs w:val="24"/>
        </w:rPr>
        <w:lastRenderedPageBreak/>
        <w:t xml:space="preserve">Accounts receivable </w:t>
      </w:r>
      <w:r w:rsidRPr="009C17CE">
        <w:rPr>
          <w:sz w:val="24"/>
          <w:szCs w:val="24"/>
        </w:rPr>
        <w:tab/>
      </w:r>
      <w:r w:rsidRPr="009C17CE">
        <w:rPr>
          <w:sz w:val="24"/>
          <w:szCs w:val="24"/>
        </w:rPr>
        <w:tab/>
      </w:r>
      <w:r w:rsidRPr="009C17CE">
        <w:rPr>
          <w:sz w:val="24"/>
          <w:szCs w:val="24"/>
        </w:rPr>
        <w:tab/>
        <w:t>30 days</w:t>
      </w:r>
    </w:p>
    <w:p w:rsidR="004628DD" w:rsidRPr="009C17CE" w:rsidRDefault="004628DD" w:rsidP="00D32C35">
      <w:pPr>
        <w:spacing w:line="360" w:lineRule="auto"/>
        <w:jc w:val="both"/>
        <w:rPr>
          <w:sz w:val="24"/>
          <w:szCs w:val="24"/>
        </w:rPr>
      </w:pPr>
      <w:r w:rsidRPr="009C17CE">
        <w:rPr>
          <w:sz w:val="24"/>
          <w:szCs w:val="24"/>
        </w:rPr>
        <w:t>Raw material local</w:t>
      </w:r>
      <w:r w:rsidRPr="009C17CE">
        <w:rPr>
          <w:sz w:val="24"/>
          <w:szCs w:val="24"/>
        </w:rPr>
        <w:tab/>
      </w:r>
      <w:r w:rsidRPr="009C17CE">
        <w:rPr>
          <w:sz w:val="24"/>
          <w:szCs w:val="24"/>
        </w:rPr>
        <w:tab/>
      </w:r>
      <w:r w:rsidRPr="009C17CE">
        <w:rPr>
          <w:sz w:val="24"/>
          <w:szCs w:val="24"/>
        </w:rPr>
        <w:tab/>
        <w:t>30 days</w:t>
      </w:r>
    </w:p>
    <w:p w:rsidR="004628DD" w:rsidRPr="009C17CE" w:rsidRDefault="0067514F" w:rsidP="00D32C35">
      <w:pPr>
        <w:spacing w:line="360" w:lineRule="auto"/>
        <w:jc w:val="both"/>
        <w:rPr>
          <w:sz w:val="24"/>
          <w:szCs w:val="24"/>
        </w:rPr>
      </w:pPr>
      <w:r w:rsidRPr="009C17CE">
        <w:rPr>
          <w:sz w:val="24"/>
          <w:szCs w:val="24"/>
        </w:rPr>
        <w:t>Work in progress</w:t>
      </w:r>
      <w:r w:rsidRPr="009C17CE">
        <w:rPr>
          <w:sz w:val="24"/>
          <w:szCs w:val="24"/>
        </w:rPr>
        <w:tab/>
      </w:r>
      <w:r w:rsidRPr="009C17CE">
        <w:rPr>
          <w:sz w:val="24"/>
          <w:szCs w:val="24"/>
        </w:rPr>
        <w:tab/>
      </w:r>
      <w:r w:rsidRPr="009C17CE">
        <w:rPr>
          <w:sz w:val="24"/>
          <w:szCs w:val="24"/>
        </w:rPr>
        <w:tab/>
        <w:t>1 day</w:t>
      </w:r>
    </w:p>
    <w:p w:rsidR="004628DD" w:rsidRPr="009C17CE" w:rsidRDefault="004628DD" w:rsidP="00D32C35">
      <w:pPr>
        <w:spacing w:line="360" w:lineRule="auto"/>
        <w:jc w:val="both"/>
        <w:rPr>
          <w:sz w:val="24"/>
          <w:szCs w:val="24"/>
        </w:rPr>
      </w:pPr>
      <w:r w:rsidRPr="009C17CE">
        <w:rPr>
          <w:sz w:val="24"/>
          <w:szCs w:val="24"/>
        </w:rPr>
        <w:t>Finished products</w:t>
      </w:r>
      <w:r w:rsidRPr="009C17CE">
        <w:rPr>
          <w:sz w:val="24"/>
          <w:szCs w:val="24"/>
        </w:rPr>
        <w:tab/>
      </w:r>
      <w:r w:rsidRPr="009C17CE">
        <w:rPr>
          <w:sz w:val="24"/>
          <w:szCs w:val="24"/>
        </w:rPr>
        <w:tab/>
      </w:r>
      <w:r w:rsidRPr="009C17CE">
        <w:rPr>
          <w:sz w:val="24"/>
          <w:szCs w:val="24"/>
        </w:rPr>
        <w:tab/>
        <w:t>30 days</w:t>
      </w:r>
    </w:p>
    <w:p w:rsidR="004628DD" w:rsidRPr="009C17CE" w:rsidRDefault="004628DD" w:rsidP="00D32C35">
      <w:pPr>
        <w:spacing w:line="360" w:lineRule="auto"/>
        <w:jc w:val="both"/>
        <w:rPr>
          <w:sz w:val="24"/>
          <w:szCs w:val="24"/>
        </w:rPr>
      </w:pPr>
      <w:r w:rsidRPr="009C17CE">
        <w:rPr>
          <w:sz w:val="24"/>
          <w:szCs w:val="24"/>
        </w:rPr>
        <w:t>Cash in hand</w:t>
      </w:r>
      <w:r w:rsidRPr="009C17CE">
        <w:rPr>
          <w:sz w:val="24"/>
          <w:szCs w:val="24"/>
        </w:rPr>
        <w:tab/>
      </w:r>
      <w:r w:rsidRPr="009C17CE">
        <w:rPr>
          <w:sz w:val="24"/>
          <w:szCs w:val="24"/>
        </w:rPr>
        <w:tab/>
      </w:r>
      <w:r w:rsidRPr="009C17CE">
        <w:rPr>
          <w:sz w:val="24"/>
          <w:szCs w:val="24"/>
        </w:rPr>
        <w:tab/>
      </w:r>
      <w:r w:rsidRPr="009C17CE">
        <w:rPr>
          <w:sz w:val="24"/>
          <w:szCs w:val="24"/>
        </w:rPr>
        <w:tab/>
        <w:t>5 days</w:t>
      </w:r>
    </w:p>
    <w:p w:rsidR="004628DD" w:rsidRPr="009C17CE" w:rsidRDefault="004628DD" w:rsidP="00D32C35">
      <w:pPr>
        <w:spacing w:line="360" w:lineRule="auto"/>
        <w:jc w:val="both"/>
        <w:rPr>
          <w:sz w:val="24"/>
          <w:szCs w:val="24"/>
        </w:rPr>
      </w:pPr>
      <w:r w:rsidRPr="009C17CE">
        <w:rPr>
          <w:sz w:val="24"/>
          <w:szCs w:val="24"/>
        </w:rPr>
        <w:t>Accounts payable</w:t>
      </w:r>
      <w:r w:rsidRPr="009C17CE">
        <w:rPr>
          <w:sz w:val="24"/>
          <w:szCs w:val="24"/>
        </w:rPr>
        <w:tab/>
      </w:r>
      <w:r w:rsidRPr="009C17CE">
        <w:rPr>
          <w:sz w:val="24"/>
          <w:szCs w:val="24"/>
        </w:rPr>
        <w:tab/>
      </w:r>
      <w:r w:rsidRPr="009C17CE">
        <w:rPr>
          <w:sz w:val="24"/>
          <w:szCs w:val="24"/>
        </w:rPr>
        <w:tab/>
        <w:t>30 days</w:t>
      </w:r>
    </w:p>
    <w:p w:rsidR="004628DD" w:rsidRPr="009C17CE" w:rsidRDefault="004628DD" w:rsidP="00D32C35">
      <w:pPr>
        <w:spacing w:line="360" w:lineRule="auto"/>
        <w:jc w:val="both"/>
        <w:rPr>
          <w:sz w:val="24"/>
          <w:szCs w:val="24"/>
        </w:rPr>
      </w:pPr>
      <w:r w:rsidRPr="009C17CE">
        <w:rPr>
          <w:sz w:val="24"/>
          <w:szCs w:val="24"/>
        </w:rPr>
        <w:t xml:space="preserve">Repair and maintenance                     5% of machinery cost  </w:t>
      </w:r>
    </w:p>
    <w:p w:rsidR="004628DD" w:rsidRPr="009C17CE" w:rsidRDefault="004628DD" w:rsidP="004628DD">
      <w:pPr>
        <w:spacing w:before="120" w:after="120" w:line="360" w:lineRule="auto"/>
        <w:jc w:val="both"/>
        <w:rPr>
          <w:b/>
          <w:sz w:val="6"/>
          <w:szCs w:val="24"/>
        </w:rPr>
      </w:pPr>
    </w:p>
    <w:p w:rsidR="007A6A29" w:rsidRPr="009C17CE" w:rsidRDefault="007A6A29" w:rsidP="004628DD">
      <w:pPr>
        <w:spacing w:before="120" w:after="120" w:line="360" w:lineRule="auto"/>
        <w:jc w:val="both"/>
        <w:rPr>
          <w:b/>
          <w:sz w:val="6"/>
          <w:szCs w:val="24"/>
        </w:rPr>
      </w:pPr>
    </w:p>
    <w:p w:rsidR="004628DD" w:rsidRPr="009C17CE" w:rsidRDefault="004628DD" w:rsidP="004628DD">
      <w:pPr>
        <w:spacing w:before="120" w:after="120" w:line="360" w:lineRule="auto"/>
        <w:jc w:val="both"/>
        <w:rPr>
          <w:b/>
          <w:sz w:val="24"/>
          <w:szCs w:val="24"/>
        </w:rPr>
      </w:pPr>
      <w:r w:rsidRPr="009C17CE">
        <w:rPr>
          <w:b/>
          <w:sz w:val="24"/>
          <w:szCs w:val="24"/>
        </w:rPr>
        <w:t>A.</w:t>
      </w:r>
      <w:r w:rsidRPr="009C17CE">
        <w:rPr>
          <w:b/>
          <w:sz w:val="24"/>
          <w:szCs w:val="24"/>
        </w:rPr>
        <w:tab/>
        <w:t>TOTAL INITIAL INVESTMENT COST</w:t>
      </w:r>
    </w:p>
    <w:p w:rsidR="004628DD" w:rsidRPr="009C17CE" w:rsidRDefault="004628DD" w:rsidP="004628DD">
      <w:pPr>
        <w:spacing w:before="120" w:after="120" w:line="360" w:lineRule="auto"/>
        <w:jc w:val="both"/>
        <w:rPr>
          <w:sz w:val="2"/>
          <w:szCs w:val="24"/>
        </w:rPr>
      </w:pPr>
    </w:p>
    <w:p w:rsidR="004628DD" w:rsidRPr="009C17CE" w:rsidRDefault="004628DD" w:rsidP="004628DD">
      <w:pPr>
        <w:spacing w:before="120" w:after="120" w:line="360" w:lineRule="auto"/>
        <w:jc w:val="both"/>
        <w:rPr>
          <w:sz w:val="24"/>
          <w:szCs w:val="24"/>
        </w:rPr>
      </w:pPr>
      <w:r w:rsidRPr="009C17CE">
        <w:rPr>
          <w:sz w:val="24"/>
          <w:szCs w:val="24"/>
        </w:rPr>
        <w:t xml:space="preserve">The total investment cost of the project including working capital is estimated at Birr </w:t>
      </w:r>
      <w:r w:rsidR="00541F8D" w:rsidRPr="009C17CE">
        <w:rPr>
          <w:sz w:val="24"/>
          <w:szCs w:val="24"/>
        </w:rPr>
        <w:t>32.56</w:t>
      </w:r>
      <w:r w:rsidRPr="009C17CE">
        <w:rPr>
          <w:sz w:val="24"/>
          <w:szCs w:val="24"/>
        </w:rPr>
        <w:t xml:space="preserve"> million (</w:t>
      </w:r>
      <w:r w:rsidR="0067514F" w:rsidRPr="009C17CE">
        <w:rPr>
          <w:sz w:val="24"/>
          <w:szCs w:val="24"/>
        </w:rPr>
        <w:t>s</w:t>
      </w:r>
      <w:r w:rsidRPr="009C17CE">
        <w:rPr>
          <w:sz w:val="24"/>
          <w:szCs w:val="24"/>
        </w:rPr>
        <w:t xml:space="preserve">ee Table 7.1).  From the total investment cost the highest share (Birr </w:t>
      </w:r>
      <w:r w:rsidR="00A32F74" w:rsidRPr="009C17CE">
        <w:rPr>
          <w:sz w:val="24"/>
          <w:szCs w:val="24"/>
        </w:rPr>
        <w:t>14.</w:t>
      </w:r>
      <w:r w:rsidR="00541F8D" w:rsidRPr="009C17CE">
        <w:rPr>
          <w:sz w:val="24"/>
          <w:szCs w:val="24"/>
        </w:rPr>
        <w:t>87</w:t>
      </w:r>
      <w:r w:rsidRPr="009C17CE">
        <w:rPr>
          <w:sz w:val="24"/>
          <w:szCs w:val="24"/>
        </w:rPr>
        <w:t xml:space="preserve"> million or </w:t>
      </w:r>
      <w:r w:rsidR="00541F8D" w:rsidRPr="009C17CE">
        <w:rPr>
          <w:bCs/>
          <w:sz w:val="24"/>
          <w:szCs w:val="24"/>
        </w:rPr>
        <w:t>45.69</w:t>
      </w:r>
      <w:r w:rsidRPr="009C17CE">
        <w:rPr>
          <w:sz w:val="24"/>
          <w:szCs w:val="24"/>
        </w:rPr>
        <w:t xml:space="preserve">%) is accounted by </w:t>
      </w:r>
      <w:r w:rsidR="00541F8D" w:rsidRPr="009C17CE">
        <w:rPr>
          <w:sz w:val="24"/>
          <w:szCs w:val="24"/>
        </w:rPr>
        <w:t>working capital</w:t>
      </w:r>
      <w:r w:rsidR="000A7B52" w:rsidRPr="009C17CE">
        <w:rPr>
          <w:sz w:val="24"/>
          <w:szCs w:val="24"/>
        </w:rPr>
        <w:t xml:space="preserve"> cost </w:t>
      </w:r>
      <w:r w:rsidRPr="009C17CE">
        <w:rPr>
          <w:sz w:val="24"/>
          <w:szCs w:val="24"/>
        </w:rPr>
        <w:t xml:space="preserve">followed by </w:t>
      </w:r>
      <w:r w:rsidR="00541F8D" w:rsidRPr="009C17CE">
        <w:rPr>
          <w:sz w:val="24"/>
          <w:szCs w:val="24"/>
        </w:rPr>
        <w:t>fixed investment</w:t>
      </w:r>
      <w:r w:rsidR="000A7B52" w:rsidRPr="009C17CE">
        <w:rPr>
          <w:sz w:val="24"/>
          <w:szCs w:val="24"/>
        </w:rPr>
        <w:t xml:space="preserve"> (Birr </w:t>
      </w:r>
      <w:r w:rsidR="00A32F74" w:rsidRPr="009C17CE">
        <w:rPr>
          <w:sz w:val="24"/>
          <w:szCs w:val="24"/>
        </w:rPr>
        <w:t>14.</w:t>
      </w:r>
      <w:r w:rsidR="00541F8D" w:rsidRPr="009C17CE">
        <w:rPr>
          <w:sz w:val="24"/>
          <w:szCs w:val="24"/>
        </w:rPr>
        <w:t>64</w:t>
      </w:r>
      <w:r w:rsidRPr="009C17CE">
        <w:rPr>
          <w:sz w:val="24"/>
          <w:szCs w:val="24"/>
        </w:rPr>
        <w:t xml:space="preserve"> million or </w:t>
      </w:r>
      <w:r w:rsidR="00541F8D" w:rsidRPr="009C17CE">
        <w:rPr>
          <w:sz w:val="24"/>
          <w:szCs w:val="24"/>
        </w:rPr>
        <w:t>44.97</w:t>
      </w:r>
      <w:r w:rsidRPr="009C17CE">
        <w:rPr>
          <w:sz w:val="24"/>
          <w:szCs w:val="24"/>
        </w:rPr>
        <w:t xml:space="preserve">%) and pre operation cost (Birr </w:t>
      </w:r>
      <w:r w:rsidR="00097990" w:rsidRPr="009C17CE">
        <w:rPr>
          <w:sz w:val="24"/>
          <w:szCs w:val="24"/>
        </w:rPr>
        <w:t>3.</w:t>
      </w:r>
      <w:r w:rsidR="00A32F74" w:rsidRPr="009C17CE">
        <w:rPr>
          <w:sz w:val="24"/>
          <w:szCs w:val="24"/>
        </w:rPr>
        <w:t>04</w:t>
      </w:r>
      <w:r w:rsidRPr="009C17CE">
        <w:rPr>
          <w:sz w:val="24"/>
          <w:szCs w:val="24"/>
        </w:rPr>
        <w:t xml:space="preserve"> million or </w:t>
      </w:r>
      <w:r w:rsidR="00A32F74" w:rsidRPr="009C17CE">
        <w:rPr>
          <w:sz w:val="24"/>
          <w:szCs w:val="24"/>
        </w:rPr>
        <w:t>9.34</w:t>
      </w:r>
      <w:r w:rsidRPr="009C17CE">
        <w:rPr>
          <w:sz w:val="24"/>
          <w:szCs w:val="24"/>
        </w:rPr>
        <w:t>%). From the total investment cost</w:t>
      </w:r>
      <w:r w:rsidR="0067514F" w:rsidRPr="009C17CE">
        <w:rPr>
          <w:sz w:val="24"/>
          <w:szCs w:val="24"/>
        </w:rPr>
        <w:t>,</w:t>
      </w:r>
      <w:r w:rsidRPr="009C17CE">
        <w:rPr>
          <w:sz w:val="24"/>
          <w:szCs w:val="24"/>
        </w:rPr>
        <w:t xml:space="preserve"> Birr </w:t>
      </w:r>
      <w:r w:rsidR="000A7B52" w:rsidRPr="009C17CE">
        <w:rPr>
          <w:sz w:val="24"/>
          <w:szCs w:val="24"/>
        </w:rPr>
        <w:t>7.84</w:t>
      </w:r>
      <w:r w:rsidRPr="009C17CE">
        <w:rPr>
          <w:sz w:val="24"/>
          <w:szCs w:val="24"/>
        </w:rPr>
        <w:t xml:space="preserve"> million or </w:t>
      </w:r>
      <w:r w:rsidR="00A32F74" w:rsidRPr="009C17CE">
        <w:rPr>
          <w:sz w:val="24"/>
          <w:szCs w:val="24"/>
        </w:rPr>
        <w:t>24.08</w:t>
      </w:r>
      <w:r w:rsidRPr="009C17CE">
        <w:rPr>
          <w:sz w:val="24"/>
          <w:szCs w:val="24"/>
        </w:rPr>
        <w:t xml:space="preserve">% is required in foreign currency. </w:t>
      </w:r>
    </w:p>
    <w:p w:rsidR="004628DD" w:rsidRPr="009C17CE" w:rsidRDefault="004628DD" w:rsidP="004628DD">
      <w:pPr>
        <w:spacing w:before="120" w:after="120" w:line="360" w:lineRule="auto"/>
        <w:jc w:val="center"/>
        <w:rPr>
          <w:b/>
          <w:sz w:val="2"/>
          <w:szCs w:val="24"/>
          <w:u w:val="single"/>
        </w:rPr>
      </w:pPr>
    </w:p>
    <w:p w:rsidR="004628DD" w:rsidRPr="009C17CE" w:rsidRDefault="004628DD" w:rsidP="004628DD">
      <w:pPr>
        <w:spacing w:before="120" w:after="120" w:line="360" w:lineRule="auto"/>
        <w:jc w:val="center"/>
        <w:rPr>
          <w:b/>
          <w:sz w:val="24"/>
          <w:szCs w:val="24"/>
          <w:u w:val="single"/>
        </w:rPr>
      </w:pPr>
      <w:r w:rsidRPr="009C17CE">
        <w:rPr>
          <w:b/>
          <w:sz w:val="24"/>
          <w:szCs w:val="24"/>
          <w:u w:val="single"/>
        </w:rPr>
        <w:t>Table 7.1</w:t>
      </w:r>
    </w:p>
    <w:p w:rsidR="004628DD" w:rsidRPr="009C17CE" w:rsidRDefault="004628DD" w:rsidP="004628DD">
      <w:pPr>
        <w:spacing w:before="120" w:after="120" w:line="360" w:lineRule="auto"/>
        <w:jc w:val="center"/>
        <w:rPr>
          <w:b/>
          <w:sz w:val="24"/>
          <w:szCs w:val="24"/>
          <w:u w:val="single"/>
        </w:rPr>
      </w:pPr>
      <w:r w:rsidRPr="009C17CE">
        <w:rPr>
          <w:b/>
          <w:sz w:val="24"/>
          <w:szCs w:val="24"/>
          <w:u w:val="single"/>
        </w:rPr>
        <w:t>INITIAL INVESTMENT COST ( ‘000 Birr)</w:t>
      </w:r>
    </w:p>
    <w:tbl>
      <w:tblPr>
        <w:tblW w:w="9880" w:type="dxa"/>
        <w:tblLook w:val="04A0"/>
      </w:tblPr>
      <w:tblGrid>
        <w:gridCol w:w="960"/>
        <w:gridCol w:w="3640"/>
        <w:gridCol w:w="1340"/>
        <w:gridCol w:w="1340"/>
        <w:gridCol w:w="1540"/>
        <w:gridCol w:w="1060"/>
      </w:tblGrid>
      <w:tr w:rsidR="00E91C98" w:rsidRPr="009C17CE" w:rsidTr="00E91C98">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rPr>
            </w:pPr>
            <w:r w:rsidRPr="009C17CE">
              <w:rPr>
                <w:b/>
              </w:rPr>
              <w:t>Sr.No</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 xml:space="preserve">Cost Items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 xml:space="preserve">Local </w:t>
            </w:r>
            <w:r w:rsidRPr="009C17CE">
              <w:rPr>
                <w:b/>
                <w:bCs/>
                <w:sz w:val="26"/>
                <w:szCs w:val="26"/>
              </w:rPr>
              <w:br/>
              <w:t>Cost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 xml:space="preserve">Foreign </w:t>
            </w:r>
            <w:r w:rsidRPr="009C17CE">
              <w:rPr>
                <w:b/>
                <w:bCs/>
                <w:sz w:val="26"/>
                <w:szCs w:val="26"/>
              </w:rPr>
              <w:br/>
              <w:t>Cost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 xml:space="preserve">Total </w:t>
            </w:r>
            <w:r w:rsidRPr="009C17CE">
              <w:rPr>
                <w:b/>
                <w:bCs/>
                <w:sz w:val="26"/>
                <w:szCs w:val="26"/>
              </w:rPr>
              <w:br/>
              <w:t xml:space="preserve">Cost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 xml:space="preserve">% </w:t>
            </w:r>
            <w:r w:rsidRPr="009C17CE">
              <w:rPr>
                <w:b/>
                <w:bCs/>
                <w:sz w:val="26"/>
                <w:szCs w:val="26"/>
              </w:rPr>
              <w:br/>
              <w:t>Share</w:t>
            </w:r>
          </w:p>
        </w:tc>
      </w:tr>
      <w:tr w:rsidR="00E91C98" w:rsidRPr="009C17CE" w:rsidTr="00E91C9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1</w:t>
            </w:r>
          </w:p>
        </w:tc>
        <w:tc>
          <w:tcPr>
            <w:tcW w:w="36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Fixed investment</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 </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 </w:t>
            </w:r>
          </w:p>
        </w:tc>
        <w:tc>
          <w:tcPr>
            <w:tcW w:w="106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 </w:t>
            </w:r>
          </w:p>
        </w:tc>
      </w:tr>
      <w:tr w:rsidR="00E91C98" w:rsidRPr="009C17CE" w:rsidTr="00E91C9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sz w:val="26"/>
                <w:szCs w:val="26"/>
              </w:rPr>
            </w:pPr>
            <w:r w:rsidRPr="009C17CE">
              <w:rPr>
                <w:sz w:val="26"/>
                <w:szCs w:val="26"/>
              </w:rPr>
              <w:t>1.1</w:t>
            </w:r>
          </w:p>
        </w:tc>
        <w:tc>
          <w:tcPr>
            <w:tcW w:w="36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textAlignment w:val="auto"/>
              <w:rPr>
                <w:sz w:val="26"/>
                <w:szCs w:val="26"/>
              </w:rPr>
            </w:pPr>
            <w:r w:rsidRPr="009C17CE">
              <w:rPr>
                <w:sz w:val="26"/>
                <w:szCs w:val="26"/>
              </w:rPr>
              <w:t>Land Lease</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39.90</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39.90</w:t>
            </w:r>
          </w:p>
        </w:tc>
        <w:tc>
          <w:tcPr>
            <w:tcW w:w="106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0.12</w:t>
            </w:r>
          </w:p>
        </w:tc>
      </w:tr>
      <w:tr w:rsidR="00E91C98" w:rsidRPr="009C17CE" w:rsidTr="00E91C9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sz w:val="26"/>
                <w:szCs w:val="26"/>
              </w:rPr>
            </w:pPr>
            <w:r w:rsidRPr="009C17CE">
              <w:rPr>
                <w:sz w:val="26"/>
                <w:szCs w:val="26"/>
              </w:rPr>
              <w:t>1.2</w:t>
            </w:r>
          </w:p>
        </w:tc>
        <w:tc>
          <w:tcPr>
            <w:tcW w:w="36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both"/>
              <w:textAlignment w:val="auto"/>
              <w:rPr>
                <w:sz w:val="26"/>
                <w:szCs w:val="26"/>
              </w:rPr>
            </w:pPr>
            <w:r w:rsidRPr="009C17CE">
              <w:rPr>
                <w:sz w:val="26"/>
                <w:szCs w:val="26"/>
              </w:rPr>
              <w:t>Building and civil work</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3,600.00</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3,600.00</w:t>
            </w:r>
          </w:p>
        </w:tc>
        <w:tc>
          <w:tcPr>
            <w:tcW w:w="106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11.06</w:t>
            </w:r>
          </w:p>
        </w:tc>
      </w:tr>
      <w:tr w:rsidR="00E91C98" w:rsidRPr="009C17CE" w:rsidTr="00E91C9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sz w:val="26"/>
                <w:szCs w:val="26"/>
              </w:rPr>
            </w:pPr>
            <w:r w:rsidRPr="009C17CE">
              <w:rPr>
                <w:sz w:val="26"/>
                <w:szCs w:val="26"/>
              </w:rPr>
              <w:t>1.3</w:t>
            </w:r>
          </w:p>
        </w:tc>
        <w:tc>
          <w:tcPr>
            <w:tcW w:w="36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both"/>
              <w:textAlignment w:val="auto"/>
              <w:rPr>
                <w:sz w:val="26"/>
                <w:szCs w:val="26"/>
              </w:rPr>
            </w:pPr>
            <w:r w:rsidRPr="009C17CE">
              <w:rPr>
                <w:sz w:val="26"/>
                <w:szCs w:val="26"/>
              </w:rPr>
              <w:t>Machinery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1,960.00</w:t>
            </w:r>
          </w:p>
        </w:tc>
        <w:tc>
          <w:tcPr>
            <w:tcW w:w="1340" w:type="dxa"/>
            <w:tcBorders>
              <w:top w:val="nil"/>
              <w:left w:val="nil"/>
              <w:bottom w:val="nil"/>
              <w:right w:val="nil"/>
            </w:tcBorders>
            <w:shd w:val="clear" w:color="auto" w:fill="auto"/>
            <w:noWrap/>
            <w:vAlign w:val="bottom"/>
            <w:hideMark/>
          </w:tcPr>
          <w:p w:rsidR="00E91C98" w:rsidRPr="009C17CE" w:rsidRDefault="00E91C98" w:rsidP="00C92A75">
            <w:pPr>
              <w:overflowPunct/>
              <w:autoSpaceDE/>
              <w:autoSpaceDN/>
              <w:adjustRightInd/>
              <w:jc w:val="right"/>
              <w:textAlignment w:val="auto"/>
              <w:rPr>
                <w:b/>
                <w:bCs/>
                <w:color w:val="000000"/>
                <w:sz w:val="24"/>
                <w:szCs w:val="24"/>
              </w:rPr>
            </w:pPr>
            <w:r w:rsidRPr="009C17CE">
              <w:rPr>
                <w:b/>
                <w:bCs/>
                <w:color w:val="000000"/>
                <w:sz w:val="24"/>
                <w:szCs w:val="24"/>
              </w:rPr>
              <w:t>7,840.00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9,800.00</w:t>
            </w:r>
          </w:p>
        </w:tc>
        <w:tc>
          <w:tcPr>
            <w:tcW w:w="106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30.10</w:t>
            </w:r>
          </w:p>
        </w:tc>
      </w:tr>
      <w:tr w:rsidR="00E91C98" w:rsidRPr="009C17CE" w:rsidTr="00E91C9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sz w:val="26"/>
                <w:szCs w:val="26"/>
              </w:rPr>
            </w:pPr>
            <w:r w:rsidRPr="009C17CE">
              <w:rPr>
                <w:sz w:val="26"/>
                <w:szCs w:val="26"/>
              </w:rPr>
              <w:t>1.4</w:t>
            </w:r>
          </w:p>
        </w:tc>
        <w:tc>
          <w:tcPr>
            <w:tcW w:w="36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both"/>
              <w:textAlignment w:val="auto"/>
              <w:rPr>
                <w:sz w:val="26"/>
                <w:szCs w:val="26"/>
              </w:rPr>
            </w:pPr>
            <w:r w:rsidRPr="009C17CE">
              <w:rPr>
                <w:sz w:val="26"/>
                <w:szCs w:val="26"/>
              </w:rPr>
              <w:t>Vehicles</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900.00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900.00</w:t>
            </w:r>
          </w:p>
        </w:tc>
        <w:tc>
          <w:tcPr>
            <w:tcW w:w="106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2.76</w:t>
            </w:r>
          </w:p>
        </w:tc>
      </w:tr>
      <w:tr w:rsidR="00E91C98" w:rsidRPr="009C17CE" w:rsidTr="00E91C9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sz w:val="26"/>
                <w:szCs w:val="26"/>
              </w:rPr>
            </w:pPr>
            <w:r w:rsidRPr="009C17CE">
              <w:rPr>
                <w:sz w:val="26"/>
                <w:szCs w:val="26"/>
              </w:rPr>
              <w:t>1.5</w:t>
            </w:r>
          </w:p>
        </w:tc>
        <w:tc>
          <w:tcPr>
            <w:tcW w:w="36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both"/>
              <w:textAlignment w:val="auto"/>
              <w:rPr>
                <w:sz w:val="26"/>
                <w:szCs w:val="26"/>
              </w:rPr>
            </w:pPr>
            <w:r w:rsidRPr="009C17CE">
              <w:rPr>
                <w:sz w:val="26"/>
                <w:szCs w:val="26"/>
              </w:rPr>
              <w:t>Office furniture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300.00</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300.00</w:t>
            </w:r>
          </w:p>
        </w:tc>
        <w:tc>
          <w:tcPr>
            <w:tcW w:w="106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0.92</w:t>
            </w:r>
          </w:p>
        </w:tc>
      </w:tr>
      <w:tr w:rsidR="00E91C98" w:rsidRPr="009C17CE" w:rsidTr="00E91C9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 </w:t>
            </w:r>
          </w:p>
        </w:tc>
        <w:tc>
          <w:tcPr>
            <w:tcW w:w="36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6,799.90</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7,840.00</w:t>
            </w:r>
          </w:p>
        </w:tc>
        <w:tc>
          <w:tcPr>
            <w:tcW w:w="15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14,639.90</w:t>
            </w:r>
          </w:p>
        </w:tc>
        <w:tc>
          <w:tcPr>
            <w:tcW w:w="106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44.97</w:t>
            </w:r>
          </w:p>
        </w:tc>
      </w:tr>
      <w:tr w:rsidR="00E91C98" w:rsidRPr="009C17CE" w:rsidTr="00E91C9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2</w:t>
            </w:r>
          </w:p>
        </w:tc>
        <w:tc>
          <w:tcPr>
            <w:tcW w:w="36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both"/>
              <w:textAlignment w:val="auto"/>
              <w:rPr>
                <w:b/>
                <w:bCs/>
                <w:sz w:val="26"/>
                <w:szCs w:val="26"/>
              </w:rPr>
            </w:pPr>
            <w:r w:rsidRPr="009C17CE">
              <w:rPr>
                <w:b/>
                <w:bCs/>
                <w:sz w:val="26"/>
                <w:szCs w:val="26"/>
              </w:rPr>
              <w:t>Pre operating cost *</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 </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 </w:t>
            </w:r>
          </w:p>
        </w:tc>
        <w:tc>
          <w:tcPr>
            <w:tcW w:w="106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 </w:t>
            </w:r>
          </w:p>
        </w:tc>
      </w:tr>
      <w:tr w:rsidR="00E91C98" w:rsidRPr="009C17CE" w:rsidTr="00E91C9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sz w:val="26"/>
                <w:szCs w:val="26"/>
              </w:rPr>
            </w:pPr>
            <w:r w:rsidRPr="009C17CE">
              <w:rPr>
                <w:sz w:val="26"/>
                <w:szCs w:val="26"/>
              </w:rPr>
              <w:t>2.1</w:t>
            </w:r>
          </w:p>
        </w:tc>
        <w:tc>
          <w:tcPr>
            <w:tcW w:w="36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both"/>
              <w:textAlignment w:val="auto"/>
              <w:rPr>
                <w:sz w:val="26"/>
                <w:szCs w:val="26"/>
              </w:rPr>
            </w:pPr>
            <w:r w:rsidRPr="009C17CE">
              <w:rPr>
                <w:sz w:val="26"/>
                <w:szCs w:val="26"/>
              </w:rPr>
              <w:t>Pre operating cost</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912.50</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91C98" w:rsidRPr="009C17CE" w:rsidRDefault="00541F8D" w:rsidP="00C92A75">
            <w:pPr>
              <w:overflowPunct/>
              <w:autoSpaceDE/>
              <w:autoSpaceDN/>
              <w:adjustRightInd/>
              <w:jc w:val="right"/>
              <w:textAlignment w:val="auto"/>
              <w:rPr>
                <w:sz w:val="26"/>
                <w:szCs w:val="26"/>
              </w:rPr>
            </w:pPr>
            <w:r w:rsidRPr="009C17CE">
              <w:rPr>
                <w:sz w:val="26"/>
                <w:szCs w:val="26"/>
              </w:rPr>
              <w:t>912.50</w:t>
            </w:r>
          </w:p>
        </w:tc>
        <w:tc>
          <w:tcPr>
            <w:tcW w:w="106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541F8D">
            <w:pPr>
              <w:overflowPunct/>
              <w:autoSpaceDE/>
              <w:autoSpaceDN/>
              <w:adjustRightInd/>
              <w:jc w:val="right"/>
              <w:textAlignment w:val="auto"/>
              <w:rPr>
                <w:sz w:val="26"/>
                <w:szCs w:val="26"/>
              </w:rPr>
            </w:pPr>
            <w:r w:rsidRPr="009C17CE">
              <w:rPr>
                <w:sz w:val="26"/>
                <w:szCs w:val="26"/>
              </w:rPr>
              <w:t>2.</w:t>
            </w:r>
            <w:r w:rsidR="00541F8D" w:rsidRPr="009C17CE">
              <w:rPr>
                <w:sz w:val="26"/>
                <w:szCs w:val="26"/>
              </w:rPr>
              <w:t>80</w:t>
            </w:r>
          </w:p>
        </w:tc>
      </w:tr>
      <w:tr w:rsidR="00E91C98" w:rsidRPr="009C17CE" w:rsidTr="00E91C9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sz w:val="26"/>
                <w:szCs w:val="26"/>
              </w:rPr>
            </w:pPr>
            <w:r w:rsidRPr="009C17CE">
              <w:rPr>
                <w:sz w:val="26"/>
                <w:szCs w:val="26"/>
              </w:rPr>
              <w:t>2.2</w:t>
            </w:r>
          </w:p>
        </w:tc>
        <w:tc>
          <w:tcPr>
            <w:tcW w:w="3640" w:type="dxa"/>
            <w:tcBorders>
              <w:top w:val="nil"/>
              <w:left w:val="nil"/>
              <w:bottom w:val="single" w:sz="4" w:space="0" w:color="auto"/>
              <w:right w:val="single" w:sz="4" w:space="0" w:color="auto"/>
            </w:tcBorders>
            <w:shd w:val="clear" w:color="auto" w:fill="auto"/>
            <w:noWrap/>
            <w:vAlign w:val="bottom"/>
            <w:hideMark/>
          </w:tcPr>
          <w:p w:rsidR="00E91C98" w:rsidRPr="009C17CE" w:rsidRDefault="00A32F74" w:rsidP="00E91C98">
            <w:pPr>
              <w:overflowPunct/>
              <w:autoSpaceDE/>
              <w:autoSpaceDN/>
              <w:adjustRightInd/>
              <w:jc w:val="both"/>
              <w:textAlignment w:val="auto"/>
              <w:rPr>
                <w:sz w:val="26"/>
                <w:szCs w:val="26"/>
              </w:rPr>
            </w:pPr>
            <w:r w:rsidRPr="009C17CE">
              <w:rPr>
                <w:sz w:val="26"/>
                <w:szCs w:val="26"/>
              </w:rPr>
              <w:t>Interest</w:t>
            </w:r>
            <w:r w:rsidR="00E91C98" w:rsidRPr="009C17CE">
              <w:rPr>
                <w:sz w:val="26"/>
                <w:szCs w:val="26"/>
              </w:rPr>
              <w:t xml:space="preserve"> during construction </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2,129.87</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2,129.87</w:t>
            </w:r>
          </w:p>
        </w:tc>
        <w:tc>
          <w:tcPr>
            <w:tcW w:w="106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sz w:val="26"/>
                <w:szCs w:val="26"/>
              </w:rPr>
            </w:pPr>
            <w:r w:rsidRPr="009C17CE">
              <w:rPr>
                <w:sz w:val="26"/>
                <w:szCs w:val="26"/>
              </w:rPr>
              <w:t>6.54</w:t>
            </w:r>
          </w:p>
        </w:tc>
      </w:tr>
      <w:tr w:rsidR="00E91C98" w:rsidRPr="009C17CE" w:rsidTr="00E91C9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 </w:t>
            </w:r>
          </w:p>
        </w:tc>
        <w:tc>
          <w:tcPr>
            <w:tcW w:w="36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both"/>
              <w:textAlignment w:val="auto"/>
              <w:rPr>
                <w:b/>
                <w:bCs/>
                <w:sz w:val="26"/>
                <w:szCs w:val="26"/>
              </w:rPr>
            </w:pPr>
            <w:r w:rsidRPr="009C17CE">
              <w:rPr>
                <w:b/>
                <w:bCs/>
                <w:sz w:val="26"/>
                <w:szCs w:val="26"/>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3,042.37</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3,042.37</w:t>
            </w:r>
          </w:p>
        </w:tc>
        <w:tc>
          <w:tcPr>
            <w:tcW w:w="106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9.34</w:t>
            </w:r>
          </w:p>
        </w:tc>
      </w:tr>
      <w:tr w:rsidR="00E91C98" w:rsidRPr="009C17CE" w:rsidTr="00E91C9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3</w:t>
            </w:r>
          </w:p>
        </w:tc>
        <w:tc>
          <w:tcPr>
            <w:tcW w:w="36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both"/>
              <w:textAlignment w:val="auto"/>
              <w:rPr>
                <w:b/>
                <w:bCs/>
                <w:sz w:val="26"/>
                <w:szCs w:val="26"/>
              </w:rPr>
            </w:pPr>
            <w:r w:rsidRPr="009C17CE">
              <w:rPr>
                <w:b/>
                <w:bCs/>
                <w:sz w:val="26"/>
                <w:szCs w:val="26"/>
              </w:rPr>
              <w:t>Working capital **</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14,874.31</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14,874.31</w:t>
            </w:r>
          </w:p>
        </w:tc>
        <w:tc>
          <w:tcPr>
            <w:tcW w:w="106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45.69</w:t>
            </w:r>
          </w:p>
        </w:tc>
      </w:tr>
      <w:tr w:rsidR="00E91C98" w:rsidRPr="009C17CE" w:rsidTr="00E91C98">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 </w:t>
            </w:r>
          </w:p>
        </w:tc>
        <w:tc>
          <w:tcPr>
            <w:tcW w:w="36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E91C98">
            <w:pPr>
              <w:overflowPunct/>
              <w:autoSpaceDE/>
              <w:autoSpaceDN/>
              <w:adjustRightInd/>
              <w:jc w:val="center"/>
              <w:textAlignment w:val="auto"/>
              <w:rPr>
                <w:b/>
                <w:bCs/>
                <w:sz w:val="26"/>
                <w:szCs w:val="26"/>
              </w:rPr>
            </w:pPr>
            <w:r w:rsidRPr="009C17CE">
              <w:rPr>
                <w:b/>
                <w:bCs/>
                <w:sz w:val="26"/>
                <w:szCs w:val="26"/>
              </w:rPr>
              <w:t>Grand Total</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24,716.5</w:t>
            </w:r>
            <w:r w:rsidR="00541F8D" w:rsidRPr="009C17CE">
              <w:rPr>
                <w:b/>
                <w:bCs/>
                <w:sz w:val="26"/>
                <w:szCs w:val="26"/>
              </w:rPr>
              <w:t>8</w:t>
            </w:r>
          </w:p>
        </w:tc>
        <w:tc>
          <w:tcPr>
            <w:tcW w:w="13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7,840.00</w:t>
            </w:r>
          </w:p>
        </w:tc>
        <w:tc>
          <w:tcPr>
            <w:tcW w:w="154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32,556.5</w:t>
            </w:r>
            <w:r w:rsidR="00541F8D" w:rsidRPr="009C17CE">
              <w:rPr>
                <w:b/>
                <w:bCs/>
                <w:sz w:val="26"/>
                <w:szCs w:val="26"/>
              </w:rPr>
              <w:t>8</w:t>
            </w:r>
          </w:p>
        </w:tc>
        <w:tc>
          <w:tcPr>
            <w:tcW w:w="1060" w:type="dxa"/>
            <w:tcBorders>
              <w:top w:val="nil"/>
              <w:left w:val="nil"/>
              <w:bottom w:val="single" w:sz="4" w:space="0" w:color="auto"/>
              <w:right w:val="single" w:sz="4" w:space="0" w:color="auto"/>
            </w:tcBorders>
            <w:shd w:val="clear" w:color="auto" w:fill="auto"/>
            <w:noWrap/>
            <w:vAlign w:val="bottom"/>
            <w:hideMark/>
          </w:tcPr>
          <w:p w:rsidR="00E91C98" w:rsidRPr="009C17CE" w:rsidRDefault="00E91C98" w:rsidP="00C92A75">
            <w:pPr>
              <w:overflowPunct/>
              <w:autoSpaceDE/>
              <w:autoSpaceDN/>
              <w:adjustRightInd/>
              <w:jc w:val="right"/>
              <w:textAlignment w:val="auto"/>
              <w:rPr>
                <w:b/>
                <w:bCs/>
                <w:sz w:val="26"/>
                <w:szCs w:val="26"/>
              </w:rPr>
            </w:pPr>
            <w:r w:rsidRPr="009C17CE">
              <w:rPr>
                <w:b/>
                <w:bCs/>
                <w:sz w:val="26"/>
                <w:szCs w:val="26"/>
              </w:rPr>
              <w:t>100</w:t>
            </w:r>
          </w:p>
        </w:tc>
      </w:tr>
    </w:tbl>
    <w:p w:rsidR="004628DD" w:rsidRPr="009C17CE" w:rsidRDefault="004628DD" w:rsidP="001F5211">
      <w:pPr>
        <w:spacing w:before="120" w:after="120" w:line="360" w:lineRule="auto"/>
        <w:jc w:val="right"/>
        <w:rPr>
          <w:b/>
          <w:sz w:val="2"/>
          <w:szCs w:val="24"/>
          <w:u w:val="single"/>
        </w:rPr>
      </w:pPr>
    </w:p>
    <w:p w:rsidR="00097990" w:rsidRPr="009C17CE" w:rsidRDefault="00097990" w:rsidP="001F5211">
      <w:pPr>
        <w:spacing w:before="120" w:after="120" w:line="360" w:lineRule="auto"/>
        <w:jc w:val="right"/>
        <w:rPr>
          <w:b/>
          <w:sz w:val="2"/>
          <w:szCs w:val="24"/>
          <w:u w:val="single"/>
        </w:rPr>
      </w:pPr>
    </w:p>
    <w:p w:rsidR="00097990" w:rsidRPr="009C17CE" w:rsidRDefault="00097990" w:rsidP="001F5211">
      <w:pPr>
        <w:spacing w:before="120" w:after="120" w:line="360" w:lineRule="auto"/>
        <w:jc w:val="right"/>
        <w:rPr>
          <w:b/>
          <w:sz w:val="2"/>
          <w:szCs w:val="24"/>
          <w:u w:val="single"/>
        </w:rPr>
      </w:pPr>
    </w:p>
    <w:p w:rsidR="004628DD" w:rsidRPr="009C17CE" w:rsidRDefault="004628DD" w:rsidP="00097990">
      <w:pPr>
        <w:spacing w:before="120" w:after="120" w:line="360" w:lineRule="auto"/>
        <w:ind w:left="270" w:hanging="360"/>
        <w:jc w:val="both"/>
        <w:rPr>
          <w:i/>
          <w:sz w:val="24"/>
          <w:szCs w:val="24"/>
        </w:rPr>
      </w:pPr>
      <w:r w:rsidRPr="009C17CE">
        <w:rPr>
          <w:i/>
          <w:sz w:val="24"/>
          <w:szCs w:val="24"/>
        </w:rPr>
        <w:lastRenderedPageBreak/>
        <w:t xml:space="preserve">*  N.B  Pre operating  cost include project implementation cost such as installation, startup, commissioning, project engineering, project management </w:t>
      </w:r>
      <w:r w:rsidR="0067514F" w:rsidRPr="009C17CE">
        <w:rPr>
          <w:i/>
          <w:sz w:val="24"/>
          <w:szCs w:val="24"/>
        </w:rPr>
        <w:t>.</w:t>
      </w:r>
      <w:r w:rsidRPr="009C17CE">
        <w:rPr>
          <w:i/>
          <w:sz w:val="24"/>
          <w:szCs w:val="24"/>
        </w:rPr>
        <w:t xml:space="preserve">etc and capitalized interest during construction. </w:t>
      </w:r>
    </w:p>
    <w:p w:rsidR="00097990" w:rsidRPr="009C17CE" w:rsidRDefault="00097990" w:rsidP="00097990">
      <w:pPr>
        <w:spacing w:after="240" w:line="360" w:lineRule="auto"/>
        <w:ind w:left="245" w:hanging="245"/>
        <w:jc w:val="both"/>
        <w:rPr>
          <w:i/>
          <w:sz w:val="24"/>
          <w:szCs w:val="24"/>
        </w:rPr>
      </w:pPr>
      <w:r w:rsidRPr="009C17CE">
        <w:rPr>
          <w:i/>
          <w:sz w:val="24"/>
          <w:szCs w:val="24"/>
        </w:rPr>
        <w:t xml:space="preserve">** The total working capital required at full capacity operation is Birr 22.16 million. However, only the initial working capital of Birr 15.47 million during the first year of production is </w:t>
      </w:r>
      <w:r w:rsidR="00EB355E" w:rsidRPr="009C17CE">
        <w:rPr>
          <w:i/>
          <w:sz w:val="24"/>
          <w:szCs w:val="24"/>
        </w:rPr>
        <w:t xml:space="preserve">assumed </w:t>
      </w:r>
      <w:r w:rsidR="00296994" w:rsidRPr="009C17CE">
        <w:rPr>
          <w:i/>
          <w:sz w:val="24"/>
          <w:szCs w:val="24"/>
        </w:rPr>
        <w:t xml:space="preserve">to </w:t>
      </w:r>
      <w:r w:rsidR="00EB355E" w:rsidRPr="009C17CE">
        <w:rPr>
          <w:i/>
          <w:sz w:val="24"/>
          <w:szCs w:val="24"/>
        </w:rPr>
        <w:t>be</w:t>
      </w:r>
      <w:r w:rsidRPr="009C17CE">
        <w:rPr>
          <w:i/>
          <w:sz w:val="24"/>
          <w:szCs w:val="24"/>
        </w:rPr>
        <w:t xml:space="preserve"> funded through external sources</w:t>
      </w:r>
      <w:r w:rsidR="00EB355E" w:rsidRPr="009C17CE">
        <w:rPr>
          <w:i/>
          <w:sz w:val="24"/>
          <w:szCs w:val="24"/>
        </w:rPr>
        <w:t>. D</w:t>
      </w:r>
      <w:r w:rsidRPr="009C17CE">
        <w:rPr>
          <w:i/>
          <w:sz w:val="24"/>
          <w:szCs w:val="24"/>
        </w:rPr>
        <w:t>uring the remaining years the working capital requirement will be financed by funds</w:t>
      </w:r>
      <w:r w:rsidR="00EB355E" w:rsidRPr="009C17CE">
        <w:rPr>
          <w:i/>
          <w:sz w:val="24"/>
          <w:szCs w:val="24"/>
        </w:rPr>
        <w:t xml:space="preserve"> to be</w:t>
      </w:r>
      <w:r w:rsidRPr="009C17CE">
        <w:rPr>
          <w:i/>
          <w:sz w:val="24"/>
          <w:szCs w:val="24"/>
        </w:rPr>
        <w:t xml:space="preserve"> generated internally (for detail working capital requirement see Appendix 7.A.1).</w:t>
      </w:r>
    </w:p>
    <w:p w:rsidR="00097990" w:rsidRPr="009C17CE" w:rsidRDefault="00097990" w:rsidP="004628DD">
      <w:pPr>
        <w:spacing w:before="120" w:after="120" w:line="360" w:lineRule="auto"/>
        <w:jc w:val="both"/>
        <w:rPr>
          <w:i/>
          <w:sz w:val="24"/>
          <w:szCs w:val="24"/>
        </w:rPr>
      </w:pPr>
    </w:p>
    <w:p w:rsidR="004628DD" w:rsidRPr="009C17CE" w:rsidRDefault="004628DD" w:rsidP="004628DD">
      <w:pPr>
        <w:pStyle w:val="Heading5"/>
        <w:spacing w:before="120" w:after="120" w:line="360" w:lineRule="auto"/>
        <w:jc w:val="both"/>
        <w:rPr>
          <w:i w:val="0"/>
          <w:sz w:val="24"/>
          <w:szCs w:val="24"/>
        </w:rPr>
      </w:pPr>
      <w:r w:rsidRPr="009C17CE">
        <w:rPr>
          <w:i w:val="0"/>
          <w:sz w:val="24"/>
          <w:szCs w:val="24"/>
        </w:rPr>
        <w:t xml:space="preserve">B. </w:t>
      </w:r>
      <w:r w:rsidRPr="009C17CE">
        <w:rPr>
          <w:i w:val="0"/>
          <w:sz w:val="24"/>
          <w:szCs w:val="24"/>
        </w:rPr>
        <w:tab/>
        <w:t>PRODUCTION COST</w:t>
      </w:r>
    </w:p>
    <w:p w:rsidR="004628DD" w:rsidRPr="009C17CE" w:rsidRDefault="004628DD" w:rsidP="004628DD">
      <w:pPr>
        <w:spacing w:before="120" w:after="120" w:line="360" w:lineRule="auto"/>
        <w:jc w:val="both"/>
        <w:rPr>
          <w:sz w:val="2"/>
          <w:szCs w:val="24"/>
        </w:rPr>
      </w:pPr>
    </w:p>
    <w:p w:rsidR="004628DD" w:rsidRPr="009C17CE" w:rsidRDefault="004628DD" w:rsidP="004628DD">
      <w:pPr>
        <w:spacing w:before="120" w:after="120" w:line="360" w:lineRule="auto"/>
        <w:jc w:val="both"/>
        <w:rPr>
          <w:sz w:val="24"/>
          <w:szCs w:val="24"/>
        </w:rPr>
      </w:pPr>
      <w:r w:rsidRPr="009C17CE">
        <w:rPr>
          <w:sz w:val="24"/>
          <w:szCs w:val="24"/>
        </w:rPr>
        <w:t xml:space="preserve">The annual production cost at full operation capacity is estimated at Birr </w:t>
      </w:r>
      <w:r w:rsidR="00683290" w:rsidRPr="009C17CE">
        <w:rPr>
          <w:sz w:val="24"/>
          <w:szCs w:val="24"/>
        </w:rPr>
        <w:t xml:space="preserve">72.90 </w:t>
      </w:r>
      <w:r w:rsidRPr="009C17CE">
        <w:rPr>
          <w:sz w:val="24"/>
          <w:szCs w:val="24"/>
        </w:rPr>
        <w:t xml:space="preserve">million (see Table 7.2).   The cost of raw material account for </w:t>
      </w:r>
      <w:r w:rsidR="0032477D" w:rsidRPr="009C17CE">
        <w:rPr>
          <w:sz w:val="24"/>
          <w:szCs w:val="24"/>
        </w:rPr>
        <w:t>85.59</w:t>
      </w:r>
      <w:r w:rsidRPr="009C17CE">
        <w:rPr>
          <w:sz w:val="24"/>
          <w:szCs w:val="24"/>
        </w:rPr>
        <w:t xml:space="preserve">% of the production cost. The other major components of the production cost are </w:t>
      </w:r>
      <w:r w:rsidR="000A7B52" w:rsidRPr="009C17CE">
        <w:rPr>
          <w:sz w:val="24"/>
          <w:szCs w:val="24"/>
        </w:rPr>
        <w:t xml:space="preserve">depreciation and </w:t>
      </w:r>
      <w:r w:rsidRPr="009C17CE">
        <w:rPr>
          <w:sz w:val="24"/>
          <w:szCs w:val="24"/>
        </w:rPr>
        <w:t xml:space="preserve">financial cost, which account for </w:t>
      </w:r>
      <w:r w:rsidR="00A06E47" w:rsidRPr="009C17CE">
        <w:rPr>
          <w:color w:val="000000"/>
          <w:sz w:val="24"/>
          <w:szCs w:val="24"/>
        </w:rPr>
        <w:t>3.42</w:t>
      </w:r>
      <w:r w:rsidRPr="009C17CE">
        <w:rPr>
          <w:sz w:val="24"/>
          <w:szCs w:val="24"/>
        </w:rPr>
        <w:t xml:space="preserve">% and </w:t>
      </w:r>
      <w:r w:rsidR="00A06E47" w:rsidRPr="009C17CE">
        <w:rPr>
          <w:color w:val="000000"/>
          <w:sz w:val="24"/>
          <w:szCs w:val="24"/>
        </w:rPr>
        <w:t>2.81</w:t>
      </w:r>
      <w:r w:rsidR="0067514F" w:rsidRPr="009C17CE">
        <w:rPr>
          <w:sz w:val="24"/>
          <w:szCs w:val="24"/>
        </w:rPr>
        <w:t>%, respectively</w:t>
      </w:r>
      <w:r w:rsidRPr="009C17CE">
        <w:rPr>
          <w:sz w:val="24"/>
          <w:szCs w:val="24"/>
        </w:rPr>
        <w:t xml:space="preserve">. The remaining </w:t>
      </w:r>
      <w:r w:rsidR="00A06E47" w:rsidRPr="009C17CE">
        <w:rPr>
          <w:sz w:val="24"/>
          <w:szCs w:val="24"/>
        </w:rPr>
        <w:t>8.18</w:t>
      </w:r>
      <w:r w:rsidRPr="009C17CE">
        <w:rPr>
          <w:sz w:val="24"/>
          <w:szCs w:val="24"/>
        </w:rPr>
        <w:t xml:space="preserve">% is the share of </w:t>
      </w:r>
      <w:r w:rsidR="0067514F" w:rsidRPr="009C17CE">
        <w:rPr>
          <w:sz w:val="24"/>
          <w:szCs w:val="24"/>
        </w:rPr>
        <w:t>labor</w:t>
      </w:r>
      <w:r w:rsidR="000A7B52" w:rsidRPr="009C17CE">
        <w:rPr>
          <w:sz w:val="24"/>
          <w:szCs w:val="24"/>
        </w:rPr>
        <w:t xml:space="preserve">, </w:t>
      </w:r>
      <w:r w:rsidRPr="009C17CE">
        <w:rPr>
          <w:sz w:val="24"/>
          <w:szCs w:val="24"/>
        </w:rPr>
        <w:t xml:space="preserve">utility, repair and maintenance, </w:t>
      </w:r>
      <w:r w:rsidR="0067514F" w:rsidRPr="009C17CE">
        <w:rPr>
          <w:sz w:val="24"/>
          <w:szCs w:val="24"/>
        </w:rPr>
        <w:t>labor</w:t>
      </w:r>
      <w:r w:rsidRPr="009C17CE">
        <w:rPr>
          <w:sz w:val="24"/>
          <w:szCs w:val="24"/>
        </w:rPr>
        <w:t xml:space="preserve"> overhead and administration cost. For detail production cost see Appendix 7.A.2.</w:t>
      </w:r>
    </w:p>
    <w:p w:rsidR="004628DD" w:rsidRPr="009C17CE" w:rsidRDefault="004628DD" w:rsidP="004628DD">
      <w:pPr>
        <w:spacing w:before="120" w:after="120" w:line="360" w:lineRule="auto"/>
        <w:jc w:val="both"/>
        <w:rPr>
          <w:sz w:val="4"/>
          <w:szCs w:val="24"/>
        </w:rPr>
      </w:pPr>
    </w:p>
    <w:p w:rsidR="004628DD" w:rsidRPr="009C17CE" w:rsidRDefault="004628DD" w:rsidP="004628DD">
      <w:pPr>
        <w:spacing w:before="120" w:after="120" w:line="360" w:lineRule="auto"/>
        <w:jc w:val="center"/>
        <w:rPr>
          <w:b/>
          <w:sz w:val="24"/>
          <w:szCs w:val="24"/>
          <w:u w:val="single"/>
        </w:rPr>
      </w:pPr>
      <w:r w:rsidRPr="009C17CE">
        <w:rPr>
          <w:b/>
          <w:sz w:val="24"/>
          <w:szCs w:val="24"/>
          <w:u w:val="single"/>
        </w:rPr>
        <w:t>Table 7.2</w:t>
      </w:r>
    </w:p>
    <w:p w:rsidR="004628DD" w:rsidRPr="009C17CE" w:rsidRDefault="004628DD" w:rsidP="004628DD">
      <w:pPr>
        <w:spacing w:before="120" w:after="120" w:line="360" w:lineRule="auto"/>
        <w:jc w:val="center"/>
        <w:rPr>
          <w:b/>
          <w:sz w:val="24"/>
          <w:szCs w:val="24"/>
          <w:u w:val="single"/>
        </w:rPr>
      </w:pPr>
      <w:r w:rsidRPr="009C17CE">
        <w:rPr>
          <w:b/>
          <w:sz w:val="24"/>
          <w:szCs w:val="24"/>
          <w:u w:val="single"/>
        </w:rPr>
        <w:t>ANNUAL PRODUCTION COST AT FULL CAPACITY (</w:t>
      </w:r>
      <w:r w:rsidR="0067514F" w:rsidRPr="009C17CE">
        <w:rPr>
          <w:b/>
          <w:sz w:val="24"/>
          <w:szCs w:val="24"/>
          <w:u w:val="single"/>
        </w:rPr>
        <w:t>YEAR THREE</w:t>
      </w:r>
      <w:r w:rsidRPr="009C17CE">
        <w:rPr>
          <w:b/>
          <w:sz w:val="24"/>
          <w:szCs w:val="24"/>
          <w:u w:val="single"/>
        </w:rPr>
        <w:t>)</w:t>
      </w:r>
    </w:p>
    <w:p w:rsidR="004628DD" w:rsidRPr="009C17CE" w:rsidRDefault="004628DD" w:rsidP="004628DD">
      <w:pPr>
        <w:spacing w:before="120" w:after="120" w:line="360" w:lineRule="auto"/>
        <w:jc w:val="both"/>
        <w:rPr>
          <w:b/>
          <w:sz w:val="10"/>
          <w:szCs w:val="24"/>
          <w:u w:val="single"/>
        </w:rPr>
      </w:pPr>
    </w:p>
    <w:tbl>
      <w:tblPr>
        <w:tblW w:w="6520" w:type="dxa"/>
        <w:jc w:val="center"/>
        <w:tblInd w:w="93" w:type="dxa"/>
        <w:tblLook w:val="04A0"/>
      </w:tblPr>
      <w:tblGrid>
        <w:gridCol w:w="3600"/>
        <w:gridCol w:w="1540"/>
        <w:gridCol w:w="1380"/>
      </w:tblGrid>
      <w:tr w:rsidR="004628DD" w:rsidRPr="009C17CE" w:rsidTr="00B52880">
        <w:trPr>
          <w:trHeight w:val="862"/>
          <w:jc w:val="center"/>
        </w:trPr>
        <w:tc>
          <w:tcPr>
            <w:tcW w:w="3600" w:type="dxa"/>
            <w:tcBorders>
              <w:top w:val="single" w:sz="8" w:space="0" w:color="auto"/>
              <w:left w:val="single" w:sz="8" w:space="0" w:color="auto"/>
              <w:bottom w:val="single" w:sz="8" w:space="0" w:color="auto"/>
              <w:right w:val="single" w:sz="8" w:space="0" w:color="auto"/>
            </w:tcBorders>
            <w:shd w:val="clear" w:color="auto" w:fill="auto"/>
            <w:hideMark/>
          </w:tcPr>
          <w:p w:rsidR="004628DD" w:rsidRPr="009C17CE" w:rsidRDefault="004628DD" w:rsidP="00B52880">
            <w:pPr>
              <w:spacing w:line="360" w:lineRule="auto"/>
              <w:jc w:val="center"/>
              <w:rPr>
                <w:b/>
                <w:bCs/>
                <w:sz w:val="24"/>
                <w:szCs w:val="24"/>
              </w:rPr>
            </w:pPr>
            <w:r w:rsidRPr="009C17CE">
              <w:rPr>
                <w:b/>
                <w:bCs/>
                <w:sz w:val="24"/>
                <w:szCs w:val="24"/>
              </w:rPr>
              <w:t>Items</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rsidR="004628DD" w:rsidRPr="009C17CE" w:rsidRDefault="004628DD" w:rsidP="00B52880">
            <w:pPr>
              <w:spacing w:line="360" w:lineRule="auto"/>
              <w:jc w:val="center"/>
              <w:rPr>
                <w:b/>
                <w:bCs/>
                <w:sz w:val="24"/>
                <w:szCs w:val="24"/>
              </w:rPr>
            </w:pPr>
            <w:r w:rsidRPr="009C17CE">
              <w:rPr>
                <w:b/>
                <w:bCs/>
                <w:sz w:val="24"/>
                <w:szCs w:val="24"/>
              </w:rPr>
              <w:t>Cost</w:t>
            </w:r>
          </w:p>
          <w:p w:rsidR="004628DD" w:rsidRPr="009C17CE" w:rsidRDefault="004628DD" w:rsidP="00B52880">
            <w:pPr>
              <w:spacing w:line="360" w:lineRule="auto"/>
              <w:jc w:val="center"/>
              <w:rPr>
                <w:b/>
                <w:bCs/>
                <w:sz w:val="24"/>
                <w:szCs w:val="24"/>
              </w:rPr>
            </w:pPr>
            <w:r w:rsidRPr="009C17CE">
              <w:rPr>
                <w:b/>
                <w:bCs/>
                <w:sz w:val="24"/>
                <w:szCs w:val="24"/>
              </w:rPr>
              <w:t>(in 000 Birr)</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4628DD" w:rsidRPr="009C17CE" w:rsidRDefault="004628DD" w:rsidP="00B52880">
            <w:pPr>
              <w:spacing w:line="360" w:lineRule="auto"/>
              <w:jc w:val="center"/>
              <w:rPr>
                <w:b/>
                <w:bCs/>
                <w:sz w:val="24"/>
                <w:szCs w:val="24"/>
              </w:rPr>
            </w:pPr>
            <w:r w:rsidRPr="009C17CE">
              <w:rPr>
                <w:b/>
                <w:bCs/>
                <w:sz w:val="24"/>
                <w:szCs w:val="24"/>
              </w:rPr>
              <w:t>%</w:t>
            </w:r>
          </w:p>
        </w:tc>
      </w:tr>
      <w:tr w:rsidR="0032477D" w:rsidRPr="009C17CE" w:rsidTr="00B52880">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2477D" w:rsidRPr="009C17CE" w:rsidRDefault="0032477D" w:rsidP="00B52880">
            <w:pPr>
              <w:spacing w:line="360" w:lineRule="auto"/>
              <w:jc w:val="both"/>
              <w:rPr>
                <w:sz w:val="24"/>
                <w:szCs w:val="24"/>
              </w:rPr>
            </w:pPr>
            <w:r w:rsidRPr="009C17CE">
              <w:rPr>
                <w:sz w:val="24"/>
                <w:szCs w:val="24"/>
              </w:rPr>
              <w:t>Raw Material and Inputs</w:t>
            </w:r>
          </w:p>
        </w:tc>
        <w:tc>
          <w:tcPr>
            <w:tcW w:w="1540" w:type="dxa"/>
            <w:tcBorders>
              <w:top w:val="nil"/>
              <w:left w:val="nil"/>
              <w:bottom w:val="single" w:sz="8" w:space="0" w:color="auto"/>
              <w:right w:val="single" w:sz="8" w:space="0" w:color="auto"/>
            </w:tcBorders>
            <w:shd w:val="clear" w:color="auto" w:fill="auto"/>
            <w:noWrap/>
            <w:vAlign w:val="bottom"/>
            <w:hideMark/>
          </w:tcPr>
          <w:p w:rsidR="0032477D" w:rsidRPr="009C17CE" w:rsidRDefault="0032477D" w:rsidP="00C92A75">
            <w:pPr>
              <w:jc w:val="right"/>
              <w:rPr>
                <w:color w:val="000000"/>
                <w:sz w:val="24"/>
                <w:szCs w:val="24"/>
              </w:rPr>
            </w:pPr>
            <w:r w:rsidRPr="009C17CE">
              <w:rPr>
                <w:color w:val="000000"/>
                <w:sz w:val="24"/>
                <w:szCs w:val="24"/>
              </w:rPr>
              <w:t>62,396</w:t>
            </w:r>
          </w:p>
        </w:tc>
        <w:tc>
          <w:tcPr>
            <w:tcW w:w="138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85.59</w:t>
            </w:r>
          </w:p>
        </w:tc>
      </w:tr>
      <w:tr w:rsidR="0032477D" w:rsidRPr="009C17CE" w:rsidTr="00B52880">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2477D" w:rsidRPr="009C17CE" w:rsidRDefault="0032477D" w:rsidP="00B52880">
            <w:pPr>
              <w:spacing w:line="360" w:lineRule="auto"/>
              <w:jc w:val="both"/>
              <w:rPr>
                <w:sz w:val="24"/>
                <w:szCs w:val="24"/>
              </w:rPr>
            </w:pPr>
            <w:r w:rsidRPr="009C17CE">
              <w:rPr>
                <w:sz w:val="24"/>
                <w:szCs w:val="24"/>
              </w:rPr>
              <w:t xml:space="preserve">Utilities </w:t>
            </w:r>
          </w:p>
        </w:tc>
        <w:tc>
          <w:tcPr>
            <w:tcW w:w="1540" w:type="dxa"/>
            <w:tcBorders>
              <w:top w:val="nil"/>
              <w:left w:val="nil"/>
              <w:bottom w:val="single" w:sz="8" w:space="0" w:color="auto"/>
              <w:right w:val="single" w:sz="8" w:space="0" w:color="auto"/>
            </w:tcBorders>
            <w:shd w:val="clear" w:color="auto" w:fill="auto"/>
            <w:noWrap/>
            <w:vAlign w:val="bottom"/>
            <w:hideMark/>
          </w:tcPr>
          <w:p w:rsidR="0032477D" w:rsidRPr="009C17CE" w:rsidRDefault="0032477D" w:rsidP="00C92A75">
            <w:pPr>
              <w:jc w:val="right"/>
              <w:rPr>
                <w:color w:val="000000"/>
                <w:sz w:val="24"/>
                <w:szCs w:val="24"/>
              </w:rPr>
            </w:pPr>
            <w:r w:rsidRPr="009C17CE">
              <w:rPr>
                <w:color w:val="000000"/>
                <w:sz w:val="24"/>
                <w:szCs w:val="24"/>
              </w:rPr>
              <w:t>3,400</w:t>
            </w:r>
          </w:p>
        </w:tc>
        <w:tc>
          <w:tcPr>
            <w:tcW w:w="138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4.66</w:t>
            </w:r>
          </w:p>
        </w:tc>
      </w:tr>
      <w:tr w:rsidR="0032477D" w:rsidRPr="009C17CE" w:rsidTr="00B52880">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2477D" w:rsidRPr="009C17CE" w:rsidRDefault="0032477D" w:rsidP="00B52880">
            <w:pPr>
              <w:spacing w:line="360" w:lineRule="auto"/>
              <w:jc w:val="both"/>
              <w:rPr>
                <w:sz w:val="24"/>
                <w:szCs w:val="24"/>
              </w:rPr>
            </w:pPr>
            <w:r w:rsidRPr="009C17CE">
              <w:rPr>
                <w:sz w:val="24"/>
                <w:szCs w:val="24"/>
              </w:rPr>
              <w:t>Maintenance and repair</w:t>
            </w:r>
          </w:p>
        </w:tc>
        <w:tc>
          <w:tcPr>
            <w:tcW w:w="154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336</w:t>
            </w:r>
          </w:p>
        </w:tc>
        <w:tc>
          <w:tcPr>
            <w:tcW w:w="138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0.46</w:t>
            </w:r>
          </w:p>
        </w:tc>
      </w:tr>
      <w:tr w:rsidR="0032477D" w:rsidRPr="009C17CE" w:rsidTr="00B52880">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2477D" w:rsidRPr="009C17CE" w:rsidRDefault="0032477D" w:rsidP="00B52880">
            <w:pPr>
              <w:spacing w:line="360" w:lineRule="auto"/>
              <w:jc w:val="both"/>
              <w:rPr>
                <w:sz w:val="24"/>
                <w:szCs w:val="24"/>
              </w:rPr>
            </w:pPr>
            <w:r w:rsidRPr="009C17CE">
              <w:rPr>
                <w:sz w:val="24"/>
                <w:szCs w:val="24"/>
              </w:rPr>
              <w:t>Labor direct</w:t>
            </w:r>
          </w:p>
        </w:tc>
        <w:tc>
          <w:tcPr>
            <w:tcW w:w="154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846</w:t>
            </w:r>
          </w:p>
        </w:tc>
        <w:tc>
          <w:tcPr>
            <w:tcW w:w="138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1.16</w:t>
            </w:r>
          </w:p>
        </w:tc>
      </w:tr>
      <w:tr w:rsidR="0032477D" w:rsidRPr="009C17CE" w:rsidTr="00B52880">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2477D" w:rsidRPr="009C17CE" w:rsidRDefault="0032477D" w:rsidP="00B52880">
            <w:pPr>
              <w:spacing w:line="360" w:lineRule="auto"/>
              <w:jc w:val="both"/>
              <w:rPr>
                <w:sz w:val="24"/>
                <w:szCs w:val="24"/>
              </w:rPr>
            </w:pPr>
            <w:r w:rsidRPr="009C17CE">
              <w:rPr>
                <w:sz w:val="24"/>
                <w:szCs w:val="24"/>
              </w:rPr>
              <w:t>Labor overheads</w:t>
            </w:r>
          </w:p>
        </w:tc>
        <w:tc>
          <w:tcPr>
            <w:tcW w:w="154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129</w:t>
            </w:r>
          </w:p>
        </w:tc>
        <w:tc>
          <w:tcPr>
            <w:tcW w:w="138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0.18</w:t>
            </w:r>
          </w:p>
        </w:tc>
      </w:tr>
      <w:tr w:rsidR="0032477D" w:rsidRPr="009C17CE" w:rsidTr="00B52880">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2477D" w:rsidRPr="009C17CE" w:rsidRDefault="0032477D" w:rsidP="00B52880">
            <w:pPr>
              <w:spacing w:line="360" w:lineRule="auto"/>
              <w:jc w:val="both"/>
              <w:rPr>
                <w:sz w:val="24"/>
                <w:szCs w:val="24"/>
              </w:rPr>
            </w:pPr>
            <w:r w:rsidRPr="009C17CE">
              <w:rPr>
                <w:sz w:val="24"/>
                <w:szCs w:val="24"/>
              </w:rPr>
              <w:t>Administration Costs</w:t>
            </w:r>
          </w:p>
        </w:tc>
        <w:tc>
          <w:tcPr>
            <w:tcW w:w="154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500</w:t>
            </w:r>
          </w:p>
        </w:tc>
        <w:tc>
          <w:tcPr>
            <w:tcW w:w="138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0.69</w:t>
            </w:r>
          </w:p>
        </w:tc>
      </w:tr>
      <w:tr w:rsidR="0032477D" w:rsidRPr="009C17CE" w:rsidTr="00B52880">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2477D" w:rsidRPr="009C17CE" w:rsidRDefault="0032477D" w:rsidP="00B52880">
            <w:pPr>
              <w:spacing w:line="360" w:lineRule="auto"/>
              <w:jc w:val="both"/>
              <w:rPr>
                <w:sz w:val="24"/>
                <w:szCs w:val="24"/>
              </w:rPr>
            </w:pPr>
            <w:r w:rsidRPr="009C17CE">
              <w:rPr>
                <w:sz w:val="24"/>
                <w:szCs w:val="24"/>
              </w:rPr>
              <w:t>Land lease cost</w:t>
            </w:r>
          </w:p>
        </w:tc>
        <w:tc>
          <w:tcPr>
            <w:tcW w:w="154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0</w:t>
            </w:r>
          </w:p>
        </w:tc>
        <w:tc>
          <w:tcPr>
            <w:tcW w:w="138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0.00</w:t>
            </w:r>
          </w:p>
        </w:tc>
      </w:tr>
      <w:tr w:rsidR="0032477D" w:rsidRPr="009C17CE" w:rsidTr="00B52880">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2477D" w:rsidRPr="009C17CE" w:rsidRDefault="0032477D" w:rsidP="00B52880">
            <w:pPr>
              <w:spacing w:line="360" w:lineRule="auto"/>
              <w:jc w:val="both"/>
              <w:rPr>
                <w:sz w:val="24"/>
                <w:szCs w:val="24"/>
              </w:rPr>
            </w:pPr>
            <w:r w:rsidRPr="009C17CE">
              <w:rPr>
                <w:sz w:val="24"/>
                <w:szCs w:val="24"/>
              </w:rPr>
              <w:t>Cost of marketing and distribution</w:t>
            </w:r>
          </w:p>
        </w:tc>
        <w:tc>
          <w:tcPr>
            <w:tcW w:w="154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750</w:t>
            </w:r>
          </w:p>
        </w:tc>
        <w:tc>
          <w:tcPr>
            <w:tcW w:w="138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1.03</w:t>
            </w:r>
          </w:p>
        </w:tc>
      </w:tr>
      <w:tr w:rsidR="0032477D" w:rsidRPr="009C17CE" w:rsidTr="00B52880">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2477D" w:rsidRPr="009C17CE" w:rsidRDefault="0032477D" w:rsidP="00B52880">
            <w:pPr>
              <w:spacing w:line="360" w:lineRule="auto"/>
              <w:jc w:val="both"/>
              <w:rPr>
                <w:b/>
                <w:bCs/>
                <w:sz w:val="24"/>
                <w:szCs w:val="24"/>
              </w:rPr>
            </w:pPr>
            <w:r w:rsidRPr="009C17CE">
              <w:rPr>
                <w:b/>
                <w:bCs/>
                <w:sz w:val="24"/>
                <w:szCs w:val="24"/>
              </w:rPr>
              <w:lastRenderedPageBreak/>
              <w:t>Total Operating Costs</w:t>
            </w:r>
          </w:p>
        </w:tc>
        <w:tc>
          <w:tcPr>
            <w:tcW w:w="154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b/>
                <w:bCs/>
                <w:color w:val="000000"/>
                <w:sz w:val="24"/>
                <w:szCs w:val="24"/>
              </w:rPr>
            </w:pPr>
            <w:r w:rsidRPr="009C17CE">
              <w:rPr>
                <w:b/>
                <w:bCs/>
                <w:color w:val="000000"/>
                <w:sz w:val="24"/>
                <w:szCs w:val="24"/>
              </w:rPr>
              <w:t>68,35</w:t>
            </w:r>
            <w:r w:rsidR="005B4FB6" w:rsidRPr="009C17CE">
              <w:rPr>
                <w:b/>
                <w:bCs/>
                <w:color w:val="000000"/>
                <w:sz w:val="24"/>
                <w:szCs w:val="24"/>
              </w:rPr>
              <w:t>7</w:t>
            </w:r>
          </w:p>
        </w:tc>
        <w:tc>
          <w:tcPr>
            <w:tcW w:w="138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b/>
                <w:bCs/>
                <w:color w:val="000000"/>
                <w:sz w:val="24"/>
                <w:szCs w:val="24"/>
              </w:rPr>
            </w:pPr>
            <w:r w:rsidRPr="009C17CE">
              <w:rPr>
                <w:b/>
                <w:bCs/>
                <w:color w:val="000000"/>
                <w:sz w:val="24"/>
                <w:szCs w:val="24"/>
              </w:rPr>
              <w:t>93.76</w:t>
            </w:r>
          </w:p>
        </w:tc>
      </w:tr>
      <w:tr w:rsidR="0032477D" w:rsidRPr="009C17CE" w:rsidTr="00B52880">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2477D" w:rsidRPr="009C17CE" w:rsidRDefault="0032477D" w:rsidP="00B52880">
            <w:pPr>
              <w:spacing w:line="360" w:lineRule="auto"/>
              <w:jc w:val="both"/>
              <w:rPr>
                <w:sz w:val="24"/>
                <w:szCs w:val="24"/>
              </w:rPr>
            </w:pPr>
            <w:r w:rsidRPr="009C17CE">
              <w:rPr>
                <w:sz w:val="24"/>
                <w:szCs w:val="24"/>
              </w:rPr>
              <w:t>Depreciation</w:t>
            </w:r>
          </w:p>
        </w:tc>
        <w:tc>
          <w:tcPr>
            <w:tcW w:w="154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2,497</w:t>
            </w:r>
          </w:p>
        </w:tc>
        <w:tc>
          <w:tcPr>
            <w:tcW w:w="138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3.42</w:t>
            </w:r>
          </w:p>
        </w:tc>
      </w:tr>
      <w:tr w:rsidR="0032477D" w:rsidRPr="009C17CE" w:rsidTr="00B52880">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2477D" w:rsidRPr="009C17CE" w:rsidRDefault="0032477D" w:rsidP="00B52880">
            <w:pPr>
              <w:spacing w:line="360" w:lineRule="auto"/>
              <w:jc w:val="both"/>
              <w:rPr>
                <w:sz w:val="24"/>
                <w:szCs w:val="24"/>
              </w:rPr>
            </w:pPr>
            <w:r w:rsidRPr="009C17CE">
              <w:rPr>
                <w:sz w:val="24"/>
                <w:szCs w:val="24"/>
              </w:rPr>
              <w:t>Cost of Finance</w:t>
            </w:r>
          </w:p>
        </w:tc>
        <w:tc>
          <w:tcPr>
            <w:tcW w:w="154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2,050</w:t>
            </w:r>
          </w:p>
        </w:tc>
        <w:tc>
          <w:tcPr>
            <w:tcW w:w="138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color w:val="000000"/>
                <w:sz w:val="24"/>
                <w:szCs w:val="24"/>
              </w:rPr>
            </w:pPr>
            <w:r w:rsidRPr="009C17CE">
              <w:rPr>
                <w:color w:val="000000"/>
                <w:sz w:val="24"/>
                <w:szCs w:val="24"/>
              </w:rPr>
              <w:t>2.81</w:t>
            </w:r>
          </w:p>
        </w:tc>
      </w:tr>
      <w:tr w:rsidR="0032477D" w:rsidRPr="009C17CE" w:rsidTr="00B52880">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32477D" w:rsidRPr="009C17CE" w:rsidRDefault="0032477D" w:rsidP="00B52880">
            <w:pPr>
              <w:spacing w:line="360" w:lineRule="auto"/>
              <w:jc w:val="both"/>
              <w:rPr>
                <w:b/>
                <w:bCs/>
                <w:sz w:val="24"/>
                <w:szCs w:val="24"/>
              </w:rPr>
            </w:pPr>
            <w:r w:rsidRPr="009C17CE">
              <w:rPr>
                <w:b/>
                <w:bCs/>
                <w:sz w:val="24"/>
                <w:szCs w:val="24"/>
              </w:rPr>
              <w:t>Total Production Cost</w:t>
            </w:r>
          </w:p>
        </w:tc>
        <w:tc>
          <w:tcPr>
            <w:tcW w:w="154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b/>
                <w:bCs/>
                <w:color w:val="000000"/>
                <w:sz w:val="24"/>
                <w:szCs w:val="24"/>
              </w:rPr>
            </w:pPr>
            <w:r w:rsidRPr="009C17CE">
              <w:rPr>
                <w:b/>
                <w:bCs/>
                <w:color w:val="000000"/>
                <w:sz w:val="24"/>
                <w:szCs w:val="24"/>
              </w:rPr>
              <w:t>72,904</w:t>
            </w:r>
          </w:p>
        </w:tc>
        <w:tc>
          <w:tcPr>
            <w:tcW w:w="1380" w:type="dxa"/>
            <w:tcBorders>
              <w:top w:val="nil"/>
              <w:left w:val="nil"/>
              <w:bottom w:val="single" w:sz="8" w:space="0" w:color="auto"/>
              <w:right w:val="single" w:sz="8" w:space="0" w:color="auto"/>
            </w:tcBorders>
            <w:shd w:val="clear" w:color="auto" w:fill="auto"/>
            <w:vAlign w:val="bottom"/>
            <w:hideMark/>
          </w:tcPr>
          <w:p w:rsidR="0032477D" w:rsidRPr="009C17CE" w:rsidRDefault="0032477D" w:rsidP="00C92A75">
            <w:pPr>
              <w:jc w:val="right"/>
              <w:rPr>
                <w:b/>
                <w:bCs/>
                <w:color w:val="000000"/>
                <w:sz w:val="24"/>
                <w:szCs w:val="24"/>
              </w:rPr>
            </w:pPr>
            <w:r w:rsidRPr="009C17CE">
              <w:rPr>
                <w:b/>
                <w:bCs/>
                <w:color w:val="000000"/>
                <w:sz w:val="24"/>
                <w:szCs w:val="24"/>
              </w:rPr>
              <w:t>100.00</w:t>
            </w:r>
          </w:p>
        </w:tc>
      </w:tr>
    </w:tbl>
    <w:p w:rsidR="004628DD" w:rsidRPr="009C17CE" w:rsidRDefault="004628DD" w:rsidP="004628DD">
      <w:pPr>
        <w:spacing w:before="120" w:after="120" w:line="360" w:lineRule="auto"/>
        <w:jc w:val="both"/>
        <w:rPr>
          <w:b/>
          <w:sz w:val="14"/>
          <w:szCs w:val="24"/>
          <w:u w:val="single"/>
        </w:rPr>
      </w:pPr>
    </w:p>
    <w:p w:rsidR="00C92A75" w:rsidRPr="009C17CE" w:rsidRDefault="00C92A75" w:rsidP="00C92A75"/>
    <w:p w:rsidR="004628DD" w:rsidRPr="009C17CE" w:rsidRDefault="004628DD" w:rsidP="004628DD">
      <w:pPr>
        <w:pStyle w:val="Heading3"/>
        <w:spacing w:before="0" w:after="0" w:line="360" w:lineRule="auto"/>
        <w:jc w:val="both"/>
        <w:rPr>
          <w:rFonts w:ascii="Times New Roman" w:hAnsi="Times New Roman" w:cs="Times New Roman"/>
          <w:bCs w:val="0"/>
          <w:iCs/>
          <w:sz w:val="24"/>
          <w:szCs w:val="24"/>
        </w:rPr>
      </w:pPr>
      <w:bookmarkStart w:id="16" w:name="_Toc369169132"/>
      <w:r w:rsidRPr="009C17CE">
        <w:rPr>
          <w:rFonts w:ascii="Times New Roman" w:hAnsi="Times New Roman" w:cs="Times New Roman"/>
          <w:bCs w:val="0"/>
          <w:iCs/>
          <w:sz w:val="24"/>
          <w:szCs w:val="24"/>
        </w:rPr>
        <w:t>C.</w:t>
      </w:r>
      <w:r w:rsidRPr="009C17CE">
        <w:rPr>
          <w:rFonts w:ascii="Times New Roman" w:hAnsi="Times New Roman" w:cs="Times New Roman"/>
          <w:bCs w:val="0"/>
          <w:iCs/>
          <w:sz w:val="24"/>
          <w:szCs w:val="24"/>
        </w:rPr>
        <w:tab/>
        <w:t>FINANCIAL EVALUATION</w:t>
      </w:r>
      <w:bookmarkEnd w:id="16"/>
    </w:p>
    <w:p w:rsidR="004628DD" w:rsidRPr="009C17CE" w:rsidRDefault="004628DD" w:rsidP="004628DD">
      <w:pPr>
        <w:spacing w:line="360" w:lineRule="auto"/>
        <w:jc w:val="both"/>
        <w:rPr>
          <w:b/>
          <w:sz w:val="16"/>
          <w:szCs w:val="16"/>
        </w:rPr>
      </w:pPr>
    </w:p>
    <w:p w:rsidR="004628DD" w:rsidRPr="009C17CE" w:rsidRDefault="004628DD" w:rsidP="004628DD">
      <w:pPr>
        <w:spacing w:line="360" w:lineRule="auto"/>
        <w:jc w:val="both"/>
        <w:rPr>
          <w:b/>
          <w:sz w:val="24"/>
          <w:szCs w:val="24"/>
        </w:rPr>
      </w:pPr>
      <w:r w:rsidRPr="009C17CE">
        <w:rPr>
          <w:b/>
          <w:sz w:val="24"/>
          <w:szCs w:val="24"/>
        </w:rPr>
        <w:t>1.</w:t>
      </w:r>
      <w:r w:rsidRPr="009C17CE">
        <w:rPr>
          <w:b/>
          <w:sz w:val="24"/>
          <w:szCs w:val="24"/>
        </w:rPr>
        <w:tab/>
        <w:t>Profitability</w:t>
      </w:r>
    </w:p>
    <w:p w:rsidR="004628DD" w:rsidRPr="009C17CE" w:rsidRDefault="004628DD" w:rsidP="004628DD">
      <w:pPr>
        <w:spacing w:line="360" w:lineRule="auto"/>
        <w:jc w:val="both"/>
        <w:rPr>
          <w:b/>
          <w:sz w:val="16"/>
          <w:szCs w:val="16"/>
        </w:rPr>
      </w:pPr>
    </w:p>
    <w:p w:rsidR="004628DD" w:rsidRPr="009C17CE" w:rsidRDefault="004628DD" w:rsidP="004628DD">
      <w:pPr>
        <w:spacing w:line="360" w:lineRule="auto"/>
        <w:jc w:val="both"/>
        <w:rPr>
          <w:sz w:val="24"/>
          <w:szCs w:val="24"/>
        </w:rPr>
      </w:pPr>
      <w:r w:rsidRPr="009C17CE">
        <w:rPr>
          <w:sz w:val="24"/>
          <w:szCs w:val="24"/>
        </w:rPr>
        <w:t xml:space="preserve">Based on the projected profit and loss statement, the project will generate a profit through out its operation life. Annual net profit after tax </w:t>
      </w:r>
      <w:r w:rsidR="00497A16" w:rsidRPr="009C17CE">
        <w:rPr>
          <w:sz w:val="24"/>
          <w:szCs w:val="24"/>
        </w:rPr>
        <w:t>ranges</w:t>
      </w:r>
      <w:r w:rsidRPr="009C17CE">
        <w:rPr>
          <w:sz w:val="24"/>
          <w:szCs w:val="24"/>
        </w:rPr>
        <w:t xml:space="preserve"> from Birr </w:t>
      </w:r>
      <w:r w:rsidR="0067487A" w:rsidRPr="009C17CE">
        <w:rPr>
          <w:sz w:val="24"/>
          <w:szCs w:val="24"/>
        </w:rPr>
        <w:t xml:space="preserve">5.17 </w:t>
      </w:r>
      <w:r w:rsidRPr="009C17CE">
        <w:rPr>
          <w:sz w:val="24"/>
          <w:szCs w:val="24"/>
        </w:rPr>
        <w:t xml:space="preserve">million to Birr </w:t>
      </w:r>
      <w:r w:rsidR="0067487A" w:rsidRPr="009C17CE">
        <w:rPr>
          <w:sz w:val="24"/>
          <w:szCs w:val="24"/>
        </w:rPr>
        <w:t>8.02</w:t>
      </w:r>
      <w:r w:rsidRPr="009C17CE">
        <w:rPr>
          <w:sz w:val="24"/>
          <w:szCs w:val="24"/>
        </w:rPr>
        <w:t xml:space="preserve"> million during the life of the project. Moreover, at the end of the project life the accumulated net cash flow amounts to Birr </w:t>
      </w:r>
      <w:r w:rsidR="0067487A" w:rsidRPr="009C17CE">
        <w:rPr>
          <w:sz w:val="24"/>
          <w:szCs w:val="24"/>
        </w:rPr>
        <w:t xml:space="preserve">75.80 </w:t>
      </w:r>
      <w:r w:rsidRPr="009C17CE">
        <w:rPr>
          <w:sz w:val="24"/>
          <w:szCs w:val="24"/>
        </w:rPr>
        <w:t xml:space="preserve">million. For profit and loss statement and cash flow projection see Appendix 7.A.3 and </w:t>
      </w:r>
      <w:r w:rsidR="0067514F" w:rsidRPr="009C17CE">
        <w:rPr>
          <w:sz w:val="24"/>
          <w:szCs w:val="24"/>
        </w:rPr>
        <w:t>7.A.4, respectively</w:t>
      </w:r>
      <w:r w:rsidRPr="009C17CE">
        <w:rPr>
          <w:sz w:val="24"/>
          <w:szCs w:val="24"/>
        </w:rPr>
        <w:t xml:space="preserve">. </w:t>
      </w:r>
    </w:p>
    <w:p w:rsidR="004628DD" w:rsidRPr="009C17CE" w:rsidRDefault="004628DD" w:rsidP="004628DD">
      <w:pPr>
        <w:spacing w:line="360" w:lineRule="auto"/>
        <w:jc w:val="both"/>
        <w:rPr>
          <w:sz w:val="24"/>
          <w:szCs w:val="24"/>
        </w:rPr>
      </w:pPr>
    </w:p>
    <w:p w:rsidR="004628DD" w:rsidRPr="009C17CE" w:rsidRDefault="004628DD" w:rsidP="004628DD">
      <w:pPr>
        <w:spacing w:line="360" w:lineRule="auto"/>
        <w:jc w:val="both"/>
        <w:rPr>
          <w:b/>
          <w:sz w:val="24"/>
          <w:szCs w:val="24"/>
        </w:rPr>
      </w:pPr>
      <w:r w:rsidRPr="009C17CE">
        <w:rPr>
          <w:b/>
          <w:sz w:val="24"/>
          <w:szCs w:val="24"/>
        </w:rPr>
        <w:t xml:space="preserve">2.     </w:t>
      </w:r>
      <w:r w:rsidRPr="009C17CE">
        <w:rPr>
          <w:b/>
          <w:bCs/>
          <w:sz w:val="24"/>
          <w:szCs w:val="24"/>
        </w:rPr>
        <w:t>Ratios</w:t>
      </w:r>
    </w:p>
    <w:p w:rsidR="004628DD" w:rsidRPr="009C17CE" w:rsidRDefault="004628DD" w:rsidP="004628DD">
      <w:pPr>
        <w:spacing w:line="360" w:lineRule="auto"/>
        <w:jc w:val="both"/>
        <w:rPr>
          <w:sz w:val="18"/>
          <w:szCs w:val="24"/>
        </w:rPr>
      </w:pPr>
    </w:p>
    <w:p w:rsidR="004628DD" w:rsidRPr="009C17CE" w:rsidRDefault="004628DD" w:rsidP="004628DD">
      <w:pPr>
        <w:spacing w:line="360" w:lineRule="auto"/>
        <w:jc w:val="both"/>
        <w:rPr>
          <w:sz w:val="24"/>
          <w:szCs w:val="24"/>
        </w:rPr>
      </w:pPr>
      <w:r w:rsidRPr="009C17CE">
        <w:rPr>
          <w:sz w:val="24"/>
          <w:szCs w:val="24"/>
        </w:rPr>
        <w:t xml:space="preserve">In financial </w:t>
      </w:r>
      <w:r w:rsidR="00CE47BC" w:rsidRPr="009C17CE">
        <w:rPr>
          <w:sz w:val="24"/>
          <w:szCs w:val="24"/>
        </w:rPr>
        <w:t>analysis, financial</w:t>
      </w:r>
      <w:r w:rsidRPr="009C17CE">
        <w:rPr>
          <w:sz w:val="24"/>
          <w:szCs w:val="24"/>
        </w:rPr>
        <w:t xml:space="preserve">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4628DD" w:rsidRPr="009C17CE" w:rsidRDefault="004628DD" w:rsidP="004628DD">
      <w:pPr>
        <w:spacing w:line="360" w:lineRule="auto"/>
        <w:jc w:val="both"/>
        <w:rPr>
          <w:b/>
          <w:sz w:val="24"/>
          <w:szCs w:val="24"/>
        </w:rPr>
      </w:pPr>
    </w:p>
    <w:p w:rsidR="004628DD" w:rsidRPr="009C17CE" w:rsidRDefault="004628DD" w:rsidP="004628DD">
      <w:pPr>
        <w:spacing w:line="360" w:lineRule="auto"/>
        <w:jc w:val="both"/>
        <w:rPr>
          <w:b/>
          <w:sz w:val="24"/>
          <w:szCs w:val="24"/>
          <w:u w:val="single"/>
        </w:rPr>
      </w:pPr>
      <w:r w:rsidRPr="009C17CE">
        <w:rPr>
          <w:b/>
          <w:sz w:val="24"/>
          <w:szCs w:val="24"/>
        </w:rPr>
        <w:t>3.</w:t>
      </w:r>
      <w:r w:rsidRPr="009C17CE">
        <w:rPr>
          <w:b/>
          <w:sz w:val="24"/>
          <w:szCs w:val="24"/>
        </w:rPr>
        <w:tab/>
        <w:t>Break-even Analysis</w:t>
      </w:r>
    </w:p>
    <w:p w:rsidR="004628DD" w:rsidRPr="009C17CE" w:rsidRDefault="004628DD" w:rsidP="004628DD">
      <w:pPr>
        <w:spacing w:line="360" w:lineRule="auto"/>
        <w:jc w:val="both"/>
        <w:rPr>
          <w:b/>
          <w:sz w:val="16"/>
          <w:szCs w:val="24"/>
          <w:u w:val="single"/>
        </w:rPr>
      </w:pPr>
    </w:p>
    <w:p w:rsidR="004628DD" w:rsidRPr="009C17CE" w:rsidRDefault="004628DD" w:rsidP="004628DD">
      <w:pPr>
        <w:spacing w:line="360" w:lineRule="auto"/>
        <w:jc w:val="both"/>
        <w:rPr>
          <w:sz w:val="24"/>
          <w:szCs w:val="24"/>
        </w:rPr>
      </w:pPr>
      <w:r w:rsidRPr="009C17CE">
        <w:rPr>
          <w:sz w:val="24"/>
          <w:szCs w:val="24"/>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4628DD" w:rsidRPr="009C17CE" w:rsidRDefault="004628DD" w:rsidP="004628DD">
      <w:pPr>
        <w:spacing w:line="360" w:lineRule="auto"/>
        <w:jc w:val="both"/>
        <w:rPr>
          <w:sz w:val="24"/>
          <w:szCs w:val="24"/>
        </w:rPr>
      </w:pPr>
    </w:p>
    <w:p w:rsidR="00C72090" w:rsidRPr="009C17CE" w:rsidRDefault="004628DD" w:rsidP="00C72090">
      <w:pPr>
        <w:spacing w:line="360" w:lineRule="auto"/>
        <w:jc w:val="both"/>
        <w:rPr>
          <w:sz w:val="24"/>
          <w:szCs w:val="24"/>
        </w:rPr>
      </w:pPr>
      <w:r w:rsidRPr="009C17CE">
        <w:rPr>
          <w:sz w:val="24"/>
          <w:szCs w:val="24"/>
        </w:rPr>
        <w:lastRenderedPageBreak/>
        <w:t xml:space="preserve"> Br</w:t>
      </w:r>
      <w:r w:rsidR="00D13ED4" w:rsidRPr="009C17CE">
        <w:rPr>
          <w:sz w:val="24"/>
          <w:szCs w:val="24"/>
        </w:rPr>
        <w:t>eak</w:t>
      </w:r>
      <w:r w:rsidR="0067514F" w:rsidRPr="009C17CE">
        <w:rPr>
          <w:sz w:val="24"/>
          <w:szCs w:val="24"/>
        </w:rPr>
        <w:t>-</w:t>
      </w:r>
      <w:r w:rsidRPr="009C17CE">
        <w:rPr>
          <w:sz w:val="24"/>
          <w:szCs w:val="24"/>
        </w:rPr>
        <w:t xml:space="preserve"> Even Sales Value    =    </w:t>
      </w:r>
      <w:r w:rsidRPr="009C17CE">
        <w:rPr>
          <w:sz w:val="24"/>
          <w:szCs w:val="24"/>
          <w:u w:val="single"/>
        </w:rPr>
        <w:t>Fixed Cost + Financial Cost</w:t>
      </w:r>
      <w:r w:rsidRPr="009C17CE">
        <w:rPr>
          <w:sz w:val="24"/>
          <w:szCs w:val="24"/>
        </w:rPr>
        <w:t xml:space="preserve">     =   Birr </w:t>
      </w:r>
      <w:r w:rsidR="00C72090" w:rsidRPr="009C17CE">
        <w:rPr>
          <w:sz w:val="24"/>
          <w:szCs w:val="24"/>
        </w:rPr>
        <w:t>33,600,000</w:t>
      </w:r>
    </w:p>
    <w:p w:rsidR="004628DD" w:rsidRPr="009C17CE" w:rsidRDefault="004628DD" w:rsidP="004628DD">
      <w:pPr>
        <w:spacing w:line="360" w:lineRule="auto"/>
        <w:jc w:val="both"/>
        <w:rPr>
          <w:sz w:val="24"/>
          <w:szCs w:val="24"/>
        </w:rPr>
      </w:pPr>
    </w:p>
    <w:p w:rsidR="004628DD" w:rsidRPr="009C17CE" w:rsidRDefault="004628DD" w:rsidP="004628DD">
      <w:pPr>
        <w:pStyle w:val="BodyText"/>
        <w:spacing w:line="360" w:lineRule="auto"/>
      </w:pPr>
      <w:r w:rsidRPr="009C17CE">
        <w:t xml:space="preserve">                                                    </w:t>
      </w:r>
      <w:r w:rsidRPr="009C17CE">
        <w:rPr>
          <w:bCs/>
        </w:rPr>
        <w:t>Variable Margin ratio (%)</w:t>
      </w:r>
      <w:r w:rsidRPr="009C17CE">
        <w:tab/>
      </w:r>
      <w:r w:rsidRPr="009C17CE">
        <w:tab/>
      </w:r>
    </w:p>
    <w:p w:rsidR="004628DD" w:rsidRPr="009C17CE" w:rsidRDefault="004628DD" w:rsidP="004628DD">
      <w:pPr>
        <w:spacing w:line="360" w:lineRule="auto"/>
        <w:jc w:val="both"/>
        <w:rPr>
          <w:sz w:val="24"/>
          <w:szCs w:val="24"/>
        </w:rPr>
      </w:pPr>
    </w:p>
    <w:p w:rsidR="004628DD" w:rsidRPr="009C17CE" w:rsidRDefault="00D13ED4" w:rsidP="00C72090">
      <w:pPr>
        <w:jc w:val="both"/>
        <w:rPr>
          <w:color w:val="000000"/>
          <w:sz w:val="22"/>
          <w:szCs w:val="22"/>
        </w:rPr>
      </w:pPr>
      <w:r w:rsidRPr="009C17CE">
        <w:rPr>
          <w:sz w:val="24"/>
          <w:szCs w:val="24"/>
        </w:rPr>
        <w:t>Break</w:t>
      </w:r>
      <w:r w:rsidR="004628DD" w:rsidRPr="009C17CE">
        <w:rPr>
          <w:sz w:val="24"/>
          <w:szCs w:val="24"/>
        </w:rPr>
        <w:t xml:space="preserve"> </w:t>
      </w:r>
      <w:r w:rsidR="0067514F" w:rsidRPr="009C17CE">
        <w:rPr>
          <w:sz w:val="24"/>
          <w:szCs w:val="24"/>
        </w:rPr>
        <w:t>-</w:t>
      </w:r>
      <w:r w:rsidR="004628DD" w:rsidRPr="009C17CE">
        <w:rPr>
          <w:sz w:val="24"/>
          <w:szCs w:val="24"/>
        </w:rPr>
        <w:t xml:space="preserve">Even Capacity utilization    =   </w:t>
      </w:r>
      <w:r w:rsidRPr="009C17CE">
        <w:rPr>
          <w:sz w:val="24"/>
          <w:szCs w:val="24"/>
          <w:u w:val="single"/>
        </w:rPr>
        <w:t>Break</w:t>
      </w:r>
      <w:r w:rsidR="0067514F" w:rsidRPr="009C17CE">
        <w:rPr>
          <w:sz w:val="24"/>
          <w:szCs w:val="24"/>
          <w:u w:val="single"/>
        </w:rPr>
        <w:t>-</w:t>
      </w:r>
      <w:r w:rsidR="004628DD" w:rsidRPr="009C17CE">
        <w:rPr>
          <w:sz w:val="24"/>
          <w:szCs w:val="24"/>
          <w:u w:val="single"/>
        </w:rPr>
        <w:t xml:space="preserve"> even Sales </w:t>
      </w:r>
      <w:r w:rsidR="006F2398" w:rsidRPr="009C17CE">
        <w:rPr>
          <w:sz w:val="24"/>
          <w:szCs w:val="24"/>
          <w:u w:val="single"/>
        </w:rPr>
        <w:t>Value</w:t>
      </w:r>
      <w:r w:rsidR="006F2398" w:rsidRPr="009C17CE">
        <w:rPr>
          <w:sz w:val="24"/>
          <w:szCs w:val="24"/>
        </w:rPr>
        <w:t xml:space="preserve"> X</w:t>
      </w:r>
      <w:r w:rsidR="004628DD" w:rsidRPr="009C17CE">
        <w:rPr>
          <w:sz w:val="24"/>
          <w:szCs w:val="24"/>
        </w:rPr>
        <w:t xml:space="preserve"> 100 = </w:t>
      </w:r>
      <w:r w:rsidR="004A6499" w:rsidRPr="009C17CE">
        <w:rPr>
          <w:color w:val="000000"/>
          <w:sz w:val="22"/>
          <w:szCs w:val="22"/>
        </w:rPr>
        <w:t>26.20</w:t>
      </w:r>
      <w:r w:rsidR="004628DD" w:rsidRPr="009C17CE">
        <w:rPr>
          <w:sz w:val="24"/>
          <w:szCs w:val="24"/>
        </w:rPr>
        <w:t>%</w:t>
      </w:r>
    </w:p>
    <w:p w:rsidR="004628DD" w:rsidRPr="009C17CE" w:rsidRDefault="004628DD" w:rsidP="004628DD">
      <w:pPr>
        <w:spacing w:line="360" w:lineRule="auto"/>
        <w:jc w:val="both"/>
        <w:rPr>
          <w:sz w:val="24"/>
          <w:szCs w:val="24"/>
        </w:rPr>
      </w:pPr>
      <w:r w:rsidRPr="009C17CE">
        <w:rPr>
          <w:sz w:val="24"/>
          <w:szCs w:val="24"/>
        </w:rPr>
        <w:t xml:space="preserve">                                                                   Sales revenue </w:t>
      </w:r>
    </w:p>
    <w:p w:rsidR="004628DD" w:rsidRPr="009C17CE" w:rsidRDefault="004628DD" w:rsidP="004628DD">
      <w:pPr>
        <w:spacing w:line="360" w:lineRule="auto"/>
        <w:jc w:val="both"/>
        <w:rPr>
          <w:b/>
          <w:sz w:val="24"/>
          <w:szCs w:val="24"/>
        </w:rPr>
      </w:pPr>
      <w:r w:rsidRPr="009C17CE">
        <w:rPr>
          <w:b/>
          <w:sz w:val="24"/>
          <w:szCs w:val="24"/>
        </w:rPr>
        <w:t>4.</w:t>
      </w:r>
      <w:r w:rsidRPr="009C17CE">
        <w:rPr>
          <w:b/>
          <w:sz w:val="24"/>
          <w:szCs w:val="24"/>
        </w:rPr>
        <w:tab/>
        <w:t>Pay</w:t>
      </w:r>
      <w:r w:rsidR="0067514F" w:rsidRPr="009C17CE">
        <w:rPr>
          <w:b/>
          <w:sz w:val="24"/>
          <w:szCs w:val="24"/>
        </w:rPr>
        <w:t>-</w:t>
      </w:r>
      <w:r w:rsidRPr="009C17CE">
        <w:rPr>
          <w:b/>
          <w:sz w:val="24"/>
          <w:szCs w:val="24"/>
        </w:rPr>
        <w:t>back Period</w:t>
      </w:r>
    </w:p>
    <w:p w:rsidR="004628DD" w:rsidRPr="009C17CE" w:rsidRDefault="004628DD" w:rsidP="004628DD">
      <w:pPr>
        <w:spacing w:line="360" w:lineRule="auto"/>
        <w:jc w:val="both"/>
        <w:rPr>
          <w:b/>
          <w:sz w:val="18"/>
          <w:szCs w:val="24"/>
        </w:rPr>
      </w:pPr>
    </w:p>
    <w:p w:rsidR="004628DD" w:rsidRPr="009C17CE" w:rsidRDefault="004628DD" w:rsidP="004628DD">
      <w:pPr>
        <w:spacing w:line="360" w:lineRule="auto"/>
        <w:jc w:val="both"/>
        <w:rPr>
          <w:sz w:val="24"/>
          <w:szCs w:val="24"/>
        </w:rPr>
      </w:pPr>
      <w:r w:rsidRPr="009C17CE">
        <w:rPr>
          <w:sz w:val="24"/>
          <w:szCs w:val="24"/>
        </w:rPr>
        <w:t>The pay</w:t>
      </w:r>
      <w:r w:rsidR="0067514F" w:rsidRPr="009C17CE">
        <w:rPr>
          <w:sz w:val="24"/>
          <w:szCs w:val="24"/>
        </w:rPr>
        <w:t>-</w:t>
      </w:r>
      <w:r w:rsidRPr="009C17CE">
        <w:rPr>
          <w:sz w:val="24"/>
          <w:szCs w:val="24"/>
        </w:rPr>
        <w:t xml:space="preserve">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fully recovered </w:t>
      </w:r>
      <w:r w:rsidR="003431A5" w:rsidRPr="009C17CE">
        <w:rPr>
          <w:sz w:val="24"/>
          <w:szCs w:val="24"/>
        </w:rPr>
        <w:t>within 4 years</w:t>
      </w:r>
      <w:r w:rsidRPr="009C17CE">
        <w:rPr>
          <w:sz w:val="24"/>
          <w:szCs w:val="24"/>
        </w:rPr>
        <w:t xml:space="preserve">.  </w:t>
      </w:r>
    </w:p>
    <w:p w:rsidR="004628DD" w:rsidRPr="009C17CE" w:rsidRDefault="004628DD" w:rsidP="004628DD">
      <w:pPr>
        <w:spacing w:line="360" w:lineRule="auto"/>
        <w:jc w:val="both"/>
        <w:rPr>
          <w:sz w:val="24"/>
          <w:szCs w:val="24"/>
        </w:rPr>
      </w:pPr>
    </w:p>
    <w:p w:rsidR="004628DD" w:rsidRPr="009C17CE" w:rsidRDefault="004628DD" w:rsidP="004628DD">
      <w:pPr>
        <w:spacing w:line="360" w:lineRule="auto"/>
        <w:jc w:val="both"/>
        <w:rPr>
          <w:b/>
          <w:sz w:val="24"/>
          <w:szCs w:val="24"/>
        </w:rPr>
      </w:pPr>
      <w:r w:rsidRPr="009C17CE">
        <w:rPr>
          <w:b/>
          <w:sz w:val="24"/>
          <w:szCs w:val="24"/>
        </w:rPr>
        <w:t>5.</w:t>
      </w:r>
      <w:r w:rsidRPr="009C17CE">
        <w:rPr>
          <w:b/>
          <w:sz w:val="24"/>
          <w:szCs w:val="24"/>
        </w:rPr>
        <w:tab/>
        <w:t xml:space="preserve">Internal Rate of Return </w:t>
      </w:r>
    </w:p>
    <w:p w:rsidR="004628DD" w:rsidRPr="009C17CE" w:rsidRDefault="004628DD" w:rsidP="004628DD">
      <w:pPr>
        <w:pStyle w:val="NormalWeb"/>
        <w:spacing w:before="0" w:beforeAutospacing="0" w:after="0" w:afterAutospacing="0" w:line="360" w:lineRule="auto"/>
        <w:jc w:val="both"/>
        <w:rPr>
          <w:sz w:val="16"/>
          <w:szCs w:val="16"/>
        </w:rPr>
      </w:pPr>
    </w:p>
    <w:p w:rsidR="004628DD" w:rsidRPr="009C17CE" w:rsidRDefault="004628DD" w:rsidP="00A13C5A">
      <w:pPr>
        <w:pStyle w:val="NormalWeb"/>
        <w:spacing w:line="360" w:lineRule="auto"/>
      </w:pPr>
      <w:r w:rsidRPr="009C17CE">
        <w:t xml:space="preserve">The </w:t>
      </w:r>
      <w:r w:rsidRPr="009C17CE">
        <w:rPr>
          <w:bCs/>
        </w:rPr>
        <w:t>internal rate of return</w:t>
      </w:r>
      <w:r w:rsidRPr="009C17CE">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9C17CE">
        <w:rPr>
          <w:bCs/>
        </w:rPr>
        <w:t>efficiency</w:t>
      </w:r>
      <w:r w:rsidRPr="009C17CE">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A13C5A" w:rsidRPr="009C17CE">
        <w:t>25.28%</w:t>
      </w:r>
      <w:r w:rsidRPr="009C17CE">
        <w:t xml:space="preserve"> indicating the viability of the project. </w:t>
      </w:r>
    </w:p>
    <w:p w:rsidR="004628DD" w:rsidRPr="009C17CE" w:rsidRDefault="004628DD" w:rsidP="004628DD">
      <w:pPr>
        <w:spacing w:line="360" w:lineRule="auto"/>
        <w:jc w:val="both"/>
        <w:rPr>
          <w:b/>
          <w:sz w:val="16"/>
          <w:szCs w:val="16"/>
        </w:rPr>
      </w:pPr>
    </w:p>
    <w:p w:rsidR="004628DD" w:rsidRPr="009C17CE" w:rsidRDefault="004628DD" w:rsidP="004628DD">
      <w:pPr>
        <w:spacing w:line="360" w:lineRule="auto"/>
        <w:jc w:val="both"/>
        <w:rPr>
          <w:b/>
          <w:sz w:val="24"/>
          <w:szCs w:val="24"/>
        </w:rPr>
      </w:pPr>
      <w:r w:rsidRPr="009C17CE">
        <w:rPr>
          <w:b/>
          <w:sz w:val="24"/>
          <w:szCs w:val="24"/>
        </w:rPr>
        <w:t>6.   Net Present Value</w:t>
      </w:r>
    </w:p>
    <w:p w:rsidR="004628DD" w:rsidRPr="009C17CE" w:rsidRDefault="004628DD" w:rsidP="004628DD">
      <w:pPr>
        <w:pStyle w:val="NormalWeb"/>
        <w:spacing w:before="0" w:beforeAutospacing="0" w:after="0" w:afterAutospacing="0" w:line="360" w:lineRule="auto"/>
        <w:jc w:val="both"/>
        <w:rPr>
          <w:bCs/>
          <w:sz w:val="16"/>
          <w:szCs w:val="16"/>
        </w:rPr>
      </w:pPr>
    </w:p>
    <w:p w:rsidR="004628DD" w:rsidRPr="009C17CE" w:rsidRDefault="004628DD" w:rsidP="00A13C5A">
      <w:pPr>
        <w:pStyle w:val="NormalWeb"/>
        <w:spacing w:line="360" w:lineRule="auto"/>
      </w:pPr>
      <w:r w:rsidRPr="009C17CE">
        <w:rPr>
          <w:bCs/>
        </w:rPr>
        <w:t>Net present value</w:t>
      </w:r>
      <w:r w:rsidRPr="009C17CE">
        <w:t xml:space="preserve"> (</w:t>
      </w:r>
      <w:r w:rsidRPr="009C17CE">
        <w:rPr>
          <w:bCs/>
        </w:rPr>
        <w:t>NPV</w:t>
      </w:r>
      <w:r w:rsidRPr="009C17CE">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w:t>
      </w:r>
      <w:r w:rsidR="0067514F" w:rsidRPr="009C17CE">
        <w:t>he capital invested. In princip</w:t>
      </w:r>
      <w:r w:rsidRPr="009C17CE">
        <w:t>l</w:t>
      </w:r>
      <w:r w:rsidR="0067514F" w:rsidRPr="009C17CE">
        <w:t>e,</w:t>
      </w:r>
      <w:r w:rsidRPr="009C17CE">
        <w:t xml:space="preserve"> a project is accepted if the NPV is non-negative. </w:t>
      </w:r>
      <w:r w:rsidR="001F5211" w:rsidRPr="009C17CE">
        <w:t xml:space="preserve"> </w:t>
      </w:r>
      <w:r w:rsidRPr="009C17CE">
        <w:t xml:space="preserve">Accordingly, the net present value of the project at 10% </w:t>
      </w:r>
      <w:r w:rsidRPr="009C17CE">
        <w:lastRenderedPageBreak/>
        <w:t xml:space="preserve">discount rate is found to be Birr </w:t>
      </w:r>
      <w:r w:rsidR="00297ECA" w:rsidRPr="009C17CE">
        <w:t xml:space="preserve">30.34 </w:t>
      </w:r>
      <w:r w:rsidRPr="009C17CE">
        <w:t>million which is acceptable. For detail discounted cash flow see Appendix 7.A.5.</w:t>
      </w:r>
    </w:p>
    <w:p w:rsidR="006F2398" w:rsidRPr="009C17CE" w:rsidRDefault="006F2398" w:rsidP="001F5211">
      <w:pPr>
        <w:pStyle w:val="NormalWeb"/>
        <w:spacing w:before="0" w:beforeAutospacing="0" w:after="0" w:afterAutospacing="0" w:line="360" w:lineRule="auto"/>
        <w:jc w:val="both"/>
      </w:pPr>
    </w:p>
    <w:p w:rsidR="006F2398" w:rsidRPr="009C17CE" w:rsidRDefault="006F2398" w:rsidP="001F5211">
      <w:pPr>
        <w:pStyle w:val="NormalWeb"/>
        <w:spacing w:before="0" w:beforeAutospacing="0" w:after="0" w:afterAutospacing="0" w:line="360" w:lineRule="auto"/>
        <w:jc w:val="both"/>
      </w:pPr>
    </w:p>
    <w:p w:rsidR="006F2398" w:rsidRPr="009C17CE" w:rsidRDefault="006F2398" w:rsidP="001F5211">
      <w:pPr>
        <w:pStyle w:val="NormalWeb"/>
        <w:spacing w:before="0" w:beforeAutospacing="0" w:after="0" w:afterAutospacing="0" w:line="360" w:lineRule="auto"/>
        <w:jc w:val="both"/>
      </w:pPr>
    </w:p>
    <w:p w:rsidR="004628DD" w:rsidRPr="009C17CE" w:rsidRDefault="004628DD" w:rsidP="004628DD">
      <w:pPr>
        <w:spacing w:line="360" w:lineRule="auto"/>
        <w:jc w:val="both"/>
        <w:rPr>
          <w:sz w:val="24"/>
          <w:szCs w:val="24"/>
        </w:rPr>
      </w:pPr>
    </w:p>
    <w:p w:rsidR="004628DD" w:rsidRPr="009C17CE" w:rsidRDefault="004628DD" w:rsidP="004628DD">
      <w:pPr>
        <w:spacing w:line="360" w:lineRule="auto"/>
        <w:jc w:val="both"/>
        <w:rPr>
          <w:b/>
          <w:sz w:val="24"/>
          <w:szCs w:val="24"/>
        </w:rPr>
      </w:pPr>
      <w:r w:rsidRPr="009C17CE">
        <w:rPr>
          <w:b/>
          <w:sz w:val="24"/>
          <w:szCs w:val="24"/>
        </w:rPr>
        <w:t>D.</w:t>
      </w:r>
      <w:r w:rsidRPr="009C17CE">
        <w:rPr>
          <w:b/>
          <w:sz w:val="24"/>
          <w:szCs w:val="24"/>
        </w:rPr>
        <w:tab/>
        <w:t xml:space="preserve">ECONOMIC </w:t>
      </w:r>
      <w:r w:rsidR="00790B1E" w:rsidRPr="009C17CE">
        <w:rPr>
          <w:b/>
          <w:sz w:val="24"/>
          <w:szCs w:val="24"/>
        </w:rPr>
        <w:t>AND</w:t>
      </w:r>
      <w:r w:rsidR="003A6BB0" w:rsidRPr="009C17CE">
        <w:rPr>
          <w:b/>
          <w:sz w:val="24"/>
          <w:szCs w:val="24"/>
        </w:rPr>
        <w:t xml:space="preserve"> SOCIAL </w:t>
      </w:r>
      <w:r w:rsidRPr="009C17CE">
        <w:rPr>
          <w:b/>
          <w:sz w:val="24"/>
          <w:szCs w:val="24"/>
        </w:rPr>
        <w:t>BENEFITS</w:t>
      </w:r>
    </w:p>
    <w:p w:rsidR="004628DD" w:rsidRPr="009C17CE" w:rsidRDefault="004628DD" w:rsidP="004628DD">
      <w:pPr>
        <w:spacing w:line="360" w:lineRule="auto"/>
        <w:jc w:val="both"/>
        <w:rPr>
          <w:sz w:val="16"/>
          <w:szCs w:val="16"/>
        </w:rPr>
      </w:pPr>
    </w:p>
    <w:p w:rsidR="004628DD" w:rsidRPr="009C17CE" w:rsidRDefault="004628DD" w:rsidP="004628DD">
      <w:pPr>
        <w:spacing w:line="360" w:lineRule="auto"/>
        <w:jc w:val="both"/>
        <w:rPr>
          <w:sz w:val="24"/>
          <w:szCs w:val="24"/>
        </w:rPr>
      </w:pPr>
      <w:r w:rsidRPr="009C17CE">
        <w:rPr>
          <w:sz w:val="24"/>
          <w:szCs w:val="24"/>
        </w:rPr>
        <w:t xml:space="preserve">The project can create employment for </w:t>
      </w:r>
      <w:r w:rsidR="00497A16" w:rsidRPr="009C17CE">
        <w:rPr>
          <w:sz w:val="24"/>
          <w:szCs w:val="24"/>
        </w:rPr>
        <w:t>55</w:t>
      </w:r>
      <w:r w:rsidRPr="009C17CE">
        <w:rPr>
          <w:sz w:val="24"/>
          <w:szCs w:val="24"/>
        </w:rPr>
        <w:t xml:space="preserve"> persons.  The project will generate Birr </w:t>
      </w:r>
      <w:r w:rsidR="00E8640E" w:rsidRPr="009C17CE">
        <w:rPr>
          <w:sz w:val="24"/>
          <w:szCs w:val="24"/>
        </w:rPr>
        <w:t xml:space="preserve">20.82 </w:t>
      </w:r>
      <w:r w:rsidRPr="009C17CE">
        <w:rPr>
          <w:sz w:val="24"/>
          <w:szCs w:val="24"/>
        </w:rPr>
        <w:t xml:space="preserve">million in terms of tax revenue.  The establishment of such factory will have a foreign exchange saving effect to the country by substituting the current imports. The project will also create </w:t>
      </w:r>
      <w:r w:rsidR="00497A16" w:rsidRPr="009C17CE">
        <w:rPr>
          <w:sz w:val="24"/>
          <w:szCs w:val="24"/>
        </w:rPr>
        <w:t>backward</w:t>
      </w:r>
      <w:r w:rsidRPr="009C17CE">
        <w:rPr>
          <w:sz w:val="24"/>
          <w:szCs w:val="24"/>
        </w:rPr>
        <w:t xml:space="preserve"> linkage with the </w:t>
      </w:r>
      <w:r w:rsidR="00497A16" w:rsidRPr="009C17CE">
        <w:rPr>
          <w:sz w:val="24"/>
          <w:szCs w:val="24"/>
        </w:rPr>
        <w:t>agricultural</w:t>
      </w:r>
      <w:r w:rsidRPr="009C17CE">
        <w:rPr>
          <w:sz w:val="24"/>
          <w:szCs w:val="24"/>
        </w:rPr>
        <w:t xml:space="preserve"> sector and also generates income for the Government in terms of payroll tax.  </w:t>
      </w:r>
    </w:p>
    <w:p w:rsidR="004628DD" w:rsidRPr="009C17CE" w:rsidRDefault="004628DD" w:rsidP="004628DD">
      <w:pPr>
        <w:pStyle w:val="BodyText"/>
        <w:spacing w:line="360" w:lineRule="auto"/>
      </w:pPr>
    </w:p>
    <w:p w:rsidR="004628DD" w:rsidRPr="009C17CE" w:rsidRDefault="004628DD" w:rsidP="004628DD">
      <w:pPr>
        <w:pStyle w:val="BodyText"/>
        <w:spacing w:line="360" w:lineRule="auto"/>
      </w:pPr>
    </w:p>
    <w:p w:rsidR="004628DD" w:rsidRPr="009C17CE" w:rsidRDefault="004628DD" w:rsidP="004628DD">
      <w:pPr>
        <w:pStyle w:val="BodyText"/>
        <w:spacing w:line="360" w:lineRule="auto"/>
      </w:pPr>
    </w:p>
    <w:p w:rsidR="004628DD" w:rsidRPr="009C17CE" w:rsidRDefault="004628DD" w:rsidP="004628DD">
      <w:pPr>
        <w:pStyle w:val="BodyText"/>
        <w:spacing w:line="360" w:lineRule="auto"/>
      </w:pPr>
    </w:p>
    <w:p w:rsidR="004628DD" w:rsidRPr="009C17CE" w:rsidRDefault="004628DD" w:rsidP="004628DD">
      <w:pPr>
        <w:pStyle w:val="BodyText"/>
        <w:spacing w:line="360" w:lineRule="auto"/>
      </w:pPr>
    </w:p>
    <w:p w:rsidR="004628DD" w:rsidRPr="009C17CE" w:rsidRDefault="004628DD" w:rsidP="004628DD">
      <w:pPr>
        <w:pStyle w:val="BodyText"/>
        <w:spacing w:line="360" w:lineRule="auto"/>
      </w:pPr>
    </w:p>
    <w:p w:rsidR="004628DD" w:rsidRPr="009C17CE" w:rsidRDefault="004628DD" w:rsidP="004628DD">
      <w:pPr>
        <w:pStyle w:val="BodyText"/>
        <w:spacing w:line="360" w:lineRule="auto"/>
      </w:pPr>
    </w:p>
    <w:p w:rsidR="004628DD" w:rsidRPr="009C17CE" w:rsidRDefault="004628DD" w:rsidP="004628DD">
      <w:pPr>
        <w:pStyle w:val="BodyText"/>
        <w:spacing w:line="360" w:lineRule="auto"/>
      </w:pPr>
    </w:p>
    <w:p w:rsidR="004628DD" w:rsidRPr="009C17CE" w:rsidRDefault="004628DD" w:rsidP="004628DD">
      <w:pPr>
        <w:pStyle w:val="BodyText"/>
        <w:spacing w:line="360" w:lineRule="auto"/>
      </w:pPr>
    </w:p>
    <w:p w:rsidR="003B0529" w:rsidRPr="009C17CE" w:rsidRDefault="003B0529" w:rsidP="004628DD">
      <w:pPr>
        <w:pStyle w:val="BodyText"/>
        <w:spacing w:line="360" w:lineRule="auto"/>
      </w:pPr>
    </w:p>
    <w:p w:rsidR="003B0529" w:rsidRPr="009C17CE" w:rsidRDefault="003B0529" w:rsidP="004628DD">
      <w:pPr>
        <w:pStyle w:val="BodyText"/>
        <w:spacing w:line="360" w:lineRule="auto"/>
      </w:pPr>
    </w:p>
    <w:p w:rsidR="003B0529" w:rsidRPr="009C17CE" w:rsidRDefault="003B0529" w:rsidP="004628DD">
      <w:pPr>
        <w:pStyle w:val="BodyText"/>
        <w:spacing w:line="360" w:lineRule="auto"/>
      </w:pPr>
    </w:p>
    <w:p w:rsidR="003B0529" w:rsidRPr="009C17CE" w:rsidRDefault="003B0529" w:rsidP="004628DD">
      <w:pPr>
        <w:pStyle w:val="BodyText"/>
        <w:spacing w:line="360" w:lineRule="auto"/>
      </w:pPr>
    </w:p>
    <w:p w:rsidR="003B0529" w:rsidRPr="009C17CE" w:rsidRDefault="003B0529" w:rsidP="004628DD">
      <w:pPr>
        <w:pStyle w:val="BodyText"/>
        <w:spacing w:line="360" w:lineRule="auto"/>
      </w:pPr>
    </w:p>
    <w:p w:rsidR="003B0529" w:rsidRPr="009C17CE" w:rsidRDefault="003B0529" w:rsidP="004628DD">
      <w:pPr>
        <w:pStyle w:val="BodyText"/>
        <w:spacing w:line="360" w:lineRule="auto"/>
      </w:pPr>
    </w:p>
    <w:p w:rsidR="004628DD" w:rsidRPr="009C17CE" w:rsidRDefault="004628DD" w:rsidP="004628DD">
      <w:pPr>
        <w:pStyle w:val="BodyText"/>
        <w:spacing w:line="360" w:lineRule="auto"/>
      </w:pPr>
    </w:p>
    <w:p w:rsidR="006F2398" w:rsidRPr="009C17CE" w:rsidRDefault="006F2398" w:rsidP="004628DD">
      <w:pPr>
        <w:pStyle w:val="BodyText"/>
        <w:spacing w:line="360" w:lineRule="auto"/>
      </w:pPr>
    </w:p>
    <w:p w:rsidR="006F2398" w:rsidRPr="009C17CE" w:rsidRDefault="006F2398" w:rsidP="004628DD">
      <w:pPr>
        <w:pStyle w:val="BodyText"/>
        <w:spacing w:line="360" w:lineRule="auto"/>
      </w:pPr>
    </w:p>
    <w:p w:rsidR="006F2398" w:rsidRPr="009C17CE" w:rsidRDefault="006F2398" w:rsidP="004628DD">
      <w:pPr>
        <w:pStyle w:val="BodyText"/>
        <w:spacing w:line="360" w:lineRule="auto"/>
      </w:pPr>
    </w:p>
    <w:p w:rsidR="006F2398" w:rsidRPr="009C17CE" w:rsidRDefault="006F2398" w:rsidP="004628DD">
      <w:pPr>
        <w:pStyle w:val="BodyText"/>
        <w:spacing w:line="360" w:lineRule="auto"/>
      </w:pPr>
    </w:p>
    <w:p w:rsidR="006F2398" w:rsidRPr="009C17CE" w:rsidRDefault="006F2398" w:rsidP="004628DD">
      <w:pPr>
        <w:pStyle w:val="BodyText"/>
        <w:spacing w:line="360" w:lineRule="auto"/>
      </w:pPr>
    </w:p>
    <w:p w:rsidR="006F2398" w:rsidRPr="009C17CE" w:rsidRDefault="006F2398" w:rsidP="004628DD">
      <w:pPr>
        <w:pStyle w:val="BodyText"/>
        <w:spacing w:line="360" w:lineRule="auto"/>
      </w:pPr>
    </w:p>
    <w:p w:rsidR="006F2398" w:rsidRPr="009C17CE" w:rsidRDefault="006F2398" w:rsidP="004628DD">
      <w:pPr>
        <w:pStyle w:val="BodyText"/>
        <w:spacing w:line="360" w:lineRule="auto"/>
      </w:pPr>
    </w:p>
    <w:p w:rsidR="006F2398" w:rsidRPr="009C17CE" w:rsidRDefault="006F2398" w:rsidP="004628DD">
      <w:pPr>
        <w:pStyle w:val="BodyText"/>
        <w:spacing w:line="360" w:lineRule="auto"/>
      </w:pPr>
    </w:p>
    <w:p w:rsidR="006F2398" w:rsidRPr="009C17CE" w:rsidRDefault="006F2398" w:rsidP="004628DD">
      <w:pPr>
        <w:pStyle w:val="BodyText"/>
        <w:spacing w:line="360" w:lineRule="auto"/>
      </w:pPr>
    </w:p>
    <w:p w:rsidR="004628DD" w:rsidRPr="009C17CE" w:rsidRDefault="004628DD" w:rsidP="004628DD">
      <w:pPr>
        <w:pStyle w:val="BodyText"/>
        <w:spacing w:line="360" w:lineRule="auto"/>
      </w:pPr>
    </w:p>
    <w:p w:rsidR="006F2398" w:rsidRPr="009C17CE" w:rsidRDefault="006F2398" w:rsidP="004628DD">
      <w:pPr>
        <w:spacing w:line="360" w:lineRule="auto"/>
        <w:jc w:val="center"/>
        <w:rPr>
          <w:b/>
          <w:sz w:val="32"/>
          <w:szCs w:val="32"/>
        </w:rPr>
      </w:pPr>
    </w:p>
    <w:p w:rsidR="006F2398" w:rsidRPr="009C17CE" w:rsidRDefault="006F2398" w:rsidP="004628DD">
      <w:pPr>
        <w:spacing w:line="360" w:lineRule="auto"/>
        <w:jc w:val="center"/>
        <w:rPr>
          <w:b/>
          <w:sz w:val="32"/>
          <w:szCs w:val="32"/>
        </w:rPr>
      </w:pPr>
    </w:p>
    <w:p w:rsidR="006F2398" w:rsidRPr="009C17CE" w:rsidRDefault="006F2398" w:rsidP="009C17CE">
      <w:pPr>
        <w:pStyle w:val="Heading1"/>
      </w:pPr>
    </w:p>
    <w:p w:rsidR="006F2398" w:rsidRPr="009C17CE" w:rsidRDefault="006F2398" w:rsidP="004628DD">
      <w:pPr>
        <w:spacing w:line="360" w:lineRule="auto"/>
        <w:jc w:val="center"/>
        <w:rPr>
          <w:b/>
          <w:sz w:val="32"/>
          <w:szCs w:val="32"/>
        </w:rPr>
      </w:pPr>
    </w:p>
    <w:p w:rsidR="006F2398" w:rsidRPr="009C17CE" w:rsidRDefault="006F2398" w:rsidP="004628DD">
      <w:pPr>
        <w:spacing w:line="360" w:lineRule="auto"/>
        <w:jc w:val="center"/>
        <w:rPr>
          <w:b/>
          <w:sz w:val="32"/>
          <w:szCs w:val="32"/>
        </w:rPr>
      </w:pPr>
    </w:p>
    <w:p w:rsidR="006F2398" w:rsidRPr="009C17CE" w:rsidRDefault="006F2398" w:rsidP="004628DD">
      <w:pPr>
        <w:spacing w:line="360" w:lineRule="auto"/>
        <w:jc w:val="center"/>
        <w:rPr>
          <w:b/>
          <w:sz w:val="32"/>
          <w:szCs w:val="32"/>
        </w:rPr>
      </w:pPr>
    </w:p>
    <w:p w:rsidR="006F2398" w:rsidRPr="009C17CE" w:rsidRDefault="006F2398" w:rsidP="004628DD">
      <w:pPr>
        <w:spacing w:line="360" w:lineRule="auto"/>
        <w:jc w:val="center"/>
        <w:rPr>
          <w:b/>
          <w:sz w:val="32"/>
          <w:szCs w:val="32"/>
        </w:rPr>
      </w:pPr>
    </w:p>
    <w:p w:rsidR="006F2398" w:rsidRPr="009C17CE" w:rsidRDefault="006F2398" w:rsidP="004628DD">
      <w:pPr>
        <w:spacing w:line="360" w:lineRule="auto"/>
        <w:jc w:val="center"/>
        <w:rPr>
          <w:b/>
          <w:sz w:val="32"/>
          <w:szCs w:val="32"/>
        </w:rPr>
      </w:pPr>
    </w:p>
    <w:p w:rsidR="004628DD" w:rsidRPr="009C17CE" w:rsidRDefault="004628DD" w:rsidP="004628DD">
      <w:pPr>
        <w:spacing w:line="360" w:lineRule="auto"/>
        <w:jc w:val="center"/>
        <w:rPr>
          <w:b/>
          <w:sz w:val="32"/>
          <w:szCs w:val="32"/>
        </w:rPr>
      </w:pPr>
      <w:r w:rsidRPr="009C17CE">
        <w:rPr>
          <w:b/>
          <w:sz w:val="32"/>
          <w:szCs w:val="32"/>
        </w:rPr>
        <w:t>Appendix 7.A</w:t>
      </w:r>
    </w:p>
    <w:p w:rsidR="004628DD" w:rsidRPr="009C17CE" w:rsidRDefault="004628DD" w:rsidP="009C17CE">
      <w:pPr>
        <w:pStyle w:val="Heading1"/>
        <w:jc w:val="center"/>
        <w:rPr>
          <w:rFonts w:cs="Times New Roman"/>
        </w:rPr>
      </w:pPr>
      <w:bookmarkStart w:id="17" w:name="_Toc369169133"/>
      <w:r w:rsidRPr="009C17CE">
        <w:rPr>
          <w:rFonts w:cs="Times New Roman"/>
        </w:rPr>
        <w:t>FINANCIAL ANALYSES SUPPORTING TABLES</w:t>
      </w:r>
      <w:bookmarkEnd w:id="17"/>
    </w:p>
    <w:p w:rsidR="004628DD" w:rsidRPr="009C17CE" w:rsidRDefault="004628DD" w:rsidP="004628DD">
      <w:pPr>
        <w:pStyle w:val="BodyText"/>
        <w:spacing w:line="360" w:lineRule="auto"/>
      </w:pPr>
    </w:p>
    <w:p w:rsidR="004628DD" w:rsidRPr="009C17CE" w:rsidRDefault="004628DD" w:rsidP="004628DD">
      <w:pPr>
        <w:pStyle w:val="BodyText"/>
        <w:spacing w:line="360" w:lineRule="auto"/>
      </w:pPr>
    </w:p>
    <w:p w:rsidR="004B5275" w:rsidRPr="009C17CE" w:rsidRDefault="004B5275"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628DD"/>
    <w:p w:rsidR="00497A16" w:rsidRPr="009C17CE" w:rsidRDefault="00497A16" w:rsidP="00497A16">
      <w:pPr>
        <w:overflowPunct/>
        <w:autoSpaceDE/>
        <w:autoSpaceDN/>
        <w:adjustRightInd/>
        <w:jc w:val="center"/>
        <w:textAlignment w:val="auto"/>
        <w:rPr>
          <w:b/>
          <w:bCs/>
          <w:color w:val="000000"/>
          <w:sz w:val="24"/>
          <w:szCs w:val="24"/>
          <w:u w:val="single"/>
        </w:rPr>
      </w:pPr>
    </w:p>
    <w:p w:rsidR="00111D9C" w:rsidRPr="009C17CE" w:rsidRDefault="00111D9C" w:rsidP="00497A16">
      <w:pPr>
        <w:overflowPunct/>
        <w:autoSpaceDE/>
        <w:autoSpaceDN/>
        <w:adjustRightInd/>
        <w:jc w:val="center"/>
        <w:textAlignment w:val="auto"/>
        <w:rPr>
          <w:b/>
          <w:bCs/>
          <w:color w:val="000000"/>
          <w:sz w:val="24"/>
          <w:szCs w:val="24"/>
          <w:u w:val="single"/>
        </w:rPr>
      </w:pPr>
    </w:p>
    <w:p w:rsidR="00111D9C" w:rsidRPr="009C17CE" w:rsidRDefault="00111D9C" w:rsidP="00497A16">
      <w:pPr>
        <w:overflowPunct/>
        <w:autoSpaceDE/>
        <w:autoSpaceDN/>
        <w:adjustRightInd/>
        <w:jc w:val="center"/>
        <w:textAlignment w:val="auto"/>
        <w:rPr>
          <w:b/>
          <w:bCs/>
          <w:color w:val="000000"/>
          <w:sz w:val="24"/>
          <w:szCs w:val="24"/>
          <w:u w:val="single"/>
        </w:rPr>
      </w:pPr>
    </w:p>
    <w:p w:rsidR="00111D9C" w:rsidRPr="009C17CE" w:rsidRDefault="00111D9C" w:rsidP="00497A16">
      <w:pPr>
        <w:overflowPunct/>
        <w:autoSpaceDE/>
        <w:autoSpaceDN/>
        <w:adjustRightInd/>
        <w:jc w:val="center"/>
        <w:textAlignment w:val="auto"/>
        <w:rPr>
          <w:b/>
          <w:bCs/>
          <w:color w:val="000000"/>
          <w:sz w:val="24"/>
          <w:szCs w:val="24"/>
          <w:u w:val="single"/>
        </w:rPr>
        <w:sectPr w:rsidR="00111D9C" w:rsidRPr="009C17CE" w:rsidSect="00FF7D53">
          <w:type w:val="continuous"/>
          <w:pgSz w:w="12240" w:h="15840" w:code="1"/>
          <w:pgMar w:top="1152" w:right="1296" w:bottom="1152" w:left="1728" w:header="720" w:footer="720" w:gutter="0"/>
          <w:pgNumType w:start="0"/>
          <w:cols w:space="720"/>
          <w:titlePg/>
          <w:docGrid w:linePitch="360"/>
        </w:sectPr>
      </w:pPr>
    </w:p>
    <w:tbl>
      <w:tblPr>
        <w:tblW w:w="14140" w:type="dxa"/>
        <w:tblInd w:w="93" w:type="dxa"/>
        <w:tblLook w:val="04A0"/>
      </w:tblPr>
      <w:tblGrid>
        <w:gridCol w:w="2587"/>
        <w:gridCol w:w="1176"/>
        <w:gridCol w:w="1176"/>
        <w:gridCol w:w="1176"/>
        <w:gridCol w:w="1176"/>
        <w:gridCol w:w="1176"/>
        <w:gridCol w:w="1176"/>
        <w:gridCol w:w="1176"/>
        <w:gridCol w:w="1176"/>
        <w:gridCol w:w="1176"/>
        <w:gridCol w:w="1176"/>
      </w:tblGrid>
      <w:tr w:rsidR="004A6499" w:rsidRPr="009C17CE" w:rsidTr="004A6499">
        <w:trPr>
          <w:trHeight w:val="315"/>
        </w:trPr>
        <w:tc>
          <w:tcPr>
            <w:tcW w:w="14140" w:type="dxa"/>
            <w:gridSpan w:val="11"/>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r w:rsidRPr="009C17CE">
              <w:rPr>
                <w:b/>
                <w:bCs/>
                <w:color w:val="000000"/>
                <w:sz w:val="24"/>
                <w:szCs w:val="24"/>
                <w:u w:val="single"/>
              </w:rPr>
              <w:lastRenderedPageBreak/>
              <w:t>Appendix 7.A.1</w:t>
            </w:r>
          </w:p>
        </w:tc>
      </w:tr>
      <w:tr w:rsidR="004A6499" w:rsidRPr="009C17CE" w:rsidTr="004A6499">
        <w:trPr>
          <w:trHeight w:val="315"/>
        </w:trPr>
        <w:tc>
          <w:tcPr>
            <w:tcW w:w="14140" w:type="dxa"/>
            <w:gridSpan w:val="11"/>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r w:rsidRPr="009C17CE">
              <w:rPr>
                <w:b/>
                <w:bCs/>
                <w:color w:val="000000"/>
                <w:sz w:val="24"/>
                <w:szCs w:val="24"/>
                <w:u w:val="single"/>
              </w:rPr>
              <w:t>NET WORKING CAPITAL ( in 000 Birr)</w:t>
            </w:r>
          </w:p>
        </w:tc>
      </w:tr>
      <w:tr w:rsidR="004A6499" w:rsidRPr="009C17CE" w:rsidTr="004A6499">
        <w:trPr>
          <w:trHeight w:val="315"/>
        </w:trPr>
        <w:tc>
          <w:tcPr>
            <w:tcW w:w="2587"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rPr>
            </w:pPr>
          </w:p>
        </w:tc>
        <w:tc>
          <w:tcPr>
            <w:tcW w:w="1156"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rPr>
            </w:pPr>
          </w:p>
        </w:tc>
        <w:tc>
          <w:tcPr>
            <w:tcW w:w="1156"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rPr>
            </w:pPr>
          </w:p>
        </w:tc>
        <w:tc>
          <w:tcPr>
            <w:tcW w:w="1156"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rPr>
            </w:pPr>
          </w:p>
        </w:tc>
        <w:tc>
          <w:tcPr>
            <w:tcW w:w="115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rPr>
            </w:pPr>
          </w:p>
        </w:tc>
        <w:tc>
          <w:tcPr>
            <w:tcW w:w="115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rPr>
            </w:pPr>
          </w:p>
        </w:tc>
        <w:tc>
          <w:tcPr>
            <w:tcW w:w="115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rPr>
            </w:pPr>
          </w:p>
        </w:tc>
        <w:tc>
          <w:tcPr>
            <w:tcW w:w="115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rPr>
            </w:pPr>
          </w:p>
        </w:tc>
        <w:tc>
          <w:tcPr>
            <w:tcW w:w="115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rPr>
            </w:pPr>
          </w:p>
        </w:tc>
        <w:tc>
          <w:tcPr>
            <w:tcW w:w="115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rPr>
            </w:pPr>
          </w:p>
        </w:tc>
        <w:tc>
          <w:tcPr>
            <w:tcW w:w="115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rPr>
            </w:pPr>
          </w:p>
        </w:tc>
      </w:tr>
      <w:tr w:rsidR="004A6499" w:rsidRPr="009C17CE" w:rsidTr="004A6499">
        <w:trPr>
          <w:trHeight w:val="600"/>
        </w:trPr>
        <w:tc>
          <w:tcPr>
            <w:tcW w:w="25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Items</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2</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3</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4</w:t>
            </w:r>
          </w:p>
        </w:tc>
        <w:tc>
          <w:tcPr>
            <w:tcW w:w="1155" w:type="dxa"/>
            <w:tcBorders>
              <w:top w:val="single" w:sz="8" w:space="0" w:color="auto"/>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5</w:t>
            </w:r>
          </w:p>
        </w:tc>
        <w:tc>
          <w:tcPr>
            <w:tcW w:w="1155" w:type="dxa"/>
            <w:tcBorders>
              <w:top w:val="single" w:sz="8" w:space="0" w:color="auto"/>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6</w:t>
            </w:r>
          </w:p>
        </w:tc>
        <w:tc>
          <w:tcPr>
            <w:tcW w:w="1155" w:type="dxa"/>
            <w:tcBorders>
              <w:top w:val="single" w:sz="8" w:space="0" w:color="auto"/>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7</w:t>
            </w:r>
          </w:p>
        </w:tc>
        <w:tc>
          <w:tcPr>
            <w:tcW w:w="1155" w:type="dxa"/>
            <w:tcBorders>
              <w:top w:val="single" w:sz="8" w:space="0" w:color="auto"/>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8</w:t>
            </w:r>
          </w:p>
        </w:tc>
        <w:tc>
          <w:tcPr>
            <w:tcW w:w="1155" w:type="dxa"/>
            <w:tcBorders>
              <w:top w:val="single" w:sz="8" w:space="0" w:color="auto"/>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9</w:t>
            </w:r>
          </w:p>
        </w:tc>
        <w:tc>
          <w:tcPr>
            <w:tcW w:w="1155" w:type="dxa"/>
            <w:tcBorders>
              <w:top w:val="single" w:sz="8" w:space="0" w:color="auto"/>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10</w:t>
            </w:r>
          </w:p>
        </w:tc>
        <w:tc>
          <w:tcPr>
            <w:tcW w:w="1155" w:type="dxa"/>
            <w:tcBorders>
              <w:top w:val="single" w:sz="8" w:space="0" w:color="auto"/>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11</w:t>
            </w:r>
          </w:p>
        </w:tc>
      </w:tr>
      <w:tr w:rsidR="004A6499" w:rsidRPr="009C17CE" w:rsidTr="004A6499">
        <w:trPr>
          <w:trHeight w:val="600"/>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Total inventory</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10,919.37</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14,039.19</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15,599.10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15,599.10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15,599.10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15,599.10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15,599.10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15,599.10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15,599.10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15,599.10</w:t>
            </w:r>
          </w:p>
        </w:tc>
      </w:tr>
      <w:tr w:rsidR="004A6499" w:rsidRPr="009C17CE" w:rsidTr="004A6499">
        <w:trPr>
          <w:trHeight w:val="600"/>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Accounts receivable</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4,006.28</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5,133.07</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5,696.47</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5,696.47</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5,697.54</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5,697.54</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5,697.54</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5,697.54</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5,697.54</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5,697.54</w:t>
            </w:r>
          </w:p>
        </w:tc>
      </w:tr>
      <w:tr w:rsidR="004A6499" w:rsidRPr="009C17CE" w:rsidTr="004A6499">
        <w:trPr>
          <w:trHeight w:val="600"/>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Cash-in-hand</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17.61</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22.64</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25.16</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25.16</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25.33</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25.33</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25.33</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25.33</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25.33</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25.33</w:t>
            </w:r>
          </w:p>
        </w:tc>
      </w:tr>
      <w:tr w:rsidR="004A6499" w:rsidRPr="009C17CE" w:rsidTr="004A6499">
        <w:trPr>
          <w:trHeight w:val="600"/>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color w:val="000000"/>
                <w:sz w:val="24"/>
                <w:szCs w:val="24"/>
              </w:rPr>
            </w:pPr>
            <w:r w:rsidRPr="009C17CE">
              <w:rPr>
                <w:b/>
                <w:bCs/>
                <w:color w:val="000000"/>
                <w:sz w:val="24"/>
                <w:szCs w:val="24"/>
              </w:rPr>
              <w:t>CURRENT ASSETS</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14,943.26</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19,194.90</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21,320.72</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21,320.72</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21,321.97</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21,321.97</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21,321.97</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21,321.97</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21,321.97</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21,321.97</w:t>
            </w:r>
          </w:p>
        </w:tc>
      </w:tr>
      <w:tr w:rsidR="004A6499" w:rsidRPr="009C17CE" w:rsidTr="004A6499">
        <w:trPr>
          <w:trHeight w:val="600"/>
        </w:trPr>
        <w:tc>
          <w:tcPr>
            <w:tcW w:w="2587" w:type="dxa"/>
            <w:tcBorders>
              <w:top w:val="nil"/>
              <w:left w:val="single" w:sz="8" w:space="0" w:color="auto"/>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Accounts payable</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68.95</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88.65</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98.50</w:t>
            </w:r>
          </w:p>
        </w:tc>
      </w:tr>
      <w:tr w:rsidR="004A6499" w:rsidRPr="009C17CE" w:rsidTr="004A6499">
        <w:trPr>
          <w:trHeight w:val="750"/>
        </w:trPr>
        <w:tc>
          <w:tcPr>
            <w:tcW w:w="2587" w:type="dxa"/>
            <w:tcBorders>
              <w:top w:val="nil"/>
              <w:left w:val="single" w:sz="8" w:space="0" w:color="auto"/>
              <w:bottom w:val="single" w:sz="8" w:space="0" w:color="auto"/>
              <w:right w:val="single" w:sz="8" w:space="0" w:color="auto"/>
            </w:tcBorders>
            <w:shd w:val="clear" w:color="auto" w:fill="auto"/>
            <w:vAlign w:val="bottom"/>
            <w:hideMark/>
          </w:tcPr>
          <w:p w:rsidR="004A6499" w:rsidRPr="009C17CE" w:rsidRDefault="004A6499" w:rsidP="004A6499">
            <w:pPr>
              <w:overflowPunct/>
              <w:autoSpaceDE/>
              <w:autoSpaceDN/>
              <w:adjustRightInd/>
              <w:textAlignment w:val="auto"/>
              <w:rPr>
                <w:b/>
                <w:bCs/>
                <w:color w:val="000000"/>
                <w:sz w:val="24"/>
                <w:szCs w:val="24"/>
              </w:rPr>
            </w:pPr>
            <w:r w:rsidRPr="009C17CE">
              <w:rPr>
                <w:b/>
                <w:bCs/>
                <w:color w:val="000000"/>
                <w:sz w:val="24"/>
                <w:szCs w:val="24"/>
              </w:rPr>
              <w:t>CURRENT LIABILITIES</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68.95</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88.65</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98.50</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98.50</w:t>
            </w:r>
          </w:p>
        </w:tc>
      </w:tr>
      <w:tr w:rsidR="004A6499" w:rsidRPr="009C17CE" w:rsidTr="004A6499">
        <w:trPr>
          <w:trHeight w:val="735"/>
        </w:trPr>
        <w:tc>
          <w:tcPr>
            <w:tcW w:w="2587" w:type="dxa"/>
            <w:tcBorders>
              <w:top w:val="nil"/>
              <w:left w:val="single" w:sz="8" w:space="0" w:color="auto"/>
              <w:bottom w:val="single" w:sz="8" w:space="0" w:color="auto"/>
              <w:right w:val="single" w:sz="8" w:space="0" w:color="auto"/>
            </w:tcBorders>
            <w:shd w:val="clear" w:color="auto" w:fill="auto"/>
            <w:vAlign w:val="bottom"/>
            <w:hideMark/>
          </w:tcPr>
          <w:p w:rsidR="004A6499" w:rsidRPr="009C17CE" w:rsidRDefault="004A6499" w:rsidP="004A6499">
            <w:pPr>
              <w:overflowPunct/>
              <w:autoSpaceDE/>
              <w:autoSpaceDN/>
              <w:adjustRightInd/>
              <w:textAlignment w:val="auto"/>
              <w:rPr>
                <w:b/>
                <w:bCs/>
                <w:color w:val="000000"/>
                <w:sz w:val="24"/>
                <w:szCs w:val="24"/>
              </w:rPr>
            </w:pPr>
            <w:r w:rsidRPr="009C17CE">
              <w:rPr>
                <w:b/>
                <w:bCs/>
                <w:color w:val="000000"/>
                <w:sz w:val="24"/>
                <w:szCs w:val="24"/>
              </w:rPr>
              <w:t xml:space="preserve">TOTAL WORKING CAPITAL </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14,874.31</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19,106.25</w:t>
            </w:r>
          </w:p>
        </w:tc>
        <w:tc>
          <w:tcPr>
            <w:tcW w:w="1156"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21,222.22</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21,222.22</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21,223.47</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21,223.47</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21,223.47</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21,223.47</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21,223.47</w:t>
            </w:r>
          </w:p>
        </w:tc>
        <w:tc>
          <w:tcPr>
            <w:tcW w:w="1155" w:type="dxa"/>
            <w:tcBorders>
              <w:top w:val="nil"/>
              <w:left w:val="nil"/>
              <w:bottom w:val="single" w:sz="8" w:space="0" w:color="auto"/>
              <w:right w:val="single" w:sz="8"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21,223.47</w:t>
            </w:r>
          </w:p>
        </w:tc>
      </w:tr>
    </w:tbl>
    <w:p w:rsidR="00497A16" w:rsidRPr="009C17CE" w:rsidRDefault="00497A16"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tbl>
      <w:tblPr>
        <w:tblW w:w="13060" w:type="dxa"/>
        <w:tblInd w:w="93" w:type="dxa"/>
        <w:tblLook w:val="04A0"/>
      </w:tblPr>
      <w:tblGrid>
        <w:gridCol w:w="3251"/>
        <w:gridCol w:w="950"/>
        <w:gridCol w:w="949"/>
        <w:gridCol w:w="949"/>
        <w:gridCol w:w="949"/>
        <w:gridCol w:w="949"/>
        <w:gridCol w:w="949"/>
        <w:gridCol w:w="949"/>
        <w:gridCol w:w="949"/>
        <w:gridCol w:w="1108"/>
        <w:gridCol w:w="1108"/>
      </w:tblGrid>
      <w:tr w:rsidR="004A6499" w:rsidRPr="009C17CE" w:rsidTr="004A6499">
        <w:trPr>
          <w:trHeight w:val="315"/>
        </w:trPr>
        <w:tc>
          <w:tcPr>
            <w:tcW w:w="13060" w:type="dxa"/>
            <w:gridSpan w:val="11"/>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r w:rsidRPr="009C17CE">
              <w:rPr>
                <w:b/>
                <w:bCs/>
                <w:color w:val="000000"/>
                <w:sz w:val="24"/>
                <w:szCs w:val="24"/>
                <w:u w:val="single"/>
              </w:rPr>
              <w:lastRenderedPageBreak/>
              <w:t>Appendix 7.A.2</w:t>
            </w:r>
          </w:p>
        </w:tc>
      </w:tr>
      <w:tr w:rsidR="004A6499" w:rsidRPr="009C17CE" w:rsidTr="004A6499">
        <w:trPr>
          <w:trHeight w:val="315"/>
        </w:trPr>
        <w:tc>
          <w:tcPr>
            <w:tcW w:w="13060" w:type="dxa"/>
            <w:gridSpan w:val="11"/>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r w:rsidRPr="009C17CE">
              <w:rPr>
                <w:b/>
                <w:bCs/>
                <w:color w:val="000000"/>
                <w:sz w:val="24"/>
                <w:szCs w:val="24"/>
                <w:u w:val="single"/>
              </w:rPr>
              <w:t>PRODUCTION COST ( in 000 Birr)</w:t>
            </w:r>
          </w:p>
        </w:tc>
      </w:tr>
      <w:tr w:rsidR="004A6499" w:rsidRPr="009C17CE" w:rsidTr="004A6499">
        <w:trPr>
          <w:trHeight w:val="315"/>
        </w:trPr>
        <w:tc>
          <w:tcPr>
            <w:tcW w:w="325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p>
        </w:tc>
        <w:tc>
          <w:tcPr>
            <w:tcW w:w="950"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p>
        </w:tc>
        <w:tc>
          <w:tcPr>
            <w:tcW w:w="1108"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p>
        </w:tc>
        <w:tc>
          <w:tcPr>
            <w:tcW w:w="1108"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u w:val="single"/>
              </w:rPr>
            </w:pPr>
          </w:p>
        </w:tc>
      </w:tr>
      <w:tr w:rsidR="004A6499" w:rsidRPr="009C17CE" w:rsidTr="004A6499">
        <w:trPr>
          <w:trHeight w:val="499"/>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Item</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2</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3</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4</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5</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7</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8</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9</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10</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Year 11</w:t>
            </w:r>
          </w:p>
        </w:tc>
      </w:tr>
      <w:tr w:rsidR="004A6499" w:rsidRPr="009C17CE" w:rsidTr="004A6499">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Raw Material and Inputs</w:t>
            </w:r>
          </w:p>
        </w:tc>
        <w:tc>
          <w:tcPr>
            <w:tcW w:w="95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43,677</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56,157</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62,396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62,396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62,396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62,396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62,396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62,396</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62,396</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62,396</w:t>
            </w:r>
          </w:p>
        </w:tc>
      </w:tr>
      <w:tr w:rsidR="004A6499" w:rsidRPr="009C17CE" w:rsidTr="004A6499">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 xml:space="preserve">Utilities </w:t>
            </w:r>
          </w:p>
        </w:tc>
        <w:tc>
          <w:tcPr>
            <w:tcW w:w="95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2,380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3,060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3,400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3,400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3,400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3,400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3,400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3,400</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3,400</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3,400</w:t>
            </w:r>
          </w:p>
        </w:tc>
      </w:tr>
      <w:tr w:rsidR="004A6499" w:rsidRPr="009C17CE" w:rsidTr="004A6499">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Maintenance and repair</w:t>
            </w:r>
          </w:p>
        </w:tc>
        <w:tc>
          <w:tcPr>
            <w:tcW w:w="95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235</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302</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336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336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336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336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336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336</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336</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336</w:t>
            </w:r>
          </w:p>
        </w:tc>
      </w:tr>
      <w:tr w:rsidR="004A6499" w:rsidRPr="009C17CE" w:rsidTr="004A6499">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Labour direct</w:t>
            </w:r>
          </w:p>
        </w:tc>
        <w:tc>
          <w:tcPr>
            <w:tcW w:w="95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592</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761</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846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846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846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846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846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846</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846</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846</w:t>
            </w:r>
          </w:p>
        </w:tc>
      </w:tr>
      <w:tr w:rsidR="004A6499" w:rsidRPr="009C17CE" w:rsidTr="004A6499">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Labour overheads</w:t>
            </w:r>
          </w:p>
        </w:tc>
        <w:tc>
          <w:tcPr>
            <w:tcW w:w="95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116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129</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129</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129</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129</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129</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129</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129</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129</w:t>
            </w:r>
          </w:p>
        </w:tc>
      </w:tr>
      <w:tr w:rsidR="004A6499" w:rsidRPr="009C17CE" w:rsidTr="004A6499">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Administration Costs</w:t>
            </w:r>
          </w:p>
        </w:tc>
        <w:tc>
          <w:tcPr>
            <w:tcW w:w="95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350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450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500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500</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500</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500</w:t>
            </w:r>
          </w:p>
        </w:tc>
      </w:tr>
      <w:tr w:rsidR="004A6499" w:rsidRPr="009C17CE" w:rsidTr="004A6499">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Land lease cost</w:t>
            </w:r>
          </w:p>
        </w:tc>
        <w:tc>
          <w:tcPr>
            <w:tcW w:w="95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13</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13</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13</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13</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13</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13</w:t>
            </w:r>
          </w:p>
        </w:tc>
      </w:tr>
      <w:tr w:rsidR="004A6499" w:rsidRPr="009C17CE" w:rsidTr="004A6499">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 xml:space="preserve">Cost of marketing </w:t>
            </w:r>
            <w:r w:rsidRPr="009C17CE">
              <w:rPr>
                <w:color w:val="000000"/>
                <w:sz w:val="24"/>
                <w:szCs w:val="24"/>
              </w:rPr>
              <w:br/>
              <w:t xml:space="preserve">and distribution </w:t>
            </w:r>
          </w:p>
        </w:tc>
        <w:tc>
          <w:tcPr>
            <w:tcW w:w="95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750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750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750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750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750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750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750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750</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750</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750</w:t>
            </w:r>
          </w:p>
        </w:tc>
      </w:tr>
      <w:tr w:rsidR="004A6499" w:rsidRPr="009C17CE" w:rsidTr="004A6499">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color w:val="000000"/>
                <w:sz w:val="24"/>
                <w:szCs w:val="24"/>
              </w:rPr>
            </w:pPr>
            <w:r w:rsidRPr="009C17CE">
              <w:rPr>
                <w:b/>
                <w:bCs/>
                <w:color w:val="000000"/>
                <w:sz w:val="24"/>
                <w:szCs w:val="24"/>
              </w:rPr>
              <w:t>Total Operating Costs</w:t>
            </w:r>
          </w:p>
        </w:tc>
        <w:tc>
          <w:tcPr>
            <w:tcW w:w="95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48,075</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61,597</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68,358</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68,358</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68,370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68,370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68,370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68,370</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68,370</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68,370</w:t>
            </w:r>
          </w:p>
        </w:tc>
      </w:tr>
      <w:tr w:rsidR="004A6499" w:rsidRPr="009C17CE" w:rsidTr="004A6499">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Depreciation</w:t>
            </w:r>
          </w:p>
        </w:tc>
        <w:tc>
          <w:tcPr>
            <w:tcW w:w="95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2,497</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2,497</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2,497</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2,497</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2,497</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174</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174</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174</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174</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174</w:t>
            </w:r>
          </w:p>
        </w:tc>
      </w:tr>
      <w:tr w:rsidR="004A6499" w:rsidRPr="009C17CE" w:rsidTr="004A6499">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Cost of Finance</w:t>
            </w:r>
          </w:p>
        </w:tc>
        <w:tc>
          <w:tcPr>
            <w:tcW w:w="95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2,343</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2,050</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1,757</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1,464</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1,171</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879</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586</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293</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0</w:t>
            </w:r>
          </w:p>
        </w:tc>
      </w:tr>
      <w:tr w:rsidR="004A6499" w:rsidRPr="009C17CE" w:rsidTr="004A6499">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color w:val="000000"/>
                <w:sz w:val="24"/>
                <w:szCs w:val="24"/>
              </w:rPr>
            </w:pPr>
            <w:r w:rsidRPr="009C17CE">
              <w:rPr>
                <w:b/>
                <w:bCs/>
                <w:color w:val="000000"/>
                <w:sz w:val="24"/>
                <w:szCs w:val="24"/>
              </w:rPr>
              <w:t>Total Production Cost</w:t>
            </w:r>
          </w:p>
        </w:tc>
        <w:tc>
          <w:tcPr>
            <w:tcW w:w="95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50,572</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66,436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72,904</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72,611</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72,331</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69,716</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69,423</w:t>
            </w:r>
          </w:p>
        </w:tc>
        <w:tc>
          <w:tcPr>
            <w:tcW w:w="949"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69,130</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68,837</w:t>
            </w:r>
          </w:p>
        </w:tc>
        <w:tc>
          <w:tcPr>
            <w:tcW w:w="1108"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color w:val="000000"/>
                <w:sz w:val="24"/>
                <w:szCs w:val="24"/>
              </w:rPr>
            </w:pPr>
            <w:r w:rsidRPr="009C17CE">
              <w:rPr>
                <w:b/>
                <w:bCs/>
                <w:color w:val="000000"/>
                <w:sz w:val="24"/>
                <w:szCs w:val="24"/>
              </w:rPr>
              <w:t>68,544</w:t>
            </w:r>
          </w:p>
        </w:tc>
      </w:tr>
    </w:tbl>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tbl>
      <w:tblPr>
        <w:tblW w:w="12602" w:type="dxa"/>
        <w:tblInd w:w="93" w:type="dxa"/>
        <w:tblLook w:val="04A0"/>
      </w:tblPr>
      <w:tblGrid>
        <w:gridCol w:w="3548"/>
        <w:gridCol w:w="876"/>
        <w:gridCol w:w="876"/>
        <w:gridCol w:w="876"/>
        <w:gridCol w:w="876"/>
        <w:gridCol w:w="876"/>
        <w:gridCol w:w="876"/>
        <w:gridCol w:w="876"/>
        <w:gridCol w:w="876"/>
        <w:gridCol w:w="1023"/>
        <w:gridCol w:w="1023"/>
      </w:tblGrid>
      <w:tr w:rsidR="004A6499" w:rsidRPr="009C17CE" w:rsidTr="004A6499">
        <w:trPr>
          <w:trHeight w:val="375"/>
        </w:trPr>
        <w:tc>
          <w:tcPr>
            <w:tcW w:w="12602" w:type="dxa"/>
            <w:gridSpan w:val="11"/>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r w:rsidRPr="009C17CE">
              <w:rPr>
                <w:b/>
                <w:bCs/>
                <w:sz w:val="28"/>
                <w:szCs w:val="28"/>
                <w:u w:val="single"/>
              </w:rPr>
              <w:lastRenderedPageBreak/>
              <w:t>Appendix 7.A.3</w:t>
            </w:r>
          </w:p>
        </w:tc>
      </w:tr>
      <w:tr w:rsidR="004A6499" w:rsidRPr="009C17CE" w:rsidTr="004A6499">
        <w:trPr>
          <w:trHeight w:val="375"/>
        </w:trPr>
        <w:tc>
          <w:tcPr>
            <w:tcW w:w="12602" w:type="dxa"/>
            <w:gridSpan w:val="11"/>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r w:rsidRPr="009C17CE">
              <w:rPr>
                <w:b/>
                <w:bCs/>
                <w:sz w:val="28"/>
                <w:szCs w:val="28"/>
                <w:u w:val="single"/>
              </w:rPr>
              <w:t>INCOME STATEMENT  ( in 000 Birr)</w:t>
            </w:r>
          </w:p>
        </w:tc>
      </w:tr>
      <w:tr w:rsidR="004A6499" w:rsidRPr="009C17CE" w:rsidTr="004A6499">
        <w:trPr>
          <w:trHeight w:val="375"/>
        </w:trPr>
        <w:tc>
          <w:tcPr>
            <w:tcW w:w="3548"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p>
        </w:tc>
        <w:tc>
          <w:tcPr>
            <w:tcW w:w="876"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p>
        </w:tc>
        <w:tc>
          <w:tcPr>
            <w:tcW w:w="1023"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p>
        </w:tc>
        <w:tc>
          <w:tcPr>
            <w:tcW w:w="1023"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p>
        </w:tc>
      </w:tr>
      <w:tr w:rsidR="004A6499" w:rsidRPr="009C17CE" w:rsidTr="004A6499">
        <w:trPr>
          <w:trHeight w:val="735"/>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10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11</w:t>
            </w:r>
          </w:p>
        </w:tc>
      </w:tr>
      <w:tr w:rsidR="004A6499" w:rsidRPr="009C17CE" w:rsidTr="004A6499">
        <w:trPr>
          <w:trHeight w:val="525"/>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56,000</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72,000</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80,000</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80,000</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80,000</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80,000</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80,000</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80,000</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80,000</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80,000</w:t>
            </w:r>
          </w:p>
        </w:tc>
      </w:tr>
      <w:tr w:rsidR="004A6499" w:rsidRPr="009C17CE" w:rsidTr="004A6499">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Less variable costs</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47,325</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60,847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67,608</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67,608</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67,608</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67,608</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67,608</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67,608</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67,608</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67,608</w:t>
            </w:r>
          </w:p>
        </w:tc>
      </w:tr>
      <w:tr w:rsidR="004A6499" w:rsidRPr="009C17CE" w:rsidTr="004A6499">
        <w:trPr>
          <w:trHeight w:val="51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VARIABLE MARGIN</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8,675</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11,153</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12,392</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12,392</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12,392</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12,392</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12,392</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12,392</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12,392</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12,392</w:t>
            </w:r>
          </w:p>
        </w:tc>
      </w:tr>
      <w:tr w:rsidR="004A6499" w:rsidRPr="009C17CE" w:rsidTr="004A6499">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15.49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15.49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15.49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15.49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15.49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15.49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15.49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15.49</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15.49</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15.49</w:t>
            </w:r>
          </w:p>
        </w:tc>
      </w:tr>
      <w:tr w:rsidR="004A6499" w:rsidRPr="009C17CE" w:rsidTr="004A6499">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Less fixed costs</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3,247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3,247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3,247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3,247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3,259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937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937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937</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937</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937</w:t>
            </w:r>
          </w:p>
        </w:tc>
      </w:tr>
      <w:tr w:rsidR="004A6499" w:rsidRPr="009C17CE" w:rsidTr="004A6499">
        <w:trPr>
          <w:trHeight w:val="54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OPERATIONAL MARGIN</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5,428</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7,907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9,146</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9,146</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9,133</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11,456</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11,456</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11,456</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11,456</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11,456</w:t>
            </w:r>
          </w:p>
        </w:tc>
      </w:tr>
      <w:tr w:rsidR="004A6499" w:rsidRPr="009C17CE" w:rsidTr="004A6499">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9.69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10.98</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11.43</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11.43</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11.42</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14.32</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14.32</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14.32</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14.32</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14.32</w:t>
            </w:r>
          </w:p>
        </w:tc>
      </w:tr>
      <w:tr w:rsidR="004A6499" w:rsidRPr="009C17CE" w:rsidTr="004A6499">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2,343</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2,050</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1,757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1,464</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1,171</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879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586</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293</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0</w:t>
            </w:r>
          </w:p>
        </w:tc>
      </w:tr>
      <w:tr w:rsidR="004A6499" w:rsidRPr="009C17CE" w:rsidTr="004A6499">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GROSS PROFIT</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5,428</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5,564</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7,096</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7,389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7,669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10,284</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10,577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10,870</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11,163</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11,456</w:t>
            </w:r>
          </w:p>
        </w:tc>
      </w:tr>
      <w:tr w:rsidR="004A6499" w:rsidRPr="009C17CE" w:rsidTr="004A6499">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sz w:val="24"/>
                <w:szCs w:val="24"/>
              </w:rPr>
            </w:pPr>
            <w:r w:rsidRPr="009C17CE">
              <w:rPr>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9.69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7.73</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8.87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9.24</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9.59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12.86</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13.22</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13.59</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13.95</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14.32</w:t>
            </w:r>
          </w:p>
        </w:tc>
      </w:tr>
      <w:tr w:rsidR="004A6499" w:rsidRPr="009C17CE" w:rsidTr="004A6499">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Income (corporate) tax</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2,217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2,301</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3,085</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3,173</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3,261</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3,349</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3,437</w:t>
            </w:r>
          </w:p>
        </w:tc>
      </w:tr>
      <w:tr w:rsidR="004A6499" w:rsidRPr="009C17CE" w:rsidTr="004A6499">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NET PROFIT</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5,428</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5,564</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7,096</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5,172</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5,368</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7,199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7,404</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7,609</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7,814</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8,019</w:t>
            </w:r>
          </w:p>
        </w:tc>
      </w:tr>
      <w:tr w:rsidR="004A6499" w:rsidRPr="009C17CE" w:rsidTr="004A6499">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4"/>
                <w:szCs w:val="24"/>
              </w:rPr>
            </w:pPr>
            <w:r w:rsidRPr="009C17CE">
              <w:rPr>
                <w:color w:val="000000"/>
                <w:sz w:val="24"/>
                <w:szCs w:val="24"/>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9.69</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7.73</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8.87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6.47</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6.71</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9.00</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9.25</w:t>
            </w:r>
          </w:p>
        </w:tc>
        <w:tc>
          <w:tcPr>
            <w:tcW w:w="876"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9.51</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9.77</w:t>
            </w:r>
          </w:p>
        </w:tc>
        <w:tc>
          <w:tcPr>
            <w:tcW w:w="10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4"/>
                <w:szCs w:val="24"/>
              </w:rPr>
            </w:pPr>
            <w:r w:rsidRPr="009C17CE">
              <w:rPr>
                <w:color w:val="000000"/>
                <w:sz w:val="24"/>
                <w:szCs w:val="24"/>
              </w:rPr>
              <w:t>10.02</w:t>
            </w:r>
          </w:p>
        </w:tc>
      </w:tr>
    </w:tbl>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tbl>
      <w:tblPr>
        <w:tblW w:w="14025" w:type="dxa"/>
        <w:tblInd w:w="93" w:type="dxa"/>
        <w:tblLook w:val="04A0"/>
      </w:tblPr>
      <w:tblGrid>
        <w:gridCol w:w="2909"/>
        <w:gridCol w:w="904"/>
        <w:gridCol w:w="904"/>
        <w:gridCol w:w="904"/>
        <w:gridCol w:w="904"/>
        <w:gridCol w:w="904"/>
        <w:gridCol w:w="904"/>
        <w:gridCol w:w="904"/>
        <w:gridCol w:w="904"/>
        <w:gridCol w:w="904"/>
        <w:gridCol w:w="1055"/>
        <w:gridCol w:w="1055"/>
        <w:gridCol w:w="876"/>
      </w:tblGrid>
      <w:tr w:rsidR="004A6499" w:rsidRPr="009C17CE" w:rsidTr="004A6499">
        <w:trPr>
          <w:trHeight w:val="375"/>
        </w:trPr>
        <w:tc>
          <w:tcPr>
            <w:tcW w:w="14025" w:type="dxa"/>
            <w:gridSpan w:val="13"/>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r w:rsidRPr="009C17CE">
              <w:rPr>
                <w:b/>
                <w:bCs/>
                <w:sz w:val="28"/>
                <w:szCs w:val="28"/>
                <w:u w:val="single"/>
              </w:rPr>
              <w:t>Appendix 7.A.4</w:t>
            </w:r>
          </w:p>
        </w:tc>
      </w:tr>
      <w:tr w:rsidR="004A6499" w:rsidRPr="009C17CE" w:rsidTr="004A6499">
        <w:trPr>
          <w:trHeight w:val="375"/>
        </w:trPr>
        <w:tc>
          <w:tcPr>
            <w:tcW w:w="14025" w:type="dxa"/>
            <w:gridSpan w:val="13"/>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r w:rsidRPr="009C17CE">
              <w:rPr>
                <w:b/>
                <w:bCs/>
                <w:sz w:val="28"/>
                <w:szCs w:val="28"/>
                <w:u w:val="single"/>
              </w:rPr>
              <w:t>CASH FLOW FOR FINANCIAL MANAGEMENT ( in 000 Birr)</w:t>
            </w:r>
          </w:p>
        </w:tc>
      </w:tr>
      <w:tr w:rsidR="004A6499" w:rsidRPr="009C17CE" w:rsidTr="004A6499">
        <w:trPr>
          <w:trHeight w:val="300"/>
        </w:trPr>
        <w:tc>
          <w:tcPr>
            <w:tcW w:w="2909"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pPr>
          </w:p>
        </w:tc>
        <w:tc>
          <w:tcPr>
            <w:tcW w:w="90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0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105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pPr>
          </w:p>
        </w:tc>
        <w:tc>
          <w:tcPr>
            <w:tcW w:w="105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pPr>
          </w:p>
        </w:tc>
        <w:tc>
          <w:tcPr>
            <w:tcW w:w="870"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r>
      <w:tr w:rsidR="004A6499" w:rsidRPr="009C17CE" w:rsidTr="004A6499">
        <w:trPr>
          <w:trHeight w:val="499"/>
        </w:trPr>
        <w:tc>
          <w:tcPr>
            <w:tcW w:w="2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Item</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1</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2</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4</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6</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7</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8</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9</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10</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Year 11</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Scrap</w:t>
            </w:r>
          </w:p>
        </w:tc>
      </w:tr>
      <w:tr w:rsidR="004A6499" w:rsidRPr="009C17CE" w:rsidTr="004A6499">
        <w:trPr>
          <w:trHeight w:val="45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TOTAL CASH INFLOW</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15,552</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73,073</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72,020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80,010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80,000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80,000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80,000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80,000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80,000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80,000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80,000</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25,553</w:t>
            </w:r>
          </w:p>
        </w:tc>
      </w:tr>
      <w:tr w:rsidR="004A6499" w:rsidRPr="009C17CE" w:rsidTr="004A6499">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sz w:val="24"/>
                <w:szCs w:val="24"/>
              </w:rPr>
            </w:pPr>
            <w:r w:rsidRPr="009C17CE">
              <w:rPr>
                <w:sz w:val="24"/>
                <w:szCs w:val="24"/>
              </w:rPr>
              <w:t>Inflow funds</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15,552</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17,073</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10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r>
      <w:tr w:rsidR="004A6499" w:rsidRPr="009C17CE" w:rsidTr="004A6499">
        <w:trPr>
          <w:trHeight w:val="45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sz w:val="24"/>
                <w:szCs w:val="24"/>
              </w:rPr>
            </w:pPr>
            <w:r w:rsidRPr="009C17CE">
              <w:rPr>
                <w:sz w:val="24"/>
                <w:szCs w:val="24"/>
              </w:rPr>
              <w:t>Inflow operation</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56,000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72,000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80,000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80,000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80,000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80,000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80,000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80,000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80,000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80,000</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r>
      <w:tr w:rsidR="004A6499" w:rsidRPr="009C17CE" w:rsidTr="004A6499">
        <w:trPr>
          <w:trHeight w:val="42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sz w:val="24"/>
                <w:szCs w:val="24"/>
              </w:rPr>
            </w:pPr>
            <w:r w:rsidRPr="009C17CE">
              <w:rPr>
                <w:sz w:val="24"/>
                <w:szCs w:val="24"/>
              </w:rPr>
              <w:t>Other income</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25,553</w:t>
            </w:r>
          </w:p>
        </w:tc>
      </w:tr>
      <w:tr w:rsidR="004A6499" w:rsidRPr="009C17CE" w:rsidTr="004A6499">
        <w:trPr>
          <w:trHeight w:val="42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TOTAL CASH OUTFLOW</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15,552</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65,148</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71,120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75,462</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75,260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75,065</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75,556</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75,351</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75,146</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74,941</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71,807</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0</w:t>
            </w:r>
          </w:p>
        </w:tc>
      </w:tr>
      <w:tr w:rsidR="004A6499" w:rsidRPr="009C17CE" w:rsidTr="004A6499">
        <w:trPr>
          <w:trHeight w:val="39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textAlignment w:val="auto"/>
              <w:rPr>
                <w:sz w:val="24"/>
                <w:szCs w:val="24"/>
              </w:rPr>
            </w:pPr>
            <w:r w:rsidRPr="009C17CE">
              <w:rPr>
                <w:sz w:val="24"/>
                <w:szCs w:val="24"/>
              </w:rPr>
              <w:t>Increase in fixed assets</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15,552</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r>
      <w:tr w:rsidR="004A6499" w:rsidRPr="009C17CE" w:rsidTr="004A6499">
        <w:trPr>
          <w:trHeight w:val="39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textAlignment w:val="auto"/>
              <w:rPr>
                <w:sz w:val="24"/>
                <w:szCs w:val="24"/>
              </w:rPr>
            </w:pPr>
            <w:r w:rsidRPr="009C17CE">
              <w:rPr>
                <w:sz w:val="24"/>
                <w:szCs w:val="24"/>
              </w:rPr>
              <w:t>Increase in current assets</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14,943</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4,252</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2,126</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1</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r>
      <w:tr w:rsidR="004A6499" w:rsidRPr="009C17CE" w:rsidTr="004A6499">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sz w:val="24"/>
                <w:szCs w:val="24"/>
              </w:rPr>
            </w:pPr>
            <w:r w:rsidRPr="009C17CE">
              <w:rPr>
                <w:sz w:val="24"/>
                <w:szCs w:val="24"/>
              </w:rPr>
              <w:t>Operating costs</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47,325</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60,847</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67,608</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67,608</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67,620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67,620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67,620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67,620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67,620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67,620</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r>
      <w:tr w:rsidR="004A6499" w:rsidRPr="009C17CE" w:rsidTr="004A6499">
        <w:trPr>
          <w:trHeight w:val="66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textAlignment w:val="auto"/>
              <w:rPr>
                <w:sz w:val="24"/>
                <w:szCs w:val="24"/>
              </w:rPr>
            </w:pPr>
            <w:r w:rsidRPr="009C17CE">
              <w:rPr>
                <w:sz w:val="24"/>
                <w:szCs w:val="24"/>
              </w:rPr>
              <w:t xml:space="preserve">Marketing and </w:t>
            </w:r>
            <w:r w:rsidRPr="009C17CE">
              <w:rPr>
                <w:sz w:val="24"/>
                <w:szCs w:val="24"/>
              </w:rPr>
              <w:br/>
              <w:t>Distribution cost</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750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750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750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750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750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750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750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750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750</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750</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r>
      <w:tr w:rsidR="004A6499" w:rsidRPr="009C17CE" w:rsidTr="004A6499">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sz w:val="24"/>
                <w:szCs w:val="24"/>
              </w:rPr>
            </w:pPr>
            <w:r w:rsidRPr="009C17CE">
              <w:rPr>
                <w:sz w:val="24"/>
                <w:szCs w:val="24"/>
              </w:rPr>
              <w:t>Income  tax</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2,217</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2,301</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3,085</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3,173</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3,261</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3,349</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3,437</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r>
      <w:tr w:rsidR="004A6499" w:rsidRPr="009C17CE" w:rsidTr="004A6499">
        <w:trPr>
          <w:trHeight w:val="30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sz w:val="24"/>
                <w:szCs w:val="24"/>
              </w:rPr>
            </w:pPr>
            <w:r w:rsidRPr="009C17CE">
              <w:rPr>
                <w:sz w:val="24"/>
                <w:szCs w:val="24"/>
              </w:rPr>
              <w:t>Financial costs</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2,130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2,343</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2,050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1,757</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1,464</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1,171</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879</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586</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293</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r>
      <w:tr w:rsidR="004A6499" w:rsidRPr="009C17CE" w:rsidTr="004A6499">
        <w:trPr>
          <w:trHeight w:val="31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sz w:val="24"/>
                <w:szCs w:val="24"/>
              </w:rPr>
            </w:pPr>
            <w:r w:rsidRPr="009C17CE">
              <w:rPr>
                <w:sz w:val="24"/>
                <w:szCs w:val="24"/>
              </w:rPr>
              <w:t>Loan repayment</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2,929</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2,929</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2,929</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2,929</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2,929</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2,929</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2,929</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2,929</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sz w:val="24"/>
                <w:szCs w:val="24"/>
              </w:rPr>
            </w:pPr>
            <w:r w:rsidRPr="009C17CE">
              <w:rPr>
                <w:sz w:val="24"/>
                <w:szCs w:val="24"/>
              </w:rPr>
              <w:t>0</w:t>
            </w:r>
          </w:p>
        </w:tc>
      </w:tr>
      <w:tr w:rsidR="004A6499" w:rsidRPr="009C17CE" w:rsidTr="004A6499">
        <w:trPr>
          <w:trHeight w:val="45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SURPLUS (DEFICIT)</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7,925</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900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4,548</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4,740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4,935</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4,444</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4,649</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4,854</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5,059</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8,193</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25,553</w:t>
            </w:r>
          </w:p>
        </w:tc>
      </w:tr>
      <w:tr w:rsidR="004A6499" w:rsidRPr="009C17CE" w:rsidTr="004A6499">
        <w:trPr>
          <w:trHeight w:val="72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textAlignment w:val="auto"/>
              <w:rPr>
                <w:b/>
                <w:bCs/>
                <w:sz w:val="24"/>
                <w:szCs w:val="24"/>
              </w:rPr>
            </w:pPr>
            <w:r w:rsidRPr="009C17CE">
              <w:rPr>
                <w:b/>
                <w:bCs/>
                <w:sz w:val="24"/>
                <w:szCs w:val="24"/>
              </w:rPr>
              <w:t>CUMULATIVE CASH</w:t>
            </w:r>
            <w:r w:rsidRPr="009C17CE">
              <w:rPr>
                <w:b/>
                <w:bCs/>
                <w:sz w:val="24"/>
                <w:szCs w:val="24"/>
              </w:rPr>
              <w:br/>
              <w:t xml:space="preserve"> BALANCE</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0</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7,925</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8,824</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13,372</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18,112</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23,047</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27,492</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32,141</w:t>
            </w:r>
          </w:p>
        </w:tc>
        <w:tc>
          <w:tcPr>
            <w:tcW w:w="90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36,995</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42,055</w:t>
            </w:r>
          </w:p>
        </w:tc>
        <w:tc>
          <w:tcPr>
            <w:tcW w:w="105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50,247</w:t>
            </w:r>
          </w:p>
        </w:tc>
        <w:tc>
          <w:tcPr>
            <w:tcW w:w="870"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4"/>
                <w:szCs w:val="24"/>
              </w:rPr>
            </w:pPr>
            <w:r w:rsidRPr="009C17CE">
              <w:rPr>
                <w:b/>
                <w:bCs/>
                <w:sz w:val="24"/>
                <w:szCs w:val="24"/>
              </w:rPr>
              <w:t>75,801</w:t>
            </w:r>
          </w:p>
        </w:tc>
      </w:tr>
    </w:tbl>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tbl>
      <w:tblPr>
        <w:tblW w:w="13921" w:type="dxa"/>
        <w:tblInd w:w="93" w:type="dxa"/>
        <w:tblLook w:val="04A0"/>
      </w:tblPr>
      <w:tblGrid>
        <w:gridCol w:w="3772"/>
        <w:gridCol w:w="1024"/>
        <w:gridCol w:w="791"/>
        <w:gridCol w:w="891"/>
        <w:gridCol w:w="791"/>
        <w:gridCol w:w="851"/>
        <w:gridCol w:w="791"/>
        <w:gridCol w:w="815"/>
        <w:gridCol w:w="791"/>
        <w:gridCol w:w="875"/>
        <w:gridCol w:w="923"/>
        <w:gridCol w:w="911"/>
        <w:gridCol w:w="766"/>
      </w:tblGrid>
      <w:tr w:rsidR="004A6499" w:rsidRPr="009C17CE" w:rsidTr="004A6499">
        <w:trPr>
          <w:trHeight w:val="375"/>
        </w:trPr>
        <w:tc>
          <w:tcPr>
            <w:tcW w:w="13921" w:type="dxa"/>
            <w:gridSpan w:val="13"/>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r w:rsidRPr="009C17CE">
              <w:rPr>
                <w:b/>
                <w:bCs/>
                <w:sz w:val="28"/>
                <w:szCs w:val="28"/>
                <w:u w:val="single"/>
              </w:rPr>
              <w:lastRenderedPageBreak/>
              <w:t>Appendix 7.A.5</w:t>
            </w:r>
          </w:p>
        </w:tc>
      </w:tr>
      <w:tr w:rsidR="004A6499" w:rsidRPr="009C17CE" w:rsidTr="004A6499">
        <w:trPr>
          <w:trHeight w:val="375"/>
        </w:trPr>
        <w:tc>
          <w:tcPr>
            <w:tcW w:w="13921" w:type="dxa"/>
            <w:gridSpan w:val="13"/>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8"/>
                <w:szCs w:val="28"/>
                <w:u w:val="single"/>
              </w:rPr>
            </w:pPr>
            <w:r w:rsidRPr="009C17CE">
              <w:rPr>
                <w:b/>
                <w:bCs/>
                <w:sz w:val="28"/>
                <w:szCs w:val="28"/>
                <w:u w:val="single"/>
              </w:rPr>
              <w:t>DI</w:t>
            </w:r>
            <w:r w:rsidR="003D4E68" w:rsidRPr="009C17CE">
              <w:rPr>
                <w:b/>
                <w:bCs/>
                <w:sz w:val="28"/>
                <w:szCs w:val="28"/>
                <w:u w:val="single"/>
              </w:rPr>
              <w:t>SCOUNTED CAS</w:t>
            </w:r>
            <w:r w:rsidRPr="009C17CE">
              <w:rPr>
                <w:b/>
                <w:bCs/>
                <w:sz w:val="28"/>
                <w:szCs w:val="28"/>
                <w:u w:val="single"/>
              </w:rPr>
              <w:t>H FLOW ( in 000 Birr)</w:t>
            </w:r>
          </w:p>
        </w:tc>
      </w:tr>
      <w:tr w:rsidR="004A6499" w:rsidRPr="009C17CE" w:rsidTr="004A6499">
        <w:trPr>
          <w:trHeight w:val="300"/>
        </w:trPr>
        <w:tc>
          <w:tcPr>
            <w:tcW w:w="3772"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102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5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1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7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23"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1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69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r>
      <w:tr w:rsidR="004A6499" w:rsidRPr="009C17CE" w:rsidTr="004A6499">
        <w:trPr>
          <w:trHeight w:val="402"/>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Item</w:t>
            </w:r>
          </w:p>
        </w:tc>
        <w:tc>
          <w:tcPr>
            <w:tcW w:w="1024" w:type="dxa"/>
            <w:tcBorders>
              <w:top w:val="single" w:sz="4" w:space="0" w:color="auto"/>
              <w:left w:val="nil"/>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jc w:val="center"/>
              <w:textAlignment w:val="auto"/>
              <w:rPr>
                <w:b/>
                <w:bCs/>
              </w:rPr>
            </w:pPr>
            <w:r w:rsidRPr="009C17CE">
              <w:rPr>
                <w:b/>
                <w:bCs/>
              </w:rPr>
              <w:t>Year 1</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2"/>
                <w:szCs w:val="22"/>
              </w:rPr>
            </w:pPr>
            <w:r w:rsidRPr="009C17CE">
              <w:rPr>
                <w:b/>
                <w:bCs/>
                <w:sz w:val="22"/>
                <w:szCs w:val="22"/>
              </w:rPr>
              <w:t>Year 2</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jc w:val="center"/>
              <w:textAlignment w:val="auto"/>
              <w:rPr>
                <w:b/>
                <w:bCs/>
              </w:rPr>
            </w:pPr>
            <w:r w:rsidRPr="009C17CE">
              <w:rPr>
                <w:b/>
                <w:bCs/>
              </w:rPr>
              <w:t>Year 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2"/>
                <w:szCs w:val="22"/>
              </w:rPr>
            </w:pPr>
            <w:r w:rsidRPr="009C17CE">
              <w:rPr>
                <w:b/>
                <w:bCs/>
                <w:sz w:val="22"/>
                <w:szCs w:val="22"/>
              </w:rPr>
              <w:t>Year 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jc w:val="center"/>
              <w:textAlignment w:val="auto"/>
              <w:rPr>
                <w:b/>
                <w:bCs/>
              </w:rPr>
            </w:pPr>
            <w:r w:rsidRPr="009C17CE">
              <w:rPr>
                <w:b/>
                <w:bCs/>
              </w:rPr>
              <w:t>Year 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2"/>
                <w:szCs w:val="22"/>
              </w:rPr>
            </w:pPr>
            <w:r w:rsidRPr="009C17CE">
              <w:rPr>
                <w:b/>
                <w:bCs/>
                <w:sz w:val="22"/>
                <w:szCs w:val="22"/>
              </w:rPr>
              <w:t>Year 6</w:t>
            </w:r>
          </w:p>
        </w:tc>
        <w:tc>
          <w:tcPr>
            <w:tcW w:w="815" w:type="dxa"/>
            <w:tcBorders>
              <w:top w:val="single" w:sz="4" w:space="0" w:color="auto"/>
              <w:left w:val="nil"/>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jc w:val="center"/>
              <w:textAlignment w:val="auto"/>
              <w:rPr>
                <w:b/>
                <w:bCs/>
              </w:rPr>
            </w:pPr>
            <w:r w:rsidRPr="009C17CE">
              <w:rPr>
                <w:b/>
                <w:bCs/>
              </w:rPr>
              <w:t>Year 7</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2"/>
                <w:szCs w:val="22"/>
              </w:rPr>
            </w:pPr>
            <w:r w:rsidRPr="009C17CE">
              <w:rPr>
                <w:b/>
                <w:bCs/>
                <w:sz w:val="22"/>
                <w:szCs w:val="22"/>
              </w:rPr>
              <w:t>Year 8</w:t>
            </w:r>
          </w:p>
        </w:tc>
        <w:tc>
          <w:tcPr>
            <w:tcW w:w="875" w:type="dxa"/>
            <w:tcBorders>
              <w:top w:val="single" w:sz="4" w:space="0" w:color="auto"/>
              <w:left w:val="nil"/>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jc w:val="center"/>
              <w:textAlignment w:val="auto"/>
              <w:rPr>
                <w:b/>
                <w:bCs/>
              </w:rPr>
            </w:pPr>
            <w:r w:rsidRPr="009C17CE">
              <w:rPr>
                <w:b/>
                <w:bCs/>
              </w:rPr>
              <w:t>Year 9</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2"/>
                <w:szCs w:val="22"/>
              </w:rPr>
            </w:pPr>
            <w:r w:rsidRPr="009C17CE">
              <w:rPr>
                <w:b/>
                <w:bCs/>
                <w:sz w:val="22"/>
                <w:szCs w:val="22"/>
              </w:rPr>
              <w:t>Year 10</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4A6499" w:rsidRPr="009C17CE" w:rsidRDefault="004A6499" w:rsidP="004A6499">
            <w:pPr>
              <w:overflowPunct/>
              <w:autoSpaceDE/>
              <w:autoSpaceDN/>
              <w:adjustRightInd/>
              <w:jc w:val="center"/>
              <w:textAlignment w:val="auto"/>
              <w:rPr>
                <w:b/>
                <w:bCs/>
              </w:rPr>
            </w:pPr>
            <w:r w:rsidRPr="009C17CE">
              <w:rPr>
                <w:b/>
                <w:bCs/>
              </w:rPr>
              <w:t>Year 11</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sz w:val="22"/>
                <w:szCs w:val="22"/>
              </w:rPr>
            </w:pPr>
            <w:r w:rsidRPr="009C17CE">
              <w:rPr>
                <w:b/>
                <w:bCs/>
                <w:sz w:val="22"/>
                <w:szCs w:val="22"/>
              </w:rPr>
              <w:t>Scrap</w:t>
            </w:r>
          </w:p>
        </w:tc>
      </w:tr>
      <w:tr w:rsidR="004A6499" w:rsidRPr="009C17CE" w:rsidTr="004A6499">
        <w:trPr>
          <w:trHeight w:val="402"/>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rPr>
            </w:pPr>
            <w:r w:rsidRPr="009C17CE">
              <w:rPr>
                <w:b/>
                <w:bCs/>
              </w:rPr>
              <w:t>TOTAL CASH INFLOW</w:t>
            </w:r>
          </w:p>
        </w:tc>
        <w:tc>
          <w:tcPr>
            <w:tcW w:w="102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56,000</w:t>
            </w:r>
          </w:p>
        </w:tc>
        <w:tc>
          <w:tcPr>
            <w:tcW w:w="8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72,000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80,000</w:t>
            </w:r>
          </w:p>
        </w:tc>
        <w:tc>
          <w:tcPr>
            <w:tcW w:w="85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80,000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80,000</w:t>
            </w:r>
          </w:p>
        </w:tc>
        <w:tc>
          <w:tcPr>
            <w:tcW w:w="81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80,000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80,000</w:t>
            </w:r>
          </w:p>
        </w:tc>
        <w:tc>
          <w:tcPr>
            <w:tcW w:w="87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80,000</w:t>
            </w:r>
          </w:p>
        </w:tc>
        <w:tc>
          <w:tcPr>
            <w:tcW w:w="9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80,000</w:t>
            </w:r>
          </w:p>
        </w:tc>
        <w:tc>
          <w:tcPr>
            <w:tcW w:w="91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80,000</w:t>
            </w:r>
          </w:p>
        </w:tc>
        <w:tc>
          <w:tcPr>
            <w:tcW w:w="69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25,553</w:t>
            </w:r>
          </w:p>
        </w:tc>
      </w:tr>
      <w:tr w:rsidR="004A6499" w:rsidRPr="009C17CE" w:rsidTr="004A6499">
        <w:trPr>
          <w:trHeight w:val="402"/>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r w:rsidRPr="009C17CE">
              <w:rPr>
                <w:color w:val="000000"/>
                <w:sz w:val="22"/>
                <w:szCs w:val="22"/>
              </w:rPr>
              <w:t>Inflow operation</w:t>
            </w:r>
          </w:p>
        </w:tc>
        <w:tc>
          <w:tcPr>
            <w:tcW w:w="102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56,000</w:t>
            </w:r>
          </w:p>
        </w:tc>
        <w:tc>
          <w:tcPr>
            <w:tcW w:w="8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72,000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80,000</w:t>
            </w:r>
          </w:p>
        </w:tc>
        <w:tc>
          <w:tcPr>
            <w:tcW w:w="85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80,000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80,000</w:t>
            </w:r>
          </w:p>
        </w:tc>
        <w:tc>
          <w:tcPr>
            <w:tcW w:w="81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80,000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80,000</w:t>
            </w:r>
          </w:p>
        </w:tc>
        <w:tc>
          <w:tcPr>
            <w:tcW w:w="87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80,000</w:t>
            </w:r>
          </w:p>
        </w:tc>
        <w:tc>
          <w:tcPr>
            <w:tcW w:w="9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80,000</w:t>
            </w:r>
          </w:p>
        </w:tc>
        <w:tc>
          <w:tcPr>
            <w:tcW w:w="91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80,000</w:t>
            </w:r>
          </w:p>
        </w:tc>
        <w:tc>
          <w:tcPr>
            <w:tcW w:w="69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r>
      <w:tr w:rsidR="004A6499" w:rsidRPr="009C17CE" w:rsidTr="004A6499">
        <w:trPr>
          <w:trHeight w:val="402"/>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r w:rsidRPr="009C17CE">
              <w:rPr>
                <w:color w:val="000000"/>
                <w:sz w:val="22"/>
                <w:szCs w:val="22"/>
              </w:rPr>
              <w:t>Other income</w:t>
            </w:r>
          </w:p>
        </w:tc>
        <w:tc>
          <w:tcPr>
            <w:tcW w:w="102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8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85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81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87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9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91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69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25,553</w:t>
            </w:r>
          </w:p>
        </w:tc>
      </w:tr>
      <w:tr w:rsidR="004A6499" w:rsidRPr="009C17CE" w:rsidTr="004A6499">
        <w:trPr>
          <w:trHeight w:val="402"/>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rPr>
            </w:pPr>
            <w:r w:rsidRPr="009C17CE">
              <w:rPr>
                <w:b/>
                <w:bCs/>
              </w:rPr>
              <w:t>TOTAL CASH OUTFLOW</w:t>
            </w:r>
          </w:p>
        </w:tc>
        <w:tc>
          <w:tcPr>
            <w:tcW w:w="102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30,427</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52,307</w:t>
            </w:r>
          </w:p>
        </w:tc>
        <w:tc>
          <w:tcPr>
            <w:tcW w:w="8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63,713</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68,358</w:t>
            </w:r>
          </w:p>
        </w:tc>
        <w:tc>
          <w:tcPr>
            <w:tcW w:w="85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70,575</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70,671</w:t>
            </w:r>
          </w:p>
        </w:tc>
        <w:tc>
          <w:tcPr>
            <w:tcW w:w="81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71,456</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71,544</w:t>
            </w:r>
          </w:p>
        </w:tc>
        <w:tc>
          <w:tcPr>
            <w:tcW w:w="87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71,631</w:t>
            </w:r>
          </w:p>
        </w:tc>
        <w:tc>
          <w:tcPr>
            <w:tcW w:w="9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71,719</w:t>
            </w:r>
          </w:p>
        </w:tc>
        <w:tc>
          <w:tcPr>
            <w:tcW w:w="91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71,807</w:t>
            </w:r>
          </w:p>
        </w:tc>
        <w:tc>
          <w:tcPr>
            <w:tcW w:w="69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0</w:t>
            </w:r>
          </w:p>
        </w:tc>
      </w:tr>
      <w:tr w:rsidR="004A6499" w:rsidRPr="009C17CE" w:rsidTr="004A6499">
        <w:trPr>
          <w:trHeight w:val="402"/>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r w:rsidRPr="009C17CE">
              <w:rPr>
                <w:color w:val="000000"/>
                <w:sz w:val="22"/>
                <w:szCs w:val="22"/>
              </w:rPr>
              <w:t>Increase in fixed assets</w:t>
            </w:r>
          </w:p>
        </w:tc>
        <w:tc>
          <w:tcPr>
            <w:tcW w:w="102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15,552</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8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85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81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87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9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91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69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r>
      <w:tr w:rsidR="004A6499" w:rsidRPr="009C17CE" w:rsidTr="004A6499">
        <w:trPr>
          <w:trHeight w:val="402"/>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r w:rsidRPr="009C17CE">
              <w:rPr>
                <w:color w:val="000000"/>
                <w:sz w:val="22"/>
                <w:szCs w:val="22"/>
              </w:rPr>
              <w:t>Increase in net working capital</w:t>
            </w:r>
          </w:p>
        </w:tc>
        <w:tc>
          <w:tcPr>
            <w:tcW w:w="102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14,874</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4,232</w:t>
            </w:r>
          </w:p>
        </w:tc>
        <w:tc>
          <w:tcPr>
            <w:tcW w:w="8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2,116</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85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1</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81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87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9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91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69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r>
      <w:tr w:rsidR="004A6499" w:rsidRPr="009C17CE" w:rsidTr="004A6499">
        <w:trPr>
          <w:trHeight w:val="402"/>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r w:rsidRPr="009C17CE">
              <w:rPr>
                <w:color w:val="000000"/>
                <w:sz w:val="22"/>
                <w:szCs w:val="22"/>
              </w:rPr>
              <w:t>Operating costs</w:t>
            </w:r>
          </w:p>
        </w:tc>
        <w:tc>
          <w:tcPr>
            <w:tcW w:w="102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47,325</w:t>
            </w:r>
          </w:p>
        </w:tc>
        <w:tc>
          <w:tcPr>
            <w:tcW w:w="8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60,847</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67,608</w:t>
            </w:r>
          </w:p>
        </w:tc>
        <w:tc>
          <w:tcPr>
            <w:tcW w:w="85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67,608</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67,620</w:t>
            </w:r>
          </w:p>
        </w:tc>
        <w:tc>
          <w:tcPr>
            <w:tcW w:w="81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67,620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67,620</w:t>
            </w:r>
          </w:p>
        </w:tc>
        <w:tc>
          <w:tcPr>
            <w:tcW w:w="87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67,620</w:t>
            </w:r>
          </w:p>
        </w:tc>
        <w:tc>
          <w:tcPr>
            <w:tcW w:w="9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67,620</w:t>
            </w:r>
          </w:p>
        </w:tc>
        <w:tc>
          <w:tcPr>
            <w:tcW w:w="91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67,620</w:t>
            </w:r>
          </w:p>
        </w:tc>
        <w:tc>
          <w:tcPr>
            <w:tcW w:w="69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r>
      <w:tr w:rsidR="004A6499" w:rsidRPr="009C17CE" w:rsidTr="004A6499">
        <w:trPr>
          <w:trHeight w:val="402"/>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pPr>
            <w:r w:rsidRPr="009C17CE">
              <w:t>Marketing and Distribution cost</w:t>
            </w:r>
          </w:p>
        </w:tc>
        <w:tc>
          <w:tcPr>
            <w:tcW w:w="102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750</w:t>
            </w:r>
          </w:p>
        </w:tc>
        <w:tc>
          <w:tcPr>
            <w:tcW w:w="8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750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750</w:t>
            </w:r>
          </w:p>
        </w:tc>
        <w:tc>
          <w:tcPr>
            <w:tcW w:w="85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750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750</w:t>
            </w:r>
          </w:p>
        </w:tc>
        <w:tc>
          <w:tcPr>
            <w:tcW w:w="81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750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750</w:t>
            </w:r>
          </w:p>
        </w:tc>
        <w:tc>
          <w:tcPr>
            <w:tcW w:w="87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750</w:t>
            </w:r>
          </w:p>
        </w:tc>
        <w:tc>
          <w:tcPr>
            <w:tcW w:w="9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750</w:t>
            </w:r>
          </w:p>
        </w:tc>
        <w:tc>
          <w:tcPr>
            <w:tcW w:w="91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750</w:t>
            </w:r>
          </w:p>
        </w:tc>
        <w:tc>
          <w:tcPr>
            <w:tcW w:w="69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r>
      <w:tr w:rsidR="004A6499" w:rsidRPr="009C17CE" w:rsidTr="004A6499">
        <w:trPr>
          <w:trHeight w:val="402"/>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r w:rsidRPr="009C17CE">
              <w:rPr>
                <w:color w:val="000000"/>
                <w:sz w:val="22"/>
                <w:szCs w:val="22"/>
              </w:rPr>
              <w:t>Income (corporate) tax</w:t>
            </w:r>
          </w:p>
        </w:tc>
        <w:tc>
          <w:tcPr>
            <w:tcW w:w="102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 </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8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c>
          <w:tcPr>
            <w:tcW w:w="85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2,217</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2,301</w:t>
            </w:r>
          </w:p>
        </w:tc>
        <w:tc>
          <w:tcPr>
            <w:tcW w:w="81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3,085</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3,173</w:t>
            </w:r>
          </w:p>
        </w:tc>
        <w:tc>
          <w:tcPr>
            <w:tcW w:w="87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3,261</w:t>
            </w:r>
          </w:p>
        </w:tc>
        <w:tc>
          <w:tcPr>
            <w:tcW w:w="9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3,349</w:t>
            </w:r>
          </w:p>
        </w:tc>
        <w:tc>
          <w:tcPr>
            <w:tcW w:w="91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3,437</w:t>
            </w:r>
          </w:p>
        </w:tc>
        <w:tc>
          <w:tcPr>
            <w:tcW w:w="69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0</w:t>
            </w:r>
          </w:p>
        </w:tc>
      </w:tr>
      <w:tr w:rsidR="004A6499" w:rsidRPr="009C17CE" w:rsidTr="004A6499">
        <w:trPr>
          <w:trHeight w:val="402"/>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rPr>
            </w:pPr>
            <w:r w:rsidRPr="009C17CE">
              <w:rPr>
                <w:b/>
                <w:bCs/>
              </w:rPr>
              <w:t>NET CASH FLOW</w:t>
            </w:r>
          </w:p>
        </w:tc>
        <w:tc>
          <w:tcPr>
            <w:tcW w:w="102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-30,427</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3,693</w:t>
            </w:r>
          </w:p>
        </w:tc>
        <w:tc>
          <w:tcPr>
            <w:tcW w:w="8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8,287</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11,642</w:t>
            </w:r>
          </w:p>
        </w:tc>
        <w:tc>
          <w:tcPr>
            <w:tcW w:w="85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9,425</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9,329</w:t>
            </w:r>
          </w:p>
        </w:tc>
        <w:tc>
          <w:tcPr>
            <w:tcW w:w="81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8,544</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8,456</w:t>
            </w:r>
          </w:p>
        </w:tc>
        <w:tc>
          <w:tcPr>
            <w:tcW w:w="87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8,369</w:t>
            </w:r>
          </w:p>
        </w:tc>
        <w:tc>
          <w:tcPr>
            <w:tcW w:w="9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8,281</w:t>
            </w:r>
          </w:p>
        </w:tc>
        <w:tc>
          <w:tcPr>
            <w:tcW w:w="91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8,193</w:t>
            </w:r>
          </w:p>
        </w:tc>
        <w:tc>
          <w:tcPr>
            <w:tcW w:w="69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25,553</w:t>
            </w:r>
          </w:p>
        </w:tc>
      </w:tr>
      <w:tr w:rsidR="004A6499" w:rsidRPr="009C17CE" w:rsidTr="004A6499">
        <w:trPr>
          <w:trHeight w:val="402"/>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b/>
                <w:bCs/>
              </w:rPr>
            </w:pPr>
            <w:r w:rsidRPr="009C17CE">
              <w:rPr>
                <w:b/>
                <w:bCs/>
              </w:rPr>
              <w:t>CUMULATIVE NET CASH FLOW</w:t>
            </w:r>
          </w:p>
        </w:tc>
        <w:tc>
          <w:tcPr>
            <w:tcW w:w="102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-30,427</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-26,734</w:t>
            </w:r>
          </w:p>
        </w:tc>
        <w:tc>
          <w:tcPr>
            <w:tcW w:w="8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-18,447</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-6,804</w:t>
            </w:r>
          </w:p>
        </w:tc>
        <w:tc>
          <w:tcPr>
            <w:tcW w:w="85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2,620</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11,949</w:t>
            </w:r>
          </w:p>
        </w:tc>
        <w:tc>
          <w:tcPr>
            <w:tcW w:w="81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20,493</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28,950</w:t>
            </w:r>
          </w:p>
        </w:tc>
        <w:tc>
          <w:tcPr>
            <w:tcW w:w="87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37,319</w:t>
            </w:r>
          </w:p>
        </w:tc>
        <w:tc>
          <w:tcPr>
            <w:tcW w:w="9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45,599</w:t>
            </w:r>
          </w:p>
        </w:tc>
        <w:tc>
          <w:tcPr>
            <w:tcW w:w="91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53,792</w:t>
            </w:r>
          </w:p>
        </w:tc>
        <w:tc>
          <w:tcPr>
            <w:tcW w:w="69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rPr>
                <w:b/>
                <w:bCs/>
              </w:rPr>
            </w:pPr>
            <w:r w:rsidRPr="009C17CE">
              <w:rPr>
                <w:b/>
                <w:bCs/>
              </w:rPr>
              <w:t>79,345</w:t>
            </w:r>
          </w:p>
        </w:tc>
      </w:tr>
      <w:tr w:rsidR="004A6499" w:rsidRPr="009C17CE" w:rsidTr="004A6499">
        <w:trPr>
          <w:trHeight w:val="402"/>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r w:rsidRPr="009C17CE">
              <w:rPr>
                <w:color w:val="000000"/>
                <w:sz w:val="22"/>
                <w:szCs w:val="22"/>
              </w:rPr>
              <w:t>Net present value</w:t>
            </w:r>
          </w:p>
        </w:tc>
        <w:tc>
          <w:tcPr>
            <w:tcW w:w="102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-30,427</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3,357</w:t>
            </w:r>
          </w:p>
        </w:tc>
        <w:tc>
          <w:tcPr>
            <w:tcW w:w="8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6,849</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8,747</w:t>
            </w:r>
          </w:p>
        </w:tc>
        <w:tc>
          <w:tcPr>
            <w:tcW w:w="85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6,437</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5,793</w:t>
            </w:r>
          </w:p>
        </w:tc>
        <w:tc>
          <w:tcPr>
            <w:tcW w:w="81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4,823</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4,340</w:t>
            </w:r>
          </w:p>
        </w:tc>
        <w:tc>
          <w:tcPr>
            <w:tcW w:w="87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3,904</w:t>
            </w:r>
          </w:p>
        </w:tc>
        <w:tc>
          <w:tcPr>
            <w:tcW w:w="9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3,512</w:t>
            </w:r>
          </w:p>
        </w:tc>
        <w:tc>
          <w:tcPr>
            <w:tcW w:w="91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3,159</w:t>
            </w:r>
          </w:p>
        </w:tc>
        <w:tc>
          <w:tcPr>
            <w:tcW w:w="69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9,852</w:t>
            </w:r>
          </w:p>
        </w:tc>
      </w:tr>
      <w:tr w:rsidR="004A6499" w:rsidRPr="009C17CE" w:rsidTr="004A6499">
        <w:trPr>
          <w:trHeight w:val="402"/>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r w:rsidRPr="009C17CE">
              <w:rPr>
                <w:color w:val="000000"/>
                <w:sz w:val="22"/>
                <w:szCs w:val="22"/>
              </w:rPr>
              <w:t>Cumulative net present value</w:t>
            </w:r>
          </w:p>
        </w:tc>
        <w:tc>
          <w:tcPr>
            <w:tcW w:w="1024"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-30,427</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-27,070</w:t>
            </w:r>
          </w:p>
        </w:tc>
        <w:tc>
          <w:tcPr>
            <w:tcW w:w="8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-20,221</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-11,474</w:t>
            </w:r>
          </w:p>
        </w:tc>
        <w:tc>
          <w:tcPr>
            <w:tcW w:w="85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-5,037</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756</w:t>
            </w:r>
          </w:p>
        </w:tc>
        <w:tc>
          <w:tcPr>
            <w:tcW w:w="81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5,579</w:t>
            </w:r>
          </w:p>
        </w:tc>
        <w:tc>
          <w:tcPr>
            <w:tcW w:w="79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9,919</w:t>
            </w:r>
          </w:p>
        </w:tc>
        <w:tc>
          <w:tcPr>
            <w:tcW w:w="87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13,823</w:t>
            </w:r>
          </w:p>
        </w:tc>
        <w:tc>
          <w:tcPr>
            <w:tcW w:w="923"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17,334</w:t>
            </w:r>
          </w:p>
        </w:tc>
        <w:tc>
          <w:tcPr>
            <w:tcW w:w="911"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20,493</w:t>
            </w:r>
          </w:p>
        </w:tc>
        <w:tc>
          <w:tcPr>
            <w:tcW w:w="695" w:type="dxa"/>
            <w:tcBorders>
              <w:top w:val="nil"/>
              <w:left w:val="nil"/>
              <w:bottom w:val="single" w:sz="4" w:space="0" w:color="auto"/>
              <w:right w:val="single" w:sz="4" w:space="0" w:color="auto"/>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30,345</w:t>
            </w:r>
          </w:p>
        </w:tc>
      </w:tr>
      <w:tr w:rsidR="004A6499" w:rsidRPr="009C17CE" w:rsidTr="004A6499">
        <w:trPr>
          <w:trHeight w:val="210"/>
        </w:trPr>
        <w:tc>
          <w:tcPr>
            <w:tcW w:w="3772"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102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5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1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7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23"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1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69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r>
      <w:tr w:rsidR="004A6499" w:rsidRPr="009C17CE" w:rsidTr="004A6499">
        <w:trPr>
          <w:trHeight w:val="345"/>
        </w:trPr>
        <w:tc>
          <w:tcPr>
            <w:tcW w:w="3772"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r w:rsidRPr="009C17CE">
              <w:rPr>
                <w:color w:val="000000"/>
                <w:sz w:val="22"/>
                <w:szCs w:val="22"/>
              </w:rPr>
              <w:t>NET PRESENT VALUE</w:t>
            </w:r>
          </w:p>
        </w:tc>
        <w:tc>
          <w:tcPr>
            <w:tcW w:w="102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2"/>
                <w:szCs w:val="22"/>
              </w:rPr>
            </w:pPr>
            <w:r w:rsidRPr="009C17CE">
              <w:rPr>
                <w:color w:val="000000"/>
                <w:sz w:val="22"/>
                <w:szCs w:val="22"/>
              </w:rPr>
              <w:t>30,345</w:t>
            </w: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5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1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7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23"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1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69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r>
      <w:tr w:rsidR="004A6499" w:rsidRPr="009C17CE" w:rsidTr="004A6499">
        <w:trPr>
          <w:trHeight w:val="270"/>
        </w:trPr>
        <w:tc>
          <w:tcPr>
            <w:tcW w:w="3772"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r w:rsidRPr="009C17CE">
              <w:rPr>
                <w:color w:val="000000"/>
                <w:sz w:val="22"/>
                <w:szCs w:val="22"/>
              </w:rPr>
              <w:t>INTERNAL RATE OF RETURN</w:t>
            </w:r>
          </w:p>
        </w:tc>
        <w:tc>
          <w:tcPr>
            <w:tcW w:w="102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rPr>
                <w:color w:val="000000"/>
                <w:sz w:val="22"/>
                <w:szCs w:val="22"/>
              </w:rPr>
            </w:pPr>
            <w:r w:rsidRPr="009C17CE">
              <w:rPr>
                <w:color w:val="000000"/>
                <w:sz w:val="22"/>
                <w:szCs w:val="22"/>
              </w:rPr>
              <w:t>25.28%</w:t>
            </w: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5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1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7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23"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1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69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r>
      <w:tr w:rsidR="004A6499" w:rsidRPr="009C17CE" w:rsidTr="004A6499">
        <w:trPr>
          <w:trHeight w:val="285"/>
        </w:trPr>
        <w:tc>
          <w:tcPr>
            <w:tcW w:w="3772"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r w:rsidRPr="009C17CE">
              <w:rPr>
                <w:color w:val="000000"/>
                <w:sz w:val="22"/>
                <w:szCs w:val="22"/>
              </w:rPr>
              <w:t>NORMAL PAYBACK</w:t>
            </w:r>
          </w:p>
        </w:tc>
        <w:tc>
          <w:tcPr>
            <w:tcW w:w="1024"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jc w:val="center"/>
              <w:textAlignment w:val="auto"/>
            </w:pPr>
            <w:r w:rsidRPr="009C17CE">
              <w:t xml:space="preserve"> 4 years</w:t>
            </w: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5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1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87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23"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911"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c>
          <w:tcPr>
            <w:tcW w:w="695" w:type="dxa"/>
            <w:tcBorders>
              <w:top w:val="nil"/>
              <w:left w:val="nil"/>
              <w:bottom w:val="nil"/>
              <w:right w:val="nil"/>
            </w:tcBorders>
            <w:shd w:val="clear" w:color="auto" w:fill="auto"/>
            <w:noWrap/>
            <w:vAlign w:val="bottom"/>
            <w:hideMark/>
          </w:tcPr>
          <w:p w:rsidR="004A6499" w:rsidRPr="009C17CE" w:rsidRDefault="004A6499" w:rsidP="004A6499">
            <w:pPr>
              <w:overflowPunct/>
              <w:autoSpaceDE/>
              <w:autoSpaceDN/>
              <w:adjustRightInd/>
              <w:textAlignment w:val="auto"/>
              <w:rPr>
                <w:color w:val="000000"/>
                <w:sz w:val="22"/>
                <w:szCs w:val="22"/>
              </w:rPr>
            </w:pPr>
          </w:p>
        </w:tc>
      </w:tr>
    </w:tbl>
    <w:p w:rsidR="004A6499" w:rsidRPr="009C17CE" w:rsidRDefault="004A6499" w:rsidP="004628DD"/>
    <w:p w:rsidR="004A6499" w:rsidRPr="009C17CE" w:rsidRDefault="004A6499" w:rsidP="004628DD"/>
    <w:p w:rsidR="004A6499" w:rsidRPr="009C17CE" w:rsidRDefault="004A6499" w:rsidP="004628DD"/>
    <w:p w:rsidR="004A6499" w:rsidRPr="009C17CE" w:rsidRDefault="004A6499" w:rsidP="004628DD"/>
    <w:sectPr w:rsidR="004A6499" w:rsidRPr="009C17CE" w:rsidSect="00A11806">
      <w:pgSz w:w="15840" w:h="12240" w:orient="landscape" w:code="1"/>
      <w:pgMar w:top="1728" w:right="1152" w:bottom="1296" w:left="1152"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078" w:rsidRDefault="00EE2078">
      <w:r>
        <w:separator/>
      </w:r>
    </w:p>
  </w:endnote>
  <w:endnote w:type="continuationSeparator" w:id="1">
    <w:p w:rsidR="00EE2078" w:rsidRDefault="00EE20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90"/>
      <w:docPartObj>
        <w:docPartGallery w:val="Page Numbers (Bottom of Page)"/>
        <w:docPartUnique/>
      </w:docPartObj>
    </w:sdtPr>
    <w:sdtContent>
      <w:p w:rsidR="00494ECC" w:rsidRDefault="00C34F38">
        <w:pPr>
          <w:pStyle w:val="Footer"/>
          <w:jc w:val="right"/>
        </w:pPr>
        <w:fldSimple w:instr=" PAGE   \* MERGEFORMAT ">
          <w:r w:rsidR="00002428">
            <w:rPr>
              <w:noProof/>
            </w:rPr>
            <w:t>15</w:t>
          </w:r>
        </w:fldSimple>
      </w:p>
    </w:sdtContent>
  </w:sdt>
  <w:p w:rsidR="00494ECC" w:rsidRDefault="00494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89"/>
      <w:docPartObj>
        <w:docPartGallery w:val="Page Numbers (Bottom of Page)"/>
        <w:docPartUnique/>
      </w:docPartObj>
    </w:sdtPr>
    <w:sdtContent>
      <w:p w:rsidR="00CD7F56" w:rsidRDefault="00C34F38">
        <w:pPr>
          <w:pStyle w:val="Footer"/>
          <w:jc w:val="right"/>
        </w:pPr>
        <w:fldSimple w:instr=" PAGE   \* MERGEFORMAT ">
          <w:r w:rsidR="0019089B">
            <w:rPr>
              <w:noProof/>
            </w:rPr>
            <w:t>i</w:t>
          </w:r>
        </w:fldSimple>
      </w:p>
    </w:sdtContent>
  </w:sdt>
  <w:p w:rsidR="00CD7F56" w:rsidRDefault="00CD7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078" w:rsidRDefault="00EE2078">
      <w:r>
        <w:separator/>
      </w:r>
    </w:p>
  </w:footnote>
  <w:footnote w:type="continuationSeparator" w:id="1">
    <w:p w:rsidR="00EE2078" w:rsidRDefault="00EE2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8D" w:rsidRDefault="00C34F38" w:rsidP="00A3158E">
    <w:pPr>
      <w:pStyle w:val="Header"/>
      <w:framePr w:wrap="around" w:vAnchor="text" w:hAnchor="margin" w:xAlign="center" w:y="1"/>
      <w:rPr>
        <w:rStyle w:val="PageNumber"/>
      </w:rPr>
    </w:pPr>
    <w:r>
      <w:rPr>
        <w:rStyle w:val="PageNumber"/>
      </w:rPr>
      <w:fldChar w:fldCharType="begin"/>
    </w:r>
    <w:r w:rsidR="00541F8D">
      <w:rPr>
        <w:rStyle w:val="PageNumber"/>
      </w:rPr>
      <w:instrText xml:space="preserve">PAGE  </w:instrText>
    </w:r>
    <w:r>
      <w:rPr>
        <w:rStyle w:val="PageNumber"/>
      </w:rPr>
      <w:fldChar w:fldCharType="end"/>
    </w:r>
  </w:p>
  <w:p w:rsidR="00541F8D" w:rsidRDefault="00541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A54"/>
    <w:multiLevelType w:val="hybridMultilevel"/>
    <w:tmpl w:val="97A408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84434B"/>
    <w:multiLevelType w:val="hybridMultilevel"/>
    <w:tmpl w:val="9C4A49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79085D"/>
    <w:multiLevelType w:val="hybridMultilevel"/>
    <w:tmpl w:val="690EC844"/>
    <w:lvl w:ilvl="0" w:tplc="89A8534C">
      <w:start w:val="1"/>
      <w:numFmt w:val="upperLetter"/>
      <w:pStyle w:val="Heading8"/>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493D80"/>
    <w:multiLevelType w:val="singleLevel"/>
    <w:tmpl w:val="3B7201C8"/>
    <w:lvl w:ilvl="0">
      <w:start w:val="2"/>
      <w:numFmt w:val="decimal"/>
      <w:lvlText w:val="%1."/>
      <w:lvlJc w:val="left"/>
      <w:pPr>
        <w:tabs>
          <w:tab w:val="num" w:pos="1260"/>
        </w:tabs>
        <w:ind w:left="1260" w:hanging="540"/>
      </w:pPr>
      <w:rPr>
        <w:rFonts w:hint="default"/>
      </w:rPr>
    </w:lvl>
  </w:abstractNum>
  <w:abstractNum w:abstractNumId="4">
    <w:nsid w:val="155926C5"/>
    <w:multiLevelType w:val="multilevel"/>
    <w:tmpl w:val="7076CD16"/>
    <w:lvl w:ilvl="0">
      <w:start w:val="1"/>
      <w:numFmt w:val="upp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5">
    <w:nsid w:val="19190FBE"/>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3FBA1658"/>
    <w:multiLevelType w:val="hybridMultilevel"/>
    <w:tmpl w:val="7E7E3CA0"/>
    <w:lvl w:ilvl="0" w:tplc="59B4C89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B726B4"/>
    <w:multiLevelType w:val="hybridMultilevel"/>
    <w:tmpl w:val="FDFA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F4474"/>
    <w:multiLevelType w:val="hybridMultilevel"/>
    <w:tmpl w:val="9A1229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2"/>
  </w:num>
  <w:num w:numId="7">
    <w:abstractNumId w:val="7"/>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6C3401"/>
    <w:rsid w:val="00002428"/>
    <w:rsid w:val="000109D0"/>
    <w:rsid w:val="00013D86"/>
    <w:rsid w:val="00014ADB"/>
    <w:rsid w:val="00014D93"/>
    <w:rsid w:val="0001650B"/>
    <w:rsid w:val="000253F8"/>
    <w:rsid w:val="00026DFD"/>
    <w:rsid w:val="00027AA6"/>
    <w:rsid w:val="000315F9"/>
    <w:rsid w:val="000361CB"/>
    <w:rsid w:val="00037E42"/>
    <w:rsid w:val="0004262B"/>
    <w:rsid w:val="00050DED"/>
    <w:rsid w:val="00052963"/>
    <w:rsid w:val="00052D50"/>
    <w:rsid w:val="00053AC0"/>
    <w:rsid w:val="000566D0"/>
    <w:rsid w:val="000616B8"/>
    <w:rsid w:val="00061A3B"/>
    <w:rsid w:val="00063E4B"/>
    <w:rsid w:val="000668EE"/>
    <w:rsid w:val="000740A3"/>
    <w:rsid w:val="00074CCF"/>
    <w:rsid w:val="00074D60"/>
    <w:rsid w:val="00076C31"/>
    <w:rsid w:val="00086751"/>
    <w:rsid w:val="00087275"/>
    <w:rsid w:val="00093064"/>
    <w:rsid w:val="00097990"/>
    <w:rsid w:val="000A6C0C"/>
    <w:rsid w:val="000A7B52"/>
    <w:rsid w:val="000B1739"/>
    <w:rsid w:val="000C664F"/>
    <w:rsid w:val="000C6B97"/>
    <w:rsid w:val="000C7A69"/>
    <w:rsid w:val="000D69D5"/>
    <w:rsid w:val="000E1B80"/>
    <w:rsid w:val="000E258F"/>
    <w:rsid w:val="000E628B"/>
    <w:rsid w:val="000F1A63"/>
    <w:rsid w:val="000F59F2"/>
    <w:rsid w:val="000F7A19"/>
    <w:rsid w:val="00102500"/>
    <w:rsid w:val="0010326E"/>
    <w:rsid w:val="00103B68"/>
    <w:rsid w:val="00111915"/>
    <w:rsid w:val="00111D9C"/>
    <w:rsid w:val="001139B5"/>
    <w:rsid w:val="001151EC"/>
    <w:rsid w:val="0011650E"/>
    <w:rsid w:val="00133848"/>
    <w:rsid w:val="00135C3B"/>
    <w:rsid w:val="00140D10"/>
    <w:rsid w:val="00146F95"/>
    <w:rsid w:val="00147DBA"/>
    <w:rsid w:val="0017086A"/>
    <w:rsid w:val="0018392C"/>
    <w:rsid w:val="0019089B"/>
    <w:rsid w:val="00196B90"/>
    <w:rsid w:val="001A3683"/>
    <w:rsid w:val="001A6E30"/>
    <w:rsid w:val="001A77C3"/>
    <w:rsid w:val="001B2980"/>
    <w:rsid w:val="001B3176"/>
    <w:rsid w:val="001B4665"/>
    <w:rsid w:val="001B4E13"/>
    <w:rsid w:val="001B5B77"/>
    <w:rsid w:val="001C7553"/>
    <w:rsid w:val="001D5B61"/>
    <w:rsid w:val="001D6066"/>
    <w:rsid w:val="001F0074"/>
    <w:rsid w:val="001F5211"/>
    <w:rsid w:val="001F694A"/>
    <w:rsid w:val="002039F3"/>
    <w:rsid w:val="00210321"/>
    <w:rsid w:val="002153F6"/>
    <w:rsid w:val="00215C9C"/>
    <w:rsid w:val="00221E1A"/>
    <w:rsid w:val="00223493"/>
    <w:rsid w:val="002314C3"/>
    <w:rsid w:val="00234D65"/>
    <w:rsid w:val="00235061"/>
    <w:rsid w:val="00240CE9"/>
    <w:rsid w:val="00255667"/>
    <w:rsid w:val="00261F3B"/>
    <w:rsid w:val="002643E4"/>
    <w:rsid w:val="002677FA"/>
    <w:rsid w:val="0027377E"/>
    <w:rsid w:val="00273892"/>
    <w:rsid w:val="00275392"/>
    <w:rsid w:val="00276913"/>
    <w:rsid w:val="00281EA3"/>
    <w:rsid w:val="002909EB"/>
    <w:rsid w:val="00296994"/>
    <w:rsid w:val="00297176"/>
    <w:rsid w:val="00297ECA"/>
    <w:rsid w:val="002A7520"/>
    <w:rsid w:val="002A7A86"/>
    <w:rsid w:val="002B1EA4"/>
    <w:rsid w:val="002B4303"/>
    <w:rsid w:val="002B5097"/>
    <w:rsid w:val="002B721D"/>
    <w:rsid w:val="002C1E05"/>
    <w:rsid w:val="002C64A8"/>
    <w:rsid w:val="002D3DDC"/>
    <w:rsid w:val="002D6418"/>
    <w:rsid w:val="002E12F7"/>
    <w:rsid w:val="002E2F00"/>
    <w:rsid w:val="002E6E13"/>
    <w:rsid w:val="002F111E"/>
    <w:rsid w:val="002F7546"/>
    <w:rsid w:val="00307608"/>
    <w:rsid w:val="003155D7"/>
    <w:rsid w:val="00317B10"/>
    <w:rsid w:val="00317BDB"/>
    <w:rsid w:val="0032158C"/>
    <w:rsid w:val="00324579"/>
    <w:rsid w:val="0032477D"/>
    <w:rsid w:val="00330C80"/>
    <w:rsid w:val="003354D2"/>
    <w:rsid w:val="00336A85"/>
    <w:rsid w:val="003412DC"/>
    <w:rsid w:val="003431A5"/>
    <w:rsid w:val="003432DE"/>
    <w:rsid w:val="00353DFF"/>
    <w:rsid w:val="00354CE7"/>
    <w:rsid w:val="0035626E"/>
    <w:rsid w:val="00366184"/>
    <w:rsid w:val="00366692"/>
    <w:rsid w:val="00371E6F"/>
    <w:rsid w:val="00372291"/>
    <w:rsid w:val="00373824"/>
    <w:rsid w:val="0037568C"/>
    <w:rsid w:val="003864E0"/>
    <w:rsid w:val="00394BB8"/>
    <w:rsid w:val="003A11E7"/>
    <w:rsid w:val="003A3082"/>
    <w:rsid w:val="003A61FF"/>
    <w:rsid w:val="003A6BB0"/>
    <w:rsid w:val="003A7CC8"/>
    <w:rsid w:val="003B0529"/>
    <w:rsid w:val="003B0D3E"/>
    <w:rsid w:val="003B443B"/>
    <w:rsid w:val="003B5422"/>
    <w:rsid w:val="003C069D"/>
    <w:rsid w:val="003C461B"/>
    <w:rsid w:val="003D163F"/>
    <w:rsid w:val="003D3806"/>
    <w:rsid w:val="003D4E68"/>
    <w:rsid w:val="003D7919"/>
    <w:rsid w:val="003F01D9"/>
    <w:rsid w:val="003F291B"/>
    <w:rsid w:val="00401AC6"/>
    <w:rsid w:val="00402DAA"/>
    <w:rsid w:val="00410671"/>
    <w:rsid w:val="0041778E"/>
    <w:rsid w:val="00420863"/>
    <w:rsid w:val="00422E8B"/>
    <w:rsid w:val="004356D7"/>
    <w:rsid w:val="00454B10"/>
    <w:rsid w:val="00455D7E"/>
    <w:rsid w:val="004628DD"/>
    <w:rsid w:val="00471B3C"/>
    <w:rsid w:val="00477F75"/>
    <w:rsid w:val="0048073A"/>
    <w:rsid w:val="00481B0A"/>
    <w:rsid w:val="00481F5B"/>
    <w:rsid w:val="0048775D"/>
    <w:rsid w:val="00487B8B"/>
    <w:rsid w:val="00490A5E"/>
    <w:rsid w:val="00492D89"/>
    <w:rsid w:val="00494ECC"/>
    <w:rsid w:val="00497A16"/>
    <w:rsid w:val="004A4A77"/>
    <w:rsid w:val="004A5C08"/>
    <w:rsid w:val="004A6499"/>
    <w:rsid w:val="004B5275"/>
    <w:rsid w:val="004C2278"/>
    <w:rsid w:val="004C625C"/>
    <w:rsid w:val="004D49BA"/>
    <w:rsid w:val="004D6B5C"/>
    <w:rsid w:val="004D6D0F"/>
    <w:rsid w:val="004F0732"/>
    <w:rsid w:val="004F34BA"/>
    <w:rsid w:val="004F38E0"/>
    <w:rsid w:val="005039E0"/>
    <w:rsid w:val="00504371"/>
    <w:rsid w:val="005240FD"/>
    <w:rsid w:val="00526590"/>
    <w:rsid w:val="00526DC6"/>
    <w:rsid w:val="00531EC2"/>
    <w:rsid w:val="005365E7"/>
    <w:rsid w:val="00541452"/>
    <w:rsid w:val="00541DEF"/>
    <w:rsid w:val="00541F8D"/>
    <w:rsid w:val="00543D17"/>
    <w:rsid w:val="00547872"/>
    <w:rsid w:val="00563525"/>
    <w:rsid w:val="005671D5"/>
    <w:rsid w:val="00570E9B"/>
    <w:rsid w:val="00575B91"/>
    <w:rsid w:val="0057663F"/>
    <w:rsid w:val="00583FE9"/>
    <w:rsid w:val="00585B6E"/>
    <w:rsid w:val="005B41E6"/>
    <w:rsid w:val="005B4FB6"/>
    <w:rsid w:val="005C1069"/>
    <w:rsid w:val="005C2F0C"/>
    <w:rsid w:val="005C7354"/>
    <w:rsid w:val="005D7DC1"/>
    <w:rsid w:val="005E0B0A"/>
    <w:rsid w:val="005E32FF"/>
    <w:rsid w:val="005F247B"/>
    <w:rsid w:val="005F7BBD"/>
    <w:rsid w:val="00603602"/>
    <w:rsid w:val="006260E6"/>
    <w:rsid w:val="006349AF"/>
    <w:rsid w:val="00646E34"/>
    <w:rsid w:val="00647A92"/>
    <w:rsid w:val="006553A0"/>
    <w:rsid w:val="00663A66"/>
    <w:rsid w:val="0067487A"/>
    <w:rsid w:val="0067514F"/>
    <w:rsid w:val="0068059F"/>
    <w:rsid w:val="00683290"/>
    <w:rsid w:val="00687430"/>
    <w:rsid w:val="006973E0"/>
    <w:rsid w:val="006B4838"/>
    <w:rsid w:val="006B4E1F"/>
    <w:rsid w:val="006B5108"/>
    <w:rsid w:val="006B70A7"/>
    <w:rsid w:val="006C3401"/>
    <w:rsid w:val="006C34B0"/>
    <w:rsid w:val="006E68FA"/>
    <w:rsid w:val="006F2398"/>
    <w:rsid w:val="006F69AF"/>
    <w:rsid w:val="006F6FFD"/>
    <w:rsid w:val="007001FB"/>
    <w:rsid w:val="007128A5"/>
    <w:rsid w:val="00716809"/>
    <w:rsid w:val="007204FC"/>
    <w:rsid w:val="00721813"/>
    <w:rsid w:val="00726F83"/>
    <w:rsid w:val="00727D80"/>
    <w:rsid w:val="0073483F"/>
    <w:rsid w:val="00750904"/>
    <w:rsid w:val="00751066"/>
    <w:rsid w:val="00752B1E"/>
    <w:rsid w:val="00752F87"/>
    <w:rsid w:val="007551E2"/>
    <w:rsid w:val="007554FE"/>
    <w:rsid w:val="007671F5"/>
    <w:rsid w:val="007708C7"/>
    <w:rsid w:val="00770C80"/>
    <w:rsid w:val="00775CFF"/>
    <w:rsid w:val="00783798"/>
    <w:rsid w:val="00783BC8"/>
    <w:rsid w:val="00785155"/>
    <w:rsid w:val="00787F7E"/>
    <w:rsid w:val="00790787"/>
    <w:rsid w:val="00790B1E"/>
    <w:rsid w:val="00794630"/>
    <w:rsid w:val="007A6257"/>
    <w:rsid w:val="007A6A29"/>
    <w:rsid w:val="007B2252"/>
    <w:rsid w:val="007B6D17"/>
    <w:rsid w:val="007B7F9E"/>
    <w:rsid w:val="007C1DF1"/>
    <w:rsid w:val="007C3245"/>
    <w:rsid w:val="007C35C5"/>
    <w:rsid w:val="007C44BB"/>
    <w:rsid w:val="007E29CE"/>
    <w:rsid w:val="007E409D"/>
    <w:rsid w:val="007E4D59"/>
    <w:rsid w:val="007E6C7C"/>
    <w:rsid w:val="007F697E"/>
    <w:rsid w:val="007F762D"/>
    <w:rsid w:val="008009C8"/>
    <w:rsid w:val="008051B8"/>
    <w:rsid w:val="00806183"/>
    <w:rsid w:val="008163DA"/>
    <w:rsid w:val="00820223"/>
    <w:rsid w:val="008258B3"/>
    <w:rsid w:val="00827049"/>
    <w:rsid w:val="00832FA2"/>
    <w:rsid w:val="00835160"/>
    <w:rsid w:val="00837103"/>
    <w:rsid w:val="008424FE"/>
    <w:rsid w:val="0084633E"/>
    <w:rsid w:val="00846A7F"/>
    <w:rsid w:val="00847178"/>
    <w:rsid w:val="0085430C"/>
    <w:rsid w:val="0085509F"/>
    <w:rsid w:val="00856B7A"/>
    <w:rsid w:val="00856F8F"/>
    <w:rsid w:val="008729EE"/>
    <w:rsid w:val="0087386B"/>
    <w:rsid w:val="008948AE"/>
    <w:rsid w:val="008A78F4"/>
    <w:rsid w:val="008B3B65"/>
    <w:rsid w:val="008C3C86"/>
    <w:rsid w:val="008D3CE6"/>
    <w:rsid w:val="008E1B56"/>
    <w:rsid w:val="008E4C20"/>
    <w:rsid w:val="008E59C5"/>
    <w:rsid w:val="008F0014"/>
    <w:rsid w:val="008F39F6"/>
    <w:rsid w:val="008F5127"/>
    <w:rsid w:val="008F538E"/>
    <w:rsid w:val="0090198B"/>
    <w:rsid w:val="0090586D"/>
    <w:rsid w:val="00912CEA"/>
    <w:rsid w:val="00913840"/>
    <w:rsid w:val="0092049D"/>
    <w:rsid w:val="00931339"/>
    <w:rsid w:val="009331D7"/>
    <w:rsid w:val="00940B8B"/>
    <w:rsid w:val="00940F9D"/>
    <w:rsid w:val="009430B2"/>
    <w:rsid w:val="00945E91"/>
    <w:rsid w:val="009464F3"/>
    <w:rsid w:val="009500C3"/>
    <w:rsid w:val="00952C88"/>
    <w:rsid w:val="00962DD4"/>
    <w:rsid w:val="00980814"/>
    <w:rsid w:val="00982D69"/>
    <w:rsid w:val="009849B1"/>
    <w:rsid w:val="009A1D60"/>
    <w:rsid w:val="009A2578"/>
    <w:rsid w:val="009A4B41"/>
    <w:rsid w:val="009B1CFA"/>
    <w:rsid w:val="009B4C27"/>
    <w:rsid w:val="009B4EC3"/>
    <w:rsid w:val="009B7124"/>
    <w:rsid w:val="009C17CE"/>
    <w:rsid w:val="009C4176"/>
    <w:rsid w:val="009D0A7C"/>
    <w:rsid w:val="009D2209"/>
    <w:rsid w:val="009D2C69"/>
    <w:rsid w:val="009D53AE"/>
    <w:rsid w:val="009E58CB"/>
    <w:rsid w:val="009E7B6C"/>
    <w:rsid w:val="009F127D"/>
    <w:rsid w:val="009F15F1"/>
    <w:rsid w:val="00A06E47"/>
    <w:rsid w:val="00A07D57"/>
    <w:rsid w:val="00A104C9"/>
    <w:rsid w:val="00A11038"/>
    <w:rsid w:val="00A11806"/>
    <w:rsid w:val="00A13C5A"/>
    <w:rsid w:val="00A16091"/>
    <w:rsid w:val="00A254B2"/>
    <w:rsid w:val="00A3158E"/>
    <w:rsid w:val="00A32F74"/>
    <w:rsid w:val="00A708E5"/>
    <w:rsid w:val="00A74458"/>
    <w:rsid w:val="00A745DA"/>
    <w:rsid w:val="00A77085"/>
    <w:rsid w:val="00A86BA5"/>
    <w:rsid w:val="00A87DB4"/>
    <w:rsid w:val="00A932A8"/>
    <w:rsid w:val="00A95A09"/>
    <w:rsid w:val="00AA7857"/>
    <w:rsid w:val="00AB677F"/>
    <w:rsid w:val="00AB7BA9"/>
    <w:rsid w:val="00AC5282"/>
    <w:rsid w:val="00AD2136"/>
    <w:rsid w:val="00AD6BCA"/>
    <w:rsid w:val="00AE0E03"/>
    <w:rsid w:val="00AE14F5"/>
    <w:rsid w:val="00AE3E08"/>
    <w:rsid w:val="00AE733A"/>
    <w:rsid w:val="00AF2712"/>
    <w:rsid w:val="00B0065D"/>
    <w:rsid w:val="00B02A72"/>
    <w:rsid w:val="00B04B0E"/>
    <w:rsid w:val="00B062A2"/>
    <w:rsid w:val="00B11BC6"/>
    <w:rsid w:val="00B245F7"/>
    <w:rsid w:val="00B31299"/>
    <w:rsid w:val="00B33120"/>
    <w:rsid w:val="00B40710"/>
    <w:rsid w:val="00B46F2A"/>
    <w:rsid w:val="00B47869"/>
    <w:rsid w:val="00B51311"/>
    <w:rsid w:val="00B52880"/>
    <w:rsid w:val="00B53D97"/>
    <w:rsid w:val="00B56998"/>
    <w:rsid w:val="00B57265"/>
    <w:rsid w:val="00B572A2"/>
    <w:rsid w:val="00B70930"/>
    <w:rsid w:val="00B70EDE"/>
    <w:rsid w:val="00B71242"/>
    <w:rsid w:val="00B74134"/>
    <w:rsid w:val="00B762EA"/>
    <w:rsid w:val="00B825C0"/>
    <w:rsid w:val="00B84FC8"/>
    <w:rsid w:val="00B85B85"/>
    <w:rsid w:val="00B85E73"/>
    <w:rsid w:val="00B86DF7"/>
    <w:rsid w:val="00BA1FBD"/>
    <w:rsid w:val="00BA650F"/>
    <w:rsid w:val="00BB4A97"/>
    <w:rsid w:val="00BB4BBE"/>
    <w:rsid w:val="00BD34B7"/>
    <w:rsid w:val="00BD5309"/>
    <w:rsid w:val="00BD62C7"/>
    <w:rsid w:val="00BD7AF1"/>
    <w:rsid w:val="00BE084F"/>
    <w:rsid w:val="00BE0F4C"/>
    <w:rsid w:val="00BF5B95"/>
    <w:rsid w:val="00C01D1C"/>
    <w:rsid w:val="00C067E7"/>
    <w:rsid w:val="00C10FB3"/>
    <w:rsid w:val="00C13D71"/>
    <w:rsid w:val="00C159D3"/>
    <w:rsid w:val="00C230B2"/>
    <w:rsid w:val="00C34F38"/>
    <w:rsid w:val="00C44385"/>
    <w:rsid w:val="00C45BF5"/>
    <w:rsid w:val="00C45F88"/>
    <w:rsid w:val="00C47764"/>
    <w:rsid w:val="00C546DF"/>
    <w:rsid w:val="00C548A8"/>
    <w:rsid w:val="00C5619B"/>
    <w:rsid w:val="00C57FE0"/>
    <w:rsid w:val="00C6300E"/>
    <w:rsid w:val="00C65F69"/>
    <w:rsid w:val="00C72090"/>
    <w:rsid w:val="00C77654"/>
    <w:rsid w:val="00C77A53"/>
    <w:rsid w:val="00C80936"/>
    <w:rsid w:val="00C851A2"/>
    <w:rsid w:val="00C92A75"/>
    <w:rsid w:val="00C959C2"/>
    <w:rsid w:val="00C96F7E"/>
    <w:rsid w:val="00C97C51"/>
    <w:rsid w:val="00CA051A"/>
    <w:rsid w:val="00CA3BC4"/>
    <w:rsid w:val="00CA3FFE"/>
    <w:rsid w:val="00CA4DDC"/>
    <w:rsid w:val="00CA519F"/>
    <w:rsid w:val="00CC0DE5"/>
    <w:rsid w:val="00CC728B"/>
    <w:rsid w:val="00CD67ED"/>
    <w:rsid w:val="00CD788E"/>
    <w:rsid w:val="00CD7F56"/>
    <w:rsid w:val="00CE47BC"/>
    <w:rsid w:val="00CF7191"/>
    <w:rsid w:val="00CF7982"/>
    <w:rsid w:val="00D13ED4"/>
    <w:rsid w:val="00D16949"/>
    <w:rsid w:val="00D25F2A"/>
    <w:rsid w:val="00D31306"/>
    <w:rsid w:val="00D3225C"/>
    <w:rsid w:val="00D32C35"/>
    <w:rsid w:val="00D51830"/>
    <w:rsid w:val="00D52936"/>
    <w:rsid w:val="00D57688"/>
    <w:rsid w:val="00D6559A"/>
    <w:rsid w:val="00D6631D"/>
    <w:rsid w:val="00D669A0"/>
    <w:rsid w:val="00D72546"/>
    <w:rsid w:val="00D72A99"/>
    <w:rsid w:val="00D77398"/>
    <w:rsid w:val="00D90789"/>
    <w:rsid w:val="00D91012"/>
    <w:rsid w:val="00D967D7"/>
    <w:rsid w:val="00DA755F"/>
    <w:rsid w:val="00DB7443"/>
    <w:rsid w:val="00DC154F"/>
    <w:rsid w:val="00DD36DB"/>
    <w:rsid w:val="00DD39EB"/>
    <w:rsid w:val="00DD75F4"/>
    <w:rsid w:val="00DD7F7E"/>
    <w:rsid w:val="00DE05CC"/>
    <w:rsid w:val="00DE6F23"/>
    <w:rsid w:val="00DF3D85"/>
    <w:rsid w:val="00E02B8D"/>
    <w:rsid w:val="00E11C5D"/>
    <w:rsid w:val="00E16469"/>
    <w:rsid w:val="00E16AA3"/>
    <w:rsid w:val="00E21AA3"/>
    <w:rsid w:val="00E231EA"/>
    <w:rsid w:val="00E339D3"/>
    <w:rsid w:val="00E33BF4"/>
    <w:rsid w:val="00E35AE8"/>
    <w:rsid w:val="00E37079"/>
    <w:rsid w:val="00E409D1"/>
    <w:rsid w:val="00E41155"/>
    <w:rsid w:val="00E449D7"/>
    <w:rsid w:val="00E453E8"/>
    <w:rsid w:val="00E4606F"/>
    <w:rsid w:val="00E5076A"/>
    <w:rsid w:val="00E54438"/>
    <w:rsid w:val="00E705BF"/>
    <w:rsid w:val="00E7248F"/>
    <w:rsid w:val="00E7367F"/>
    <w:rsid w:val="00E7507C"/>
    <w:rsid w:val="00E8640E"/>
    <w:rsid w:val="00E873B6"/>
    <w:rsid w:val="00E91C98"/>
    <w:rsid w:val="00EA0DDB"/>
    <w:rsid w:val="00EA1352"/>
    <w:rsid w:val="00EA3477"/>
    <w:rsid w:val="00EA61E9"/>
    <w:rsid w:val="00EA690F"/>
    <w:rsid w:val="00EB0650"/>
    <w:rsid w:val="00EB355E"/>
    <w:rsid w:val="00EB53FB"/>
    <w:rsid w:val="00EC27F9"/>
    <w:rsid w:val="00EC418B"/>
    <w:rsid w:val="00EC620C"/>
    <w:rsid w:val="00EC7AB1"/>
    <w:rsid w:val="00ED22D9"/>
    <w:rsid w:val="00ED4BC8"/>
    <w:rsid w:val="00ED6C8A"/>
    <w:rsid w:val="00ED7E3C"/>
    <w:rsid w:val="00EE0169"/>
    <w:rsid w:val="00EE2078"/>
    <w:rsid w:val="00EE4DC7"/>
    <w:rsid w:val="00EE7686"/>
    <w:rsid w:val="00EF04D2"/>
    <w:rsid w:val="00EF1263"/>
    <w:rsid w:val="00EF4B0B"/>
    <w:rsid w:val="00F0091D"/>
    <w:rsid w:val="00F00C73"/>
    <w:rsid w:val="00F02935"/>
    <w:rsid w:val="00F02ED4"/>
    <w:rsid w:val="00F0328B"/>
    <w:rsid w:val="00F1091D"/>
    <w:rsid w:val="00F16A5B"/>
    <w:rsid w:val="00F23F1D"/>
    <w:rsid w:val="00F3027E"/>
    <w:rsid w:val="00F31DB5"/>
    <w:rsid w:val="00F44407"/>
    <w:rsid w:val="00F50206"/>
    <w:rsid w:val="00F536AB"/>
    <w:rsid w:val="00F55315"/>
    <w:rsid w:val="00F6560F"/>
    <w:rsid w:val="00F67F74"/>
    <w:rsid w:val="00F7739D"/>
    <w:rsid w:val="00F7794D"/>
    <w:rsid w:val="00F8188B"/>
    <w:rsid w:val="00F8252A"/>
    <w:rsid w:val="00F83114"/>
    <w:rsid w:val="00F85CE7"/>
    <w:rsid w:val="00F86EFB"/>
    <w:rsid w:val="00FB1C48"/>
    <w:rsid w:val="00FB5CBF"/>
    <w:rsid w:val="00FB6377"/>
    <w:rsid w:val="00FB6AE0"/>
    <w:rsid w:val="00FC3D51"/>
    <w:rsid w:val="00FD5870"/>
    <w:rsid w:val="00FD735F"/>
    <w:rsid w:val="00FE534B"/>
    <w:rsid w:val="00FE6148"/>
    <w:rsid w:val="00FF2235"/>
    <w:rsid w:val="00FF2B37"/>
    <w:rsid w:val="00FF6B58"/>
    <w:rsid w:val="00FF6F1D"/>
    <w:rsid w:val="00FF7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4C3"/>
    <w:pPr>
      <w:overflowPunct w:val="0"/>
      <w:autoSpaceDE w:val="0"/>
      <w:autoSpaceDN w:val="0"/>
      <w:adjustRightInd w:val="0"/>
      <w:textAlignment w:val="baseline"/>
    </w:pPr>
  </w:style>
  <w:style w:type="paragraph" w:styleId="Heading1">
    <w:name w:val="heading 1"/>
    <w:basedOn w:val="Normal"/>
    <w:next w:val="Normal"/>
    <w:link w:val="Heading1Char"/>
    <w:autoRedefine/>
    <w:qFormat/>
    <w:rsid w:val="009C17CE"/>
    <w:pPr>
      <w:keepNext/>
      <w:overflowPunct/>
      <w:autoSpaceDE/>
      <w:autoSpaceDN/>
      <w:adjustRightInd/>
      <w:spacing w:before="240" w:after="60"/>
      <w:textAlignment w:val="auto"/>
      <w:outlineLvl w:val="0"/>
    </w:pPr>
    <w:rPr>
      <w:rFonts w:cs="Arial"/>
      <w:b/>
      <w:bCs/>
      <w:kern w:val="32"/>
      <w:sz w:val="28"/>
      <w:szCs w:val="32"/>
    </w:rPr>
  </w:style>
  <w:style w:type="paragraph" w:styleId="Heading2">
    <w:name w:val="heading 2"/>
    <w:basedOn w:val="Normal"/>
    <w:next w:val="Normal"/>
    <w:qFormat/>
    <w:rsid w:val="002314C3"/>
    <w:pPr>
      <w:keepNext/>
      <w:jc w:val="center"/>
      <w:outlineLvl w:val="1"/>
    </w:pPr>
    <w:rPr>
      <w:b/>
      <w:sz w:val="24"/>
      <w:u w:val="single"/>
    </w:rPr>
  </w:style>
  <w:style w:type="paragraph" w:styleId="Heading3">
    <w:name w:val="heading 3"/>
    <w:basedOn w:val="Normal"/>
    <w:next w:val="Normal"/>
    <w:qFormat/>
    <w:rsid w:val="002314C3"/>
    <w:pPr>
      <w:keepNext/>
      <w:spacing w:before="240" w:after="60"/>
      <w:outlineLvl w:val="2"/>
    </w:pPr>
    <w:rPr>
      <w:rFonts w:ascii="Arial" w:hAnsi="Arial" w:cs="Arial"/>
      <w:b/>
      <w:bCs/>
      <w:sz w:val="26"/>
      <w:szCs w:val="26"/>
    </w:rPr>
  </w:style>
  <w:style w:type="paragraph" w:styleId="Heading4">
    <w:name w:val="heading 4"/>
    <w:basedOn w:val="Normal"/>
    <w:next w:val="Normal"/>
    <w:qFormat/>
    <w:rsid w:val="002314C3"/>
    <w:pPr>
      <w:keepNext/>
      <w:jc w:val="center"/>
      <w:outlineLvl w:val="3"/>
    </w:pPr>
    <w:rPr>
      <w:b/>
      <w:sz w:val="24"/>
    </w:rPr>
  </w:style>
  <w:style w:type="paragraph" w:styleId="Heading5">
    <w:name w:val="heading 5"/>
    <w:basedOn w:val="Normal"/>
    <w:next w:val="Normal"/>
    <w:qFormat/>
    <w:rsid w:val="002314C3"/>
    <w:pPr>
      <w:spacing w:before="240" w:after="60"/>
      <w:outlineLvl w:val="4"/>
    </w:pPr>
    <w:rPr>
      <w:b/>
      <w:bCs/>
      <w:i/>
      <w:iCs/>
      <w:sz w:val="26"/>
      <w:szCs w:val="26"/>
    </w:rPr>
  </w:style>
  <w:style w:type="paragraph" w:styleId="Heading6">
    <w:name w:val="heading 6"/>
    <w:basedOn w:val="Normal"/>
    <w:next w:val="Normal"/>
    <w:qFormat/>
    <w:rsid w:val="002314C3"/>
    <w:pPr>
      <w:keepNext/>
      <w:spacing w:line="360" w:lineRule="auto"/>
      <w:jc w:val="both"/>
      <w:outlineLvl w:val="5"/>
    </w:pPr>
    <w:rPr>
      <w:sz w:val="24"/>
      <w:szCs w:val="24"/>
    </w:rPr>
  </w:style>
  <w:style w:type="paragraph" w:styleId="Heading7">
    <w:name w:val="heading 7"/>
    <w:basedOn w:val="Normal"/>
    <w:next w:val="Normal"/>
    <w:qFormat/>
    <w:rsid w:val="002314C3"/>
    <w:pPr>
      <w:keepNext/>
      <w:framePr w:hSpace="180" w:wrap="around" w:vAnchor="text" w:hAnchor="page" w:x="3693" w:y="272"/>
      <w:spacing w:line="360" w:lineRule="auto"/>
      <w:jc w:val="both"/>
      <w:outlineLvl w:val="6"/>
    </w:pPr>
    <w:rPr>
      <w:sz w:val="24"/>
      <w:szCs w:val="24"/>
    </w:rPr>
  </w:style>
  <w:style w:type="paragraph" w:styleId="Heading8">
    <w:name w:val="heading 8"/>
    <w:basedOn w:val="Normal"/>
    <w:next w:val="Normal"/>
    <w:qFormat/>
    <w:rsid w:val="002314C3"/>
    <w:pPr>
      <w:keepNext/>
      <w:numPr>
        <w:numId w:val="5"/>
      </w:numPr>
      <w:tabs>
        <w:tab w:val="clear" w:pos="1080"/>
        <w:tab w:val="left" w:pos="720"/>
      </w:tabs>
      <w:spacing w:line="360" w:lineRule="auto"/>
      <w:ind w:left="720"/>
      <w:jc w:val="both"/>
      <w:outlineLvl w:val="7"/>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14C3"/>
    <w:pPr>
      <w:jc w:val="both"/>
    </w:pPr>
    <w:rPr>
      <w:sz w:val="24"/>
    </w:rPr>
  </w:style>
  <w:style w:type="paragraph" w:styleId="BodyTextIndent">
    <w:name w:val="Body Text Indent"/>
    <w:basedOn w:val="Normal"/>
    <w:link w:val="BodyTextIndentChar"/>
    <w:rsid w:val="002314C3"/>
    <w:pPr>
      <w:spacing w:line="360" w:lineRule="auto"/>
      <w:ind w:left="540"/>
      <w:jc w:val="both"/>
    </w:pPr>
    <w:rPr>
      <w:sz w:val="24"/>
      <w:szCs w:val="24"/>
    </w:rPr>
  </w:style>
  <w:style w:type="paragraph" w:styleId="Header">
    <w:name w:val="header"/>
    <w:basedOn w:val="Normal"/>
    <w:link w:val="HeaderChar"/>
    <w:uiPriority w:val="99"/>
    <w:rsid w:val="002314C3"/>
    <w:pPr>
      <w:tabs>
        <w:tab w:val="center" w:pos="4320"/>
        <w:tab w:val="right" w:pos="8640"/>
      </w:tabs>
    </w:pPr>
  </w:style>
  <w:style w:type="character" w:styleId="PageNumber">
    <w:name w:val="page number"/>
    <w:basedOn w:val="DefaultParagraphFont"/>
    <w:rsid w:val="002314C3"/>
  </w:style>
  <w:style w:type="paragraph" w:styleId="Footer">
    <w:name w:val="footer"/>
    <w:basedOn w:val="Normal"/>
    <w:link w:val="FooterChar"/>
    <w:uiPriority w:val="99"/>
    <w:rsid w:val="002314C3"/>
    <w:pPr>
      <w:tabs>
        <w:tab w:val="center" w:pos="4320"/>
        <w:tab w:val="right" w:pos="8640"/>
      </w:tabs>
    </w:pPr>
  </w:style>
  <w:style w:type="paragraph" w:styleId="Title">
    <w:name w:val="Title"/>
    <w:basedOn w:val="Normal"/>
    <w:link w:val="TitleChar"/>
    <w:qFormat/>
    <w:rsid w:val="002314C3"/>
    <w:pPr>
      <w:overflowPunct/>
      <w:autoSpaceDE/>
      <w:autoSpaceDN/>
      <w:adjustRightInd/>
      <w:jc w:val="center"/>
      <w:textAlignment w:val="auto"/>
    </w:pPr>
    <w:rPr>
      <w:sz w:val="28"/>
    </w:rPr>
  </w:style>
  <w:style w:type="character" w:customStyle="1" w:styleId="Heading1Char">
    <w:name w:val="Heading 1 Char"/>
    <w:basedOn w:val="DefaultParagraphFont"/>
    <w:link w:val="Heading1"/>
    <w:rsid w:val="009C17CE"/>
    <w:rPr>
      <w:rFonts w:cs="Arial"/>
      <w:b/>
      <w:bCs/>
      <w:kern w:val="32"/>
      <w:sz w:val="28"/>
      <w:szCs w:val="32"/>
    </w:rPr>
  </w:style>
  <w:style w:type="character" w:customStyle="1" w:styleId="BodyTextChar">
    <w:name w:val="Body Text Char"/>
    <w:basedOn w:val="DefaultParagraphFont"/>
    <w:link w:val="BodyText"/>
    <w:rsid w:val="00140D10"/>
    <w:rPr>
      <w:sz w:val="24"/>
    </w:rPr>
  </w:style>
  <w:style w:type="character" w:customStyle="1" w:styleId="BodyTextIndentChar">
    <w:name w:val="Body Text Indent Char"/>
    <w:basedOn w:val="DefaultParagraphFont"/>
    <w:link w:val="BodyTextIndent"/>
    <w:rsid w:val="00140D10"/>
    <w:rPr>
      <w:sz w:val="24"/>
      <w:szCs w:val="24"/>
    </w:rPr>
  </w:style>
  <w:style w:type="paragraph" w:styleId="ListParagraph">
    <w:name w:val="List Paragraph"/>
    <w:basedOn w:val="Normal"/>
    <w:qFormat/>
    <w:rsid w:val="00B11BC6"/>
    <w:pPr>
      <w:overflowPunct/>
      <w:autoSpaceDE/>
      <w:autoSpaceDN/>
      <w:adjustRightInd/>
      <w:ind w:left="720"/>
      <w:contextualSpacing/>
      <w:textAlignment w:val="auto"/>
    </w:pPr>
    <w:rPr>
      <w:sz w:val="24"/>
      <w:szCs w:val="24"/>
    </w:rPr>
  </w:style>
  <w:style w:type="character" w:customStyle="1" w:styleId="TitleChar">
    <w:name w:val="Title Char"/>
    <w:basedOn w:val="DefaultParagraphFont"/>
    <w:link w:val="Title"/>
    <w:rsid w:val="00E409D1"/>
    <w:rPr>
      <w:sz w:val="28"/>
    </w:rPr>
  </w:style>
  <w:style w:type="paragraph" w:styleId="NormalWeb">
    <w:name w:val="Normal (Web)"/>
    <w:basedOn w:val="Normal"/>
    <w:unhideWhenUsed/>
    <w:rsid w:val="004628DD"/>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basedOn w:val="DefaultParagraphFont"/>
    <w:link w:val="Header"/>
    <w:uiPriority w:val="99"/>
    <w:rsid w:val="00FF7D53"/>
  </w:style>
  <w:style w:type="character" w:customStyle="1" w:styleId="FooterChar">
    <w:name w:val="Footer Char"/>
    <w:basedOn w:val="DefaultParagraphFont"/>
    <w:link w:val="Footer"/>
    <w:uiPriority w:val="99"/>
    <w:rsid w:val="00CD7F56"/>
  </w:style>
  <w:style w:type="paragraph" w:styleId="TOCHeading">
    <w:name w:val="TOC Heading"/>
    <w:basedOn w:val="Heading1"/>
    <w:next w:val="Normal"/>
    <w:uiPriority w:val="39"/>
    <w:semiHidden/>
    <w:unhideWhenUsed/>
    <w:qFormat/>
    <w:rsid w:val="009C17CE"/>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rsid w:val="009C17CE"/>
    <w:pPr>
      <w:spacing w:after="100"/>
    </w:pPr>
  </w:style>
  <w:style w:type="paragraph" w:styleId="TOC2">
    <w:name w:val="toc 2"/>
    <w:basedOn w:val="Normal"/>
    <w:next w:val="Normal"/>
    <w:autoRedefine/>
    <w:uiPriority w:val="39"/>
    <w:rsid w:val="009C17CE"/>
    <w:pPr>
      <w:spacing w:after="100"/>
      <w:ind w:left="200"/>
    </w:pPr>
  </w:style>
  <w:style w:type="paragraph" w:styleId="TOC3">
    <w:name w:val="toc 3"/>
    <w:basedOn w:val="Normal"/>
    <w:next w:val="Normal"/>
    <w:autoRedefine/>
    <w:uiPriority w:val="39"/>
    <w:rsid w:val="009C17CE"/>
    <w:pPr>
      <w:spacing w:after="100"/>
      <w:ind w:left="400"/>
    </w:pPr>
  </w:style>
  <w:style w:type="character" w:styleId="Hyperlink">
    <w:name w:val="Hyperlink"/>
    <w:basedOn w:val="DefaultParagraphFont"/>
    <w:uiPriority w:val="99"/>
    <w:unhideWhenUsed/>
    <w:rsid w:val="009C17CE"/>
    <w:rPr>
      <w:color w:val="0000FF" w:themeColor="hyperlink"/>
      <w:u w:val="single"/>
    </w:rPr>
  </w:style>
  <w:style w:type="paragraph" w:styleId="BalloonText">
    <w:name w:val="Balloon Text"/>
    <w:basedOn w:val="Normal"/>
    <w:link w:val="BalloonTextChar"/>
    <w:rsid w:val="009C17CE"/>
    <w:rPr>
      <w:rFonts w:ascii="Tahoma" w:hAnsi="Tahoma" w:cs="Tahoma"/>
      <w:sz w:val="16"/>
      <w:szCs w:val="16"/>
    </w:rPr>
  </w:style>
  <w:style w:type="character" w:customStyle="1" w:styleId="BalloonTextChar">
    <w:name w:val="Balloon Text Char"/>
    <w:basedOn w:val="DefaultParagraphFont"/>
    <w:link w:val="BalloonText"/>
    <w:rsid w:val="009C1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69909">
      <w:bodyDiv w:val="1"/>
      <w:marLeft w:val="0"/>
      <w:marRight w:val="0"/>
      <w:marTop w:val="0"/>
      <w:marBottom w:val="0"/>
      <w:divBdr>
        <w:top w:val="none" w:sz="0" w:space="0" w:color="auto"/>
        <w:left w:val="none" w:sz="0" w:space="0" w:color="auto"/>
        <w:bottom w:val="none" w:sz="0" w:space="0" w:color="auto"/>
        <w:right w:val="none" w:sz="0" w:space="0" w:color="auto"/>
      </w:divBdr>
    </w:div>
    <w:div w:id="78335274">
      <w:bodyDiv w:val="1"/>
      <w:marLeft w:val="0"/>
      <w:marRight w:val="0"/>
      <w:marTop w:val="0"/>
      <w:marBottom w:val="0"/>
      <w:divBdr>
        <w:top w:val="none" w:sz="0" w:space="0" w:color="auto"/>
        <w:left w:val="none" w:sz="0" w:space="0" w:color="auto"/>
        <w:bottom w:val="none" w:sz="0" w:space="0" w:color="auto"/>
        <w:right w:val="none" w:sz="0" w:space="0" w:color="auto"/>
      </w:divBdr>
    </w:div>
    <w:div w:id="98643737">
      <w:bodyDiv w:val="1"/>
      <w:marLeft w:val="0"/>
      <w:marRight w:val="0"/>
      <w:marTop w:val="0"/>
      <w:marBottom w:val="0"/>
      <w:divBdr>
        <w:top w:val="none" w:sz="0" w:space="0" w:color="auto"/>
        <w:left w:val="none" w:sz="0" w:space="0" w:color="auto"/>
        <w:bottom w:val="none" w:sz="0" w:space="0" w:color="auto"/>
        <w:right w:val="none" w:sz="0" w:space="0" w:color="auto"/>
      </w:divBdr>
    </w:div>
    <w:div w:id="159542398">
      <w:bodyDiv w:val="1"/>
      <w:marLeft w:val="0"/>
      <w:marRight w:val="0"/>
      <w:marTop w:val="0"/>
      <w:marBottom w:val="0"/>
      <w:divBdr>
        <w:top w:val="none" w:sz="0" w:space="0" w:color="auto"/>
        <w:left w:val="none" w:sz="0" w:space="0" w:color="auto"/>
        <w:bottom w:val="none" w:sz="0" w:space="0" w:color="auto"/>
        <w:right w:val="none" w:sz="0" w:space="0" w:color="auto"/>
      </w:divBdr>
    </w:div>
    <w:div w:id="200477198">
      <w:bodyDiv w:val="1"/>
      <w:marLeft w:val="0"/>
      <w:marRight w:val="0"/>
      <w:marTop w:val="0"/>
      <w:marBottom w:val="0"/>
      <w:divBdr>
        <w:top w:val="none" w:sz="0" w:space="0" w:color="auto"/>
        <w:left w:val="none" w:sz="0" w:space="0" w:color="auto"/>
        <w:bottom w:val="none" w:sz="0" w:space="0" w:color="auto"/>
        <w:right w:val="none" w:sz="0" w:space="0" w:color="auto"/>
      </w:divBdr>
    </w:div>
    <w:div w:id="226455324">
      <w:bodyDiv w:val="1"/>
      <w:marLeft w:val="0"/>
      <w:marRight w:val="0"/>
      <w:marTop w:val="0"/>
      <w:marBottom w:val="0"/>
      <w:divBdr>
        <w:top w:val="none" w:sz="0" w:space="0" w:color="auto"/>
        <w:left w:val="none" w:sz="0" w:space="0" w:color="auto"/>
        <w:bottom w:val="none" w:sz="0" w:space="0" w:color="auto"/>
        <w:right w:val="none" w:sz="0" w:space="0" w:color="auto"/>
      </w:divBdr>
    </w:div>
    <w:div w:id="230889538">
      <w:bodyDiv w:val="1"/>
      <w:marLeft w:val="0"/>
      <w:marRight w:val="0"/>
      <w:marTop w:val="0"/>
      <w:marBottom w:val="0"/>
      <w:divBdr>
        <w:top w:val="none" w:sz="0" w:space="0" w:color="auto"/>
        <w:left w:val="none" w:sz="0" w:space="0" w:color="auto"/>
        <w:bottom w:val="none" w:sz="0" w:space="0" w:color="auto"/>
        <w:right w:val="none" w:sz="0" w:space="0" w:color="auto"/>
      </w:divBdr>
    </w:div>
    <w:div w:id="291716346">
      <w:bodyDiv w:val="1"/>
      <w:marLeft w:val="0"/>
      <w:marRight w:val="0"/>
      <w:marTop w:val="0"/>
      <w:marBottom w:val="0"/>
      <w:divBdr>
        <w:top w:val="none" w:sz="0" w:space="0" w:color="auto"/>
        <w:left w:val="none" w:sz="0" w:space="0" w:color="auto"/>
        <w:bottom w:val="none" w:sz="0" w:space="0" w:color="auto"/>
        <w:right w:val="none" w:sz="0" w:space="0" w:color="auto"/>
      </w:divBdr>
    </w:div>
    <w:div w:id="387071444">
      <w:bodyDiv w:val="1"/>
      <w:marLeft w:val="0"/>
      <w:marRight w:val="0"/>
      <w:marTop w:val="0"/>
      <w:marBottom w:val="0"/>
      <w:divBdr>
        <w:top w:val="none" w:sz="0" w:space="0" w:color="auto"/>
        <w:left w:val="none" w:sz="0" w:space="0" w:color="auto"/>
        <w:bottom w:val="none" w:sz="0" w:space="0" w:color="auto"/>
        <w:right w:val="none" w:sz="0" w:space="0" w:color="auto"/>
      </w:divBdr>
    </w:div>
    <w:div w:id="401635440">
      <w:bodyDiv w:val="1"/>
      <w:marLeft w:val="0"/>
      <w:marRight w:val="0"/>
      <w:marTop w:val="0"/>
      <w:marBottom w:val="0"/>
      <w:divBdr>
        <w:top w:val="none" w:sz="0" w:space="0" w:color="auto"/>
        <w:left w:val="none" w:sz="0" w:space="0" w:color="auto"/>
        <w:bottom w:val="none" w:sz="0" w:space="0" w:color="auto"/>
        <w:right w:val="none" w:sz="0" w:space="0" w:color="auto"/>
      </w:divBdr>
    </w:div>
    <w:div w:id="415325379">
      <w:bodyDiv w:val="1"/>
      <w:marLeft w:val="0"/>
      <w:marRight w:val="0"/>
      <w:marTop w:val="0"/>
      <w:marBottom w:val="0"/>
      <w:divBdr>
        <w:top w:val="none" w:sz="0" w:space="0" w:color="auto"/>
        <w:left w:val="none" w:sz="0" w:space="0" w:color="auto"/>
        <w:bottom w:val="none" w:sz="0" w:space="0" w:color="auto"/>
        <w:right w:val="none" w:sz="0" w:space="0" w:color="auto"/>
      </w:divBdr>
    </w:div>
    <w:div w:id="432897948">
      <w:bodyDiv w:val="1"/>
      <w:marLeft w:val="0"/>
      <w:marRight w:val="0"/>
      <w:marTop w:val="0"/>
      <w:marBottom w:val="0"/>
      <w:divBdr>
        <w:top w:val="none" w:sz="0" w:space="0" w:color="auto"/>
        <w:left w:val="none" w:sz="0" w:space="0" w:color="auto"/>
        <w:bottom w:val="none" w:sz="0" w:space="0" w:color="auto"/>
        <w:right w:val="none" w:sz="0" w:space="0" w:color="auto"/>
      </w:divBdr>
    </w:div>
    <w:div w:id="440612600">
      <w:bodyDiv w:val="1"/>
      <w:marLeft w:val="0"/>
      <w:marRight w:val="0"/>
      <w:marTop w:val="0"/>
      <w:marBottom w:val="0"/>
      <w:divBdr>
        <w:top w:val="none" w:sz="0" w:space="0" w:color="auto"/>
        <w:left w:val="none" w:sz="0" w:space="0" w:color="auto"/>
        <w:bottom w:val="none" w:sz="0" w:space="0" w:color="auto"/>
        <w:right w:val="none" w:sz="0" w:space="0" w:color="auto"/>
      </w:divBdr>
    </w:div>
    <w:div w:id="441845507">
      <w:bodyDiv w:val="1"/>
      <w:marLeft w:val="0"/>
      <w:marRight w:val="0"/>
      <w:marTop w:val="0"/>
      <w:marBottom w:val="0"/>
      <w:divBdr>
        <w:top w:val="none" w:sz="0" w:space="0" w:color="auto"/>
        <w:left w:val="none" w:sz="0" w:space="0" w:color="auto"/>
        <w:bottom w:val="none" w:sz="0" w:space="0" w:color="auto"/>
        <w:right w:val="none" w:sz="0" w:space="0" w:color="auto"/>
      </w:divBdr>
    </w:div>
    <w:div w:id="460076534">
      <w:bodyDiv w:val="1"/>
      <w:marLeft w:val="0"/>
      <w:marRight w:val="0"/>
      <w:marTop w:val="0"/>
      <w:marBottom w:val="0"/>
      <w:divBdr>
        <w:top w:val="none" w:sz="0" w:space="0" w:color="auto"/>
        <w:left w:val="none" w:sz="0" w:space="0" w:color="auto"/>
        <w:bottom w:val="none" w:sz="0" w:space="0" w:color="auto"/>
        <w:right w:val="none" w:sz="0" w:space="0" w:color="auto"/>
      </w:divBdr>
    </w:div>
    <w:div w:id="529727669">
      <w:bodyDiv w:val="1"/>
      <w:marLeft w:val="0"/>
      <w:marRight w:val="0"/>
      <w:marTop w:val="0"/>
      <w:marBottom w:val="0"/>
      <w:divBdr>
        <w:top w:val="none" w:sz="0" w:space="0" w:color="auto"/>
        <w:left w:val="none" w:sz="0" w:space="0" w:color="auto"/>
        <w:bottom w:val="none" w:sz="0" w:space="0" w:color="auto"/>
        <w:right w:val="none" w:sz="0" w:space="0" w:color="auto"/>
      </w:divBdr>
    </w:div>
    <w:div w:id="548226416">
      <w:bodyDiv w:val="1"/>
      <w:marLeft w:val="0"/>
      <w:marRight w:val="0"/>
      <w:marTop w:val="0"/>
      <w:marBottom w:val="0"/>
      <w:divBdr>
        <w:top w:val="none" w:sz="0" w:space="0" w:color="auto"/>
        <w:left w:val="none" w:sz="0" w:space="0" w:color="auto"/>
        <w:bottom w:val="none" w:sz="0" w:space="0" w:color="auto"/>
        <w:right w:val="none" w:sz="0" w:space="0" w:color="auto"/>
      </w:divBdr>
    </w:div>
    <w:div w:id="581793361">
      <w:bodyDiv w:val="1"/>
      <w:marLeft w:val="0"/>
      <w:marRight w:val="0"/>
      <w:marTop w:val="0"/>
      <w:marBottom w:val="0"/>
      <w:divBdr>
        <w:top w:val="none" w:sz="0" w:space="0" w:color="auto"/>
        <w:left w:val="none" w:sz="0" w:space="0" w:color="auto"/>
        <w:bottom w:val="none" w:sz="0" w:space="0" w:color="auto"/>
        <w:right w:val="none" w:sz="0" w:space="0" w:color="auto"/>
      </w:divBdr>
    </w:div>
    <w:div w:id="608245364">
      <w:bodyDiv w:val="1"/>
      <w:marLeft w:val="0"/>
      <w:marRight w:val="0"/>
      <w:marTop w:val="0"/>
      <w:marBottom w:val="0"/>
      <w:divBdr>
        <w:top w:val="none" w:sz="0" w:space="0" w:color="auto"/>
        <w:left w:val="none" w:sz="0" w:space="0" w:color="auto"/>
        <w:bottom w:val="none" w:sz="0" w:space="0" w:color="auto"/>
        <w:right w:val="none" w:sz="0" w:space="0" w:color="auto"/>
      </w:divBdr>
    </w:div>
    <w:div w:id="626087135">
      <w:bodyDiv w:val="1"/>
      <w:marLeft w:val="0"/>
      <w:marRight w:val="0"/>
      <w:marTop w:val="0"/>
      <w:marBottom w:val="0"/>
      <w:divBdr>
        <w:top w:val="none" w:sz="0" w:space="0" w:color="auto"/>
        <w:left w:val="none" w:sz="0" w:space="0" w:color="auto"/>
        <w:bottom w:val="none" w:sz="0" w:space="0" w:color="auto"/>
        <w:right w:val="none" w:sz="0" w:space="0" w:color="auto"/>
      </w:divBdr>
    </w:div>
    <w:div w:id="629819823">
      <w:bodyDiv w:val="1"/>
      <w:marLeft w:val="0"/>
      <w:marRight w:val="0"/>
      <w:marTop w:val="0"/>
      <w:marBottom w:val="0"/>
      <w:divBdr>
        <w:top w:val="none" w:sz="0" w:space="0" w:color="auto"/>
        <w:left w:val="none" w:sz="0" w:space="0" w:color="auto"/>
        <w:bottom w:val="none" w:sz="0" w:space="0" w:color="auto"/>
        <w:right w:val="none" w:sz="0" w:space="0" w:color="auto"/>
      </w:divBdr>
    </w:div>
    <w:div w:id="631063584">
      <w:bodyDiv w:val="1"/>
      <w:marLeft w:val="0"/>
      <w:marRight w:val="0"/>
      <w:marTop w:val="0"/>
      <w:marBottom w:val="0"/>
      <w:divBdr>
        <w:top w:val="none" w:sz="0" w:space="0" w:color="auto"/>
        <w:left w:val="none" w:sz="0" w:space="0" w:color="auto"/>
        <w:bottom w:val="none" w:sz="0" w:space="0" w:color="auto"/>
        <w:right w:val="none" w:sz="0" w:space="0" w:color="auto"/>
      </w:divBdr>
    </w:div>
    <w:div w:id="684013580">
      <w:bodyDiv w:val="1"/>
      <w:marLeft w:val="0"/>
      <w:marRight w:val="0"/>
      <w:marTop w:val="0"/>
      <w:marBottom w:val="0"/>
      <w:divBdr>
        <w:top w:val="none" w:sz="0" w:space="0" w:color="auto"/>
        <w:left w:val="none" w:sz="0" w:space="0" w:color="auto"/>
        <w:bottom w:val="none" w:sz="0" w:space="0" w:color="auto"/>
        <w:right w:val="none" w:sz="0" w:space="0" w:color="auto"/>
      </w:divBdr>
    </w:div>
    <w:div w:id="689722684">
      <w:bodyDiv w:val="1"/>
      <w:marLeft w:val="0"/>
      <w:marRight w:val="0"/>
      <w:marTop w:val="0"/>
      <w:marBottom w:val="0"/>
      <w:divBdr>
        <w:top w:val="none" w:sz="0" w:space="0" w:color="auto"/>
        <w:left w:val="none" w:sz="0" w:space="0" w:color="auto"/>
        <w:bottom w:val="none" w:sz="0" w:space="0" w:color="auto"/>
        <w:right w:val="none" w:sz="0" w:space="0" w:color="auto"/>
      </w:divBdr>
    </w:div>
    <w:div w:id="721683394">
      <w:bodyDiv w:val="1"/>
      <w:marLeft w:val="0"/>
      <w:marRight w:val="0"/>
      <w:marTop w:val="0"/>
      <w:marBottom w:val="0"/>
      <w:divBdr>
        <w:top w:val="none" w:sz="0" w:space="0" w:color="auto"/>
        <w:left w:val="none" w:sz="0" w:space="0" w:color="auto"/>
        <w:bottom w:val="none" w:sz="0" w:space="0" w:color="auto"/>
        <w:right w:val="none" w:sz="0" w:space="0" w:color="auto"/>
      </w:divBdr>
    </w:div>
    <w:div w:id="808010412">
      <w:bodyDiv w:val="1"/>
      <w:marLeft w:val="0"/>
      <w:marRight w:val="0"/>
      <w:marTop w:val="0"/>
      <w:marBottom w:val="0"/>
      <w:divBdr>
        <w:top w:val="none" w:sz="0" w:space="0" w:color="auto"/>
        <w:left w:val="none" w:sz="0" w:space="0" w:color="auto"/>
        <w:bottom w:val="none" w:sz="0" w:space="0" w:color="auto"/>
        <w:right w:val="none" w:sz="0" w:space="0" w:color="auto"/>
      </w:divBdr>
    </w:div>
    <w:div w:id="815532473">
      <w:bodyDiv w:val="1"/>
      <w:marLeft w:val="0"/>
      <w:marRight w:val="0"/>
      <w:marTop w:val="0"/>
      <w:marBottom w:val="0"/>
      <w:divBdr>
        <w:top w:val="none" w:sz="0" w:space="0" w:color="auto"/>
        <w:left w:val="none" w:sz="0" w:space="0" w:color="auto"/>
        <w:bottom w:val="none" w:sz="0" w:space="0" w:color="auto"/>
        <w:right w:val="none" w:sz="0" w:space="0" w:color="auto"/>
      </w:divBdr>
    </w:div>
    <w:div w:id="902720874">
      <w:bodyDiv w:val="1"/>
      <w:marLeft w:val="0"/>
      <w:marRight w:val="0"/>
      <w:marTop w:val="0"/>
      <w:marBottom w:val="0"/>
      <w:divBdr>
        <w:top w:val="none" w:sz="0" w:space="0" w:color="auto"/>
        <w:left w:val="none" w:sz="0" w:space="0" w:color="auto"/>
        <w:bottom w:val="none" w:sz="0" w:space="0" w:color="auto"/>
        <w:right w:val="none" w:sz="0" w:space="0" w:color="auto"/>
      </w:divBdr>
    </w:div>
    <w:div w:id="1031107803">
      <w:bodyDiv w:val="1"/>
      <w:marLeft w:val="0"/>
      <w:marRight w:val="0"/>
      <w:marTop w:val="0"/>
      <w:marBottom w:val="0"/>
      <w:divBdr>
        <w:top w:val="none" w:sz="0" w:space="0" w:color="auto"/>
        <w:left w:val="none" w:sz="0" w:space="0" w:color="auto"/>
        <w:bottom w:val="none" w:sz="0" w:space="0" w:color="auto"/>
        <w:right w:val="none" w:sz="0" w:space="0" w:color="auto"/>
      </w:divBdr>
    </w:div>
    <w:div w:id="1041897894">
      <w:bodyDiv w:val="1"/>
      <w:marLeft w:val="0"/>
      <w:marRight w:val="0"/>
      <w:marTop w:val="0"/>
      <w:marBottom w:val="0"/>
      <w:divBdr>
        <w:top w:val="none" w:sz="0" w:space="0" w:color="auto"/>
        <w:left w:val="none" w:sz="0" w:space="0" w:color="auto"/>
        <w:bottom w:val="none" w:sz="0" w:space="0" w:color="auto"/>
        <w:right w:val="none" w:sz="0" w:space="0" w:color="auto"/>
      </w:divBdr>
    </w:div>
    <w:div w:id="1075784834">
      <w:bodyDiv w:val="1"/>
      <w:marLeft w:val="0"/>
      <w:marRight w:val="0"/>
      <w:marTop w:val="0"/>
      <w:marBottom w:val="0"/>
      <w:divBdr>
        <w:top w:val="none" w:sz="0" w:space="0" w:color="auto"/>
        <w:left w:val="none" w:sz="0" w:space="0" w:color="auto"/>
        <w:bottom w:val="none" w:sz="0" w:space="0" w:color="auto"/>
        <w:right w:val="none" w:sz="0" w:space="0" w:color="auto"/>
      </w:divBdr>
    </w:div>
    <w:div w:id="1128476478">
      <w:bodyDiv w:val="1"/>
      <w:marLeft w:val="0"/>
      <w:marRight w:val="0"/>
      <w:marTop w:val="0"/>
      <w:marBottom w:val="0"/>
      <w:divBdr>
        <w:top w:val="none" w:sz="0" w:space="0" w:color="auto"/>
        <w:left w:val="none" w:sz="0" w:space="0" w:color="auto"/>
        <w:bottom w:val="none" w:sz="0" w:space="0" w:color="auto"/>
        <w:right w:val="none" w:sz="0" w:space="0" w:color="auto"/>
      </w:divBdr>
    </w:div>
    <w:div w:id="1164274161">
      <w:bodyDiv w:val="1"/>
      <w:marLeft w:val="0"/>
      <w:marRight w:val="0"/>
      <w:marTop w:val="0"/>
      <w:marBottom w:val="0"/>
      <w:divBdr>
        <w:top w:val="none" w:sz="0" w:space="0" w:color="auto"/>
        <w:left w:val="none" w:sz="0" w:space="0" w:color="auto"/>
        <w:bottom w:val="none" w:sz="0" w:space="0" w:color="auto"/>
        <w:right w:val="none" w:sz="0" w:space="0" w:color="auto"/>
      </w:divBdr>
    </w:div>
    <w:div w:id="1178809523">
      <w:bodyDiv w:val="1"/>
      <w:marLeft w:val="0"/>
      <w:marRight w:val="0"/>
      <w:marTop w:val="0"/>
      <w:marBottom w:val="0"/>
      <w:divBdr>
        <w:top w:val="none" w:sz="0" w:space="0" w:color="auto"/>
        <w:left w:val="none" w:sz="0" w:space="0" w:color="auto"/>
        <w:bottom w:val="none" w:sz="0" w:space="0" w:color="auto"/>
        <w:right w:val="none" w:sz="0" w:space="0" w:color="auto"/>
      </w:divBdr>
    </w:div>
    <w:div w:id="1199733130">
      <w:bodyDiv w:val="1"/>
      <w:marLeft w:val="0"/>
      <w:marRight w:val="0"/>
      <w:marTop w:val="0"/>
      <w:marBottom w:val="0"/>
      <w:divBdr>
        <w:top w:val="none" w:sz="0" w:space="0" w:color="auto"/>
        <w:left w:val="none" w:sz="0" w:space="0" w:color="auto"/>
        <w:bottom w:val="none" w:sz="0" w:space="0" w:color="auto"/>
        <w:right w:val="none" w:sz="0" w:space="0" w:color="auto"/>
      </w:divBdr>
    </w:div>
    <w:div w:id="1212382927">
      <w:bodyDiv w:val="1"/>
      <w:marLeft w:val="0"/>
      <w:marRight w:val="0"/>
      <w:marTop w:val="0"/>
      <w:marBottom w:val="0"/>
      <w:divBdr>
        <w:top w:val="none" w:sz="0" w:space="0" w:color="auto"/>
        <w:left w:val="none" w:sz="0" w:space="0" w:color="auto"/>
        <w:bottom w:val="none" w:sz="0" w:space="0" w:color="auto"/>
        <w:right w:val="none" w:sz="0" w:space="0" w:color="auto"/>
      </w:divBdr>
    </w:div>
    <w:div w:id="1297613048">
      <w:bodyDiv w:val="1"/>
      <w:marLeft w:val="0"/>
      <w:marRight w:val="0"/>
      <w:marTop w:val="0"/>
      <w:marBottom w:val="0"/>
      <w:divBdr>
        <w:top w:val="none" w:sz="0" w:space="0" w:color="auto"/>
        <w:left w:val="none" w:sz="0" w:space="0" w:color="auto"/>
        <w:bottom w:val="none" w:sz="0" w:space="0" w:color="auto"/>
        <w:right w:val="none" w:sz="0" w:space="0" w:color="auto"/>
      </w:divBdr>
    </w:div>
    <w:div w:id="1331520266">
      <w:bodyDiv w:val="1"/>
      <w:marLeft w:val="0"/>
      <w:marRight w:val="0"/>
      <w:marTop w:val="0"/>
      <w:marBottom w:val="0"/>
      <w:divBdr>
        <w:top w:val="none" w:sz="0" w:space="0" w:color="auto"/>
        <w:left w:val="none" w:sz="0" w:space="0" w:color="auto"/>
        <w:bottom w:val="none" w:sz="0" w:space="0" w:color="auto"/>
        <w:right w:val="none" w:sz="0" w:space="0" w:color="auto"/>
      </w:divBdr>
    </w:div>
    <w:div w:id="1366902666">
      <w:bodyDiv w:val="1"/>
      <w:marLeft w:val="0"/>
      <w:marRight w:val="0"/>
      <w:marTop w:val="0"/>
      <w:marBottom w:val="0"/>
      <w:divBdr>
        <w:top w:val="none" w:sz="0" w:space="0" w:color="auto"/>
        <w:left w:val="none" w:sz="0" w:space="0" w:color="auto"/>
        <w:bottom w:val="none" w:sz="0" w:space="0" w:color="auto"/>
        <w:right w:val="none" w:sz="0" w:space="0" w:color="auto"/>
      </w:divBdr>
    </w:div>
    <w:div w:id="1463380915">
      <w:bodyDiv w:val="1"/>
      <w:marLeft w:val="0"/>
      <w:marRight w:val="0"/>
      <w:marTop w:val="0"/>
      <w:marBottom w:val="0"/>
      <w:divBdr>
        <w:top w:val="none" w:sz="0" w:space="0" w:color="auto"/>
        <w:left w:val="none" w:sz="0" w:space="0" w:color="auto"/>
        <w:bottom w:val="none" w:sz="0" w:space="0" w:color="auto"/>
        <w:right w:val="none" w:sz="0" w:space="0" w:color="auto"/>
      </w:divBdr>
    </w:div>
    <w:div w:id="1487932965">
      <w:bodyDiv w:val="1"/>
      <w:marLeft w:val="0"/>
      <w:marRight w:val="0"/>
      <w:marTop w:val="0"/>
      <w:marBottom w:val="0"/>
      <w:divBdr>
        <w:top w:val="none" w:sz="0" w:space="0" w:color="auto"/>
        <w:left w:val="none" w:sz="0" w:space="0" w:color="auto"/>
        <w:bottom w:val="none" w:sz="0" w:space="0" w:color="auto"/>
        <w:right w:val="none" w:sz="0" w:space="0" w:color="auto"/>
      </w:divBdr>
    </w:div>
    <w:div w:id="1488211238">
      <w:bodyDiv w:val="1"/>
      <w:marLeft w:val="0"/>
      <w:marRight w:val="0"/>
      <w:marTop w:val="0"/>
      <w:marBottom w:val="0"/>
      <w:divBdr>
        <w:top w:val="none" w:sz="0" w:space="0" w:color="auto"/>
        <w:left w:val="none" w:sz="0" w:space="0" w:color="auto"/>
        <w:bottom w:val="none" w:sz="0" w:space="0" w:color="auto"/>
        <w:right w:val="none" w:sz="0" w:space="0" w:color="auto"/>
      </w:divBdr>
    </w:div>
    <w:div w:id="1491406546">
      <w:bodyDiv w:val="1"/>
      <w:marLeft w:val="0"/>
      <w:marRight w:val="0"/>
      <w:marTop w:val="0"/>
      <w:marBottom w:val="0"/>
      <w:divBdr>
        <w:top w:val="none" w:sz="0" w:space="0" w:color="auto"/>
        <w:left w:val="none" w:sz="0" w:space="0" w:color="auto"/>
        <w:bottom w:val="none" w:sz="0" w:space="0" w:color="auto"/>
        <w:right w:val="none" w:sz="0" w:space="0" w:color="auto"/>
      </w:divBdr>
    </w:div>
    <w:div w:id="1503280122">
      <w:bodyDiv w:val="1"/>
      <w:marLeft w:val="0"/>
      <w:marRight w:val="0"/>
      <w:marTop w:val="0"/>
      <w:marBottom w:val="0"/>
      <w:divBdr>
        <w:top w:val="none" w:sz="0" w:space="0" w:color="auto"/>
        <w:left w:val="none" w:sz="0" w:space="0" w:color="auto"/>
        <w:bottom w:val="none" w:sz="0" w:space="0" w:color="auto"/>
        <w:right w:val="none" w:sz="0" w:space="0" w:color="auto"/>
      </w:divBdr>
    </w:div>
    <w:div w:id="1585453836">
      <w:bodyDiv w:val="1"/>
      <w:marLeft w:val="0"/>
      <w:marRight w:val="0"/>
      <w:marTop w:val="0"/>
      <w:marBottom w:val="0"/>
      <w:divBdr>
        <w:top w:val="none" w:sz="0" w:space="0" w:color="auto"/>
        <w:left w:val="none" w:sz="0" w:space="0" w:color="auto"/>
        <w:bottom w:val="none" w:sz="0" w:space="0" w:color="auto"/>
        <w:right w:val="none" w:sz="0" w:space="0" w:color="auto"/>
      </w:divBdr>
    </w:div>
    <w:div w:id="1618217463">
      <w:bodyDiv w:val="1"/>
      <w:marLeft w:val="0"/>
      <w:marRight w:val="0"/>
      <w:marTop w:val="0"/>
      <w:marBottom w:val="0"/>
      <w:divBdr>
        <w:top w:val="none" w:sz="0" w:space="0" w:color="auto"/>
        <w:left w:val="none" w:sz="0" w:space="0" w:color="auto"/>
        <w:bottom w:val="none" w:sz="0" w:space="0" w:color="auto"/>
        <w:right w:val="none" w:sz="0" w:space="0" w:color="auto"/>
      </w:divBdr>
    </w:div>
    <w:div w:id="1649286295">
      <w:bodyDiv w:val="1"/>
      <w:marLeft w:val="0"/>
      <w:marRight w:val="0"/>
      <w:marTop w:val="0"/>
      <w:marBottom w:val="0"/>
      <w:divBdr>
        <w:top w:val="none" w:sz="0" w:space="0" w:color="auto"/>
        <w:left w:val="none" w:sz="0" w:space="0" w:color="auto"/>
        <w:bottom w:val="none" w:sz="0" w:space="0" w:color="auto"/>
        <w:right w:val="none" w:sz="0" w:space="0" w:color="auto"/>
      </w:divBdr>
    </w:div>
    <w:div w:id="1662077997">
      <w:bodyDiv w:val="1"/>
      <w:marLeft w:val="0"/>
      <w:marRight w:val="0"/>
      <w:marTop w:val="0"/>
      <w:marBottom w:val="0"/>
      <w:divBdr>
        <w:top w:val="none" w:sz="0" w:space="0" w:color="auto"/>
        <w:left w:val="none" w:sz="0" w:space="0" w:color="auto"/>
        <w:bottom w:val="none" w:sz="0" w:space="0" w:color="auto"/>
        <w:right w:val="none" w:sz="0" w:space="0" w:color="auto"/>
      </w:divBdr>
    </w:div>
    <w:div w:id="1688167579">
      <w:bodyDiv w:val="1"/>
      <w:marLeft w:val="0"/>
      <w:marRight w:val="0"/>
      <w:marTop w:val="0"/>
      <w:marBottom w:val="0"/>
      <w:divBdr>
        <w:top w:val="none" w:sz="0" w:space="0" w:color="auto"/>
        <w:left w:val="none" w:sz="0" w:space="0" w:color="auto"/>
        <w:bottom w:val="none" w:sz="0" w:space="0" w:color="auto"/>
        <w:right w:val="none" w:sz="0" w:space="0" w:color="auto"/>
      </w:divBdr>
    </w:div>
    <w:div w:id="1749380753">
      <w:bodyDiv w:val="1"/>
      <w:marLeft w:val="0"/>
      <w:marRight w:val="0"/>
      <w:marTop w:val="0"/>
      <w:marBottom w:val="0"/>
      <w:divBdr>
        <w:top w:val="none" w:sz="0" w:space="0" w:color="auto"/>
        <w:left w:val="none" w:sz="0" w:space="0" w:color="auto"/>
        <w:bottom w:val="none" w:sz="0" w:space="0" w:color="auto"/>
        <w:right w:val="none" w:sz="0" w:space="0" w:color="auto"/>
      </w:divBdr>
    </w:div>
    <w:div w:id="1752315794">
      <w:bodyDiv w:val="1"/>
      <w:marLeft w:val="0"/>
      <w:marRight w:val="0"/>
      <w:marTop w:val="0"/>
      <w:marBottom w:val="0"/>
      <w:divBdr>
        <w:top w:val="none" w:sz="0" w:space="0" w:color="auto"/>
        <w:left w:val="none" w:sz="0" w:space="0" w:color="auto"/>
        <w:bottom w:val="none" w:sz="0" w:space="0" w:color="auto"/>
        <w:right w:val="none" w:sz="0" w:space="0" w:color="auto"/>
      </w:divBdr>
    </w:div>
    <w:div w:id="1874878929">
      <w:bodyDiv w:val="1"/>
      <w:marLeft w:val="0"/>
      <w:marRight w:val="0"/>
      <w:marTop w:val="0"/>
      <w:marBottom w:val="0"/>
      <w:divBdr>
        <w:top w:val="none" w:sz="0" w:space="0" w:color="auto"/>
        <w:left w:val="none" w:sz="0" w:space="0" w:color="auto"/>
        <w:bottom w:val="none" w:sz="0" w:space="0" w:color="auto"/>
        <w:right w:val="none" w:sz="0" w:space="0" w:color="auto"/>
      </w:divBdr>
    </w:div>
    <w:div w:id="1897811554">
      <w:bodyDiv w:val="1"/>
      <w:marLeft w:val="0"/>
      <w:marRight w:val="0"/>
      <w:marTop w:val="0"/>
      <w:marBottom w:val="0"/>
      <w:divBdr>
        <w:top w:val="none" w:sz="0" w:space="0" w:color="auto"/>
        <w:left w:val="none" w:sz="0" w:space="0" w:color="auto"/>
        <w:bottom w:val="none" w:sz="0" w:space="0" w:color="auto"/>
        <w:right w:val="none" w:sz="0" w:space="0" w:color="auto"/>
      </w:divBdr>
    </w:div>
    <w:div w:id="1925724818">
      <w:bodyDiv w:val="1"/>
      <w:marLeft w:val="0"/>
      <w:marRight w:val="0"/>
      <w:marTop w:val="0"/>
      <w:marBottom w:val="0"/>
      <w:divBdr>
        <w:top w:val="none" w:sz="0" w:space="0" w:color="auto"/>
        <w:left w:val="none" w:sz="0" w:space="0" w:color="auto"/>
        <w:bottom w:val="none" w:sz="0" w:space="0" w:color="auto"/>
        <w:right w:val="none" w:sz="0" w:space="0" w:color="auto"/>
      </w:divBdr>
    </w:div>
    <w:div w:id="1958102436">
      <w:bodyDiv w:val="1"/>
      <w:marLeft w:val="0"/>
      <w:marRight w:val="0"/>
      <w:marTop w:val="0"/>
      <w:marBottom w:val="0"/>
      <w:divBdr>
        <w:top w:val="none" w:sz="0" w:space="0" w:color="auto"/>
        <w:left w:val="none" w:sz="0" w:space="0" w:color="auto"/>
        <w:bottom w:val="none" w:sz="0" w:space="0" w:color="auto"/>
        <w:right w:val="none" w:sz="0" w:space="0" w:color="auto"/>
      </w:divBdr>
    </w:div>
    <w:div w:id="1981029439">
      <w:bodyDiv w:val="1"/>
      <w:marLeft w:val="0"/>
      <w:marRight w:val="0"/>
      <w:marTop w:val="0"/>
      <w:marBottom w:val="0"/>
      <w:divBdr>
        <w:top w:val="none" w:sz="0" w:space="0" w:color="auto"/>
        <w:left w:val="none" w:sz="0" w:space="0" w:color="auto"/>
        <w:bottom w:val="none" w:sz="0" w:space="0" w:color="auto"/>
        <w:right w:val="none" w:sz="0" w:space="0" w:color="auto"/>
      </w:divBdr>
    </w:div>
    <w:div w:id="2012831953">
      <w:bodyDiv w:val="1"/>
      <w:marLeft w:val="0"/>
      <w:marRight w:val="0"/>
      <w:marTop w:val="0"/>
      <w:marBottom w:val="0"/>
      <w:divBdr>
        <w:top w:val="none" w:sz="0" w:space="0" w:color="auto"/>
        <w:left w:val="none" w:sz="0" w:space="0" w:color="auto"/>
        <w:bottom w:val="none" w:sz="0" w:space="0" w:color="auto"/>
        <w:right w:val="none" w:sz="0" w:space="0" w:color="auto"/>
      </w:divBdr>
    </w:div>
    <w:div w:id="2057505040">
      <w:bodyDiv w:val="1"/>
      <w:marLeft w:val="0"/>
      <w:marRight w:val="0"/>
      <w:marTop w:val="0"/>
      <w:marBottom w:val="0"/>
      <w:divBdr>
        <w:top w:val="none" w:sz="0" w:space="0" w:color="auto"/>
        <w:left w:val="none" w:sz="0" w:space="0" w:color="auto"/>
        <w:bottom w:val="none" w:sz="0" w:space="0" w:color="auto"/>
        <w:right w:val="none" w:sz="0" w:space="0" w:color="auto"/>
      </w:divBdr>
    </w:div>
    <w:div w:id="2077776465">
      <w:bodyDiv w:val="1"/>
      <w:marLeft w:val="0"/>
      <w:marRight w:val="0"/>
      <w:marTop w:val="0"/>
      <w:marBottom w:val="0"/>
      <w:divBdr>
        <w:top w:val="none" w:sz="0" w:space="0" w:color="auto"/>
        <w:left w:val="none" w:sz="0" w:space="0" w:color="auto"/>
        <w:bottom w:val="none" w:sz="0" w:space="0" w:color="auto"/>
        <w:right w:val="none" w:sz="0" w:space="0" w:color="auto"/>
      </w:divBdr>
    </w:div>
    <w:div w:id="2101951249">
      <w:bodyDiv w:val="1"/>
      <w:marLeft w:val="0"/>
      <w:marRight w:val="0"/>
      <w:marTop w:val="0"/>
      <w:marBottom w:val="0"/>
      <w:divBdr>
        <w:top w:val="none" w:sz="0" w:space="0" w:color="auto"/>
        <w:left w:val="none" w:sz="0" w:space="0" w:color="auto"/>
        <w:bottom w:val="none" w:sz="0" w:space="0" w:color="auto"/>
        <w:right w:val="none" w:sz="0" w:space="0" w:color="auto"/>
      </w:divBdr>
    </w:div>
    <w:div w:id="21145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C432-F556-4E9B-BBF2-35C1E800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29</Pages>
  <Words>5592</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37393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Shewangezaw Seyom</dc:creator>
  <cp:lastModifiedBy>eia6</cp:lastModifiedBy>
  <cp:revision>32</cp:revision>
  <cp:lastPrinted>2008-04-21T17:21:00Z</cp:lastPrinted>
  <dcterms:created xsi:type="dcterms:W3CDTF">2013-05-20T06:33:00Z</dcterms:created>
  <dcterms:modified xsi:type="dcterms:W3CDTF">2013-10-10T08:51:00Z</dcterms:modified>
</cp:coreProperties>
</file>