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CF" w:rsidRDefault="009C18CF" w:rsidP="009C18CF">
      <w:pPr>
        <w:spacing w:line="360" w:lineRule="auto"/>
        <w:jc w:val="center"/>
        <w:rPr>
          <w:b/>
          <w:sz w:val="36"/>
          <w:szCs w:val="36"/>
        </w:rPr>
      </w:pPr>
    </w:p>
    <w:p w:rsidR="009C18CF" w:rsidRDefault="009C18CF" w:rsidP="009C18CF">
      <w:pPr>
        <w:spacing w:line="360" w:lineRule="auto"/>
        <w:jc w:val="center"/>
        <w:rPr>
          <w:b/>
          <w:sz w:val="36"/>
          <w:szCs w:val="36"/>
        </w:rPr>
      </w:pPr>
    </w:p>
    <w:p w:rsidR="009C18CF" w:rsidRDefault="009C18CF" w:rsidP="009C18CF">
      <w:pPr>
        <w:spacing w:line="360" w:lineRule="auto"/>
        <w:jc w:val="center"/>
        <w:rPr>
          <w:rFonts w:ascii="Times New Roman" w:hAnsi="Times New Roman"/>
          <w:b/>
          <w:sz w:val="36"/>
          <w:szCs w:val="36"/>
        </w:rPr>
      </w:pPr>
    </w:p>
    <w:p w:rsidR="009C18CF" w:rsidRDefault="009C18CF" w:rsidP="009C18CF">
      <w:pPr>
        <w:spacing w:line="360" w:lineRule="auto"/>
        <w:jc w:val="center"/>
        <w:rPr>
          <w:rFonts w:ascii="Times New Roman" w:hAnsi="Times New Roman"/>
          <w:b/>
          <w:sz w:val="36"/>
          <w:szCs w:val="36"/>
        </w:rPr>
      </w:pPr>
    </w:p>
    <w:p w:rsidR="009C18CF" w:rsidRDefault="009C18CF" w:rsidP="009C18CF">
      <w:pPr>
        <w:spacing w:line="360" w:lineRule="auto"/>
        <w:jc w:val="center"/>
        <w:rPr>
          <w:rFonts w:ascii="Times New Roman" w:hAnsi="Times New Roman"/>
          <w:b/>
          <w:sz w:val="36"/>
          <w:szCs w:val="36"/>
        </w:rPr>
      </w:pPr>
    </w:p>
    <w:p w:rsidR="009C18CF" w:rsidRDefault="009C18CF" w:rsidP="009C18CF">
      <w:pPr>
        <w:spacing w:line="360" w:lineRule="auto"/>
        <w:jc w:val="center"/>
        <w:rPr>
          <w:rFonts w:ascii="Times New Roman" w:hAnsi="Times New Roman"/>
          <w:b/>
          <w:sz w:val="36"/>
          <w:szCs w:val="36"/>
        </w:rPr>
      </w:pPr>
    </w:p>
    <w:p w:rsidR="009C18CF" w:rsidRPr="00FA1B3B" w:rsidRDefault="009C18CF" w:rsidP="009C18CF">
      <w:pPr>
        <w:spacing w:line="360" w:lineRule="auto"/>
        <w:jc w:val="center"/>
        <w:rPr>
          <w:rFonts w:ascii="Times New Roman" w:hAnsi="Times New Roman"/>
          <w:b/>
          <w:sz w:val="36"/>
          <w:szCs w:val="36"/>
        </w:rPr>
      </w:pPr>
    </w:p>
    <w:p w:rsidR="009C18CF" w:rsidRPr="00FA1B3B" w:rsidRDefault="00D33109" w:rsidP="009C18CF">
      <w:pPr>
        <w:spacing w:line="360" w:lineRule="auto"/>
        <w:jc w:val="center"/>
        <w:rPr>
          <w:rFonts w:ascii="Times New Roman" w:hAnsi="Times New Roman"/>
          <w:b/>
          <w:sz w:val="36"/>
          <w:szCs w:val="36"/>
        </w:rPr>
      </w:pPr>
      <w:r>
        <w:rPr>
          <w:rFonts w:ascii="Times New Roman" w:hAnsi="Times New Roman"/>
          <w:b/>
          <w:sz w:val="36"/>
          <w:szCs w:val="36"/>
        </w:rPr>
        <w:t xml:space="preserve">   </w:t>
      </w:r>
      <w:r w:rsidR="009C18CF" w:rsidRPr="00FA1B3B">
        <w:rPr>
          <w:rFonts w:ascii="Times New Roman" w:hAnsi="Times New Roman"/>
          <w:b/>
          <w:sz w:val="36"/>
          <w:szCs w:val="36"/>
        </w:rPr>
        <w:t xml:space="preserve">PROFILE ON THE PRODUCTION OF </w:t>
      </w:r>
      <w:r w:rsidR="009C18CF">
        <w:rPr>
          <w:rFonts w:ascii="Times New Roman" w:hAnsi="Times New Roman"/>
          <w:b/>
          <w:sz w:val="36"/>
          <w:szCs w:val="36"/>
        </w:rPr>
        <w:t xml:space="preserve">BAKING POWDER </w:t>
      </w:r>
    </w:p>
    <w:p w:rsidR="009C18CF" w:rsidRDefault="009C18CF" w:rsidP="009C18CF">
      <w:pPr>
        <w:tabs>
          <w:tab w:val="left" w:pos="-720"/>
          <w:tab w:val="left" w:pos="0"/>
          <w:tab w:val="left" w:pos="720"/>
        </w:tabs>
        <w:suppressAutoHyphens/>
        <w:spacing w:line="360" w:lineRule="auto"/>
        <w:ind w:left="540" w:hanging="540"/>
        <w:jc w:val="both"/>
        <w:rPr>
          <w:b/>
          <w:spacing w:val="-3"/>
        </w:rPr>
      </w:pPr>
    </w:p>
    <w:p w:rsidR="009C18CF" w:rsidRDefault="009C18CF" w:rsidP="009C18CF">
      <w:pPr>
        <w:tabs>
          <w:tab w:val="left" w:pos="-720"/>
          <w:tab w:val="left" w:pos="0"/>
          <w:tab w:val="left" w:pos="720"/>
        </w:tabs>
        <w:suppressAutoHyphens/>
        <w:spacing w:line="360" w:lineRule="auto"/>
        <w:ind w:left="540" w:hanging="540"/>
        <w:jc w:val="both"/>
        <w:rPr>
          <w:b/>
          <w:spacing w:val="-3"/>
        </w:rPr>
      </w:pPr>
    </w:p>
    <w:p w:rsidR="004438B3" w:rsidRDefault="004438B3" w:rsidP="009C18CF">
      <w:pPr>
        <w:tabs>
          <w:tab w:val="left" w:pos="-720"/>
          <w:tab w:val="left" w:pos="0"/>
          <w:tab w:val="left" w:pos="720"/>
        </w:tabs>
        <w:suppressAutoHyphens/>
        <w:spacing w:line="360" w:lineRule="auto"/>
        <w:ind w:left="540" w:hanging="540"/>
        <w:jc w:val="both"/>
        <w:rPr>
          <w:b/>
          <w:spacing w:val="-3"/>
        </w:rPr>
        <w:sectPr w:rsidR="004438B3" w:rsidSect="00C908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9C18CF" w:rsidRDefault="009C18CF" w:rsidP="009C18CF">
      <w:pPr>
        <w:tabs>
          <w:tab w:val="left" w:pos="-720"/>
          <w:tab w:val="left" w:pos="0"/>
          <w:tab w:val="left" w:pos="720"/>
        </w:tabs>
        <w:suppressAutoHyphens/>
        <w:spacing w:line="360" w:lineRule="auto"/>
        <w:ind w:left="540" w:hanging="540"/>
        <w:jc w:val="both"/>
        <w:rPr>
          <w:b/>
          <w:spacing w:val="-3"/>
        </w:rPr>
      </w:pPr>
    </w:p>
    <w:p w:rsidR="004438B3" w:rsidRDefault="004438B3" w:rsidP="009C18CF">
      <w:pPr>
        <w:tabs>
          <w:tab w:val="left" w:pos="-720"/>
          <w:tab w:val="left" w:pos="0"/>
          <w:tab w:val="left" w:pos="720"/>
        </w:tabs>
        <w:suppressAutoHyphens/>
        <w:spacing w:line="360" w:lineRule="auto"/>
        <w:ind w:left="540" w:hanging="540"/>
        <w:jc w:val="both"/>
        <w:rPr>
          <w:b/>
          <w:spacing w:val="-3"/>
        </w:rPr>
        <w:sectPr w:rsidR="004438B3" w:rsidSect="004438B3">
          <w:type w:val="continuous"/>
          <w:pgSz w:w="12240" w:h="15840"/>
          <w:pgMar w:top="1440" w:right="1440" w:bottom="1440" w:left="1440" w:header="720" w:footer="720" w:gutter="0"/>
          <w:cols w:space="720"/>
          <w:docGrid w:linePitch="360"/>
        </w:sectPr>
      </w:pPr>
    </w:p>
    <w:p w:rsidR="009C18CF" w:rsidRDefault="009C18CF" w:rsidP="009C18CF">
      <w:pPr>
        <w:tabs>
          <w:tab w:val="left" w:pos="-720"/>
          <w:tab w:val="left" w:pos="0"/>
          <w:tab w:val="left" w:pos="720"/>
        </w:tabs>
        <w:suppressAutoHyphens/>
        <w:spacing w:line="360" w:lineRule="auto"/>
        <w:ind w:left="540" w:hanging="540"/>
        <w:jc w:val="both"/>
        <w:rPr>
          <w:b/>
          <w:spacing w:val="-3"/>
        </w:rPr>
      </w:pPr>
    </w:p>
    <w:p w:rsidR="009C18CF" w:rsidRDefault="009C18CF" w:rsidP="009C18CF">
      <w:pPr>
        <w:tabs>
          <w:tab w:val="left" w:pos="-720"/>
          <w:tab w:val="left" w:pos="0"/>
          <w:tab w:val="left" w:pos="720"/>
        </w:tabs>
        <w:suppressAutoHyphens/>
        <w:spacing w:line="360" w:lineRule="auto"/>
        <w:ind w:left="540" w:hanging="540"/>
        <w:jc w:val="both"/>
        <w:rPr>
          <w:b/>
          <w:spacing w:val="-3"/>
        </w:rPr>
      </w:pPr>
    </w:p>
    <w:p w:rsidR="005F0E77" w:rsidRDefault="005F0E77" w:rsidP="009C18CF">
      <w:pPr>
        <w:tabs>
          <w:tab w:val="left" w:pos="-720"/>
          <w:tab w:val="left" w:pos="0"/>
          <w:tab w:val="left" w:pos="720"/>
        </w:tabs>
        <w:suppressAutoHyphens/>
        <w:spacing w:line="360" w:lineRule="auto"/>
        <w:ind w:left="540" w:hanging="540"/>
        <w:jc w:val="both"/>
        <w:rPr>
          <w:b/>
          <w:spacing w:val="-3"/>
        </w:rPr>
        <w:sectPr w:rsidR="005F0E77" w:rsidSect="004438B3">
          <w:type w:val="continuous"/>
          <w:pgSz w:w="12240" w:h="15840"/>
          <w:pgMar w:top="1440" w:right="1440" w:bottom="1440" w:left="1440" w:header="720" w:footer="720" w:gutter="0"/>
          <w:pgNumType w:start="1"/>
          <w:cols w:space="720"/>
          <w:docGrid w:linePitch="360"/>
        </w:sectPr>
      </w:pPr>
    </w:p>
    <w:p w:rsidR="009C18CF" w:rsidRDefault="009C18CF" w:rsidP="009C18CF">
      <w:pPr>
        <w:tabs>
          <w:tab w:val="left" w:pos="-720"/>
          <w:tab w:val="left" w:pos="0"/>
          <w:tab w:val="left" w:pos="720"/>
        </w:tabs>
        <w:suppressAutoHyphens/>
        <w:spacing w:line="360" w:lineRule="auto"/>
        <w:ind w:left="540" w:hanging="540"/>
        <w:jc w:val="both"/>
        <w:rPr>
          <w:b/>
          <w:spacing w:val="-3"/>
        </w:rPr>
      </w:pPr>
    </w:p>
    <w:p w:rsidR="009C18CF" w:rsidRDefault="009C18CF" w:rsidP="009C18CF">
      <w:pPr>
        <w:tabs>
          <w:tab w:val="left" w:pos="-720"/>
          <w:tab w:val="left" w:pos="0"/>
          <w:tab w:val="left" w:pos="720"/>
        </w:tabs>
        <w:suppressAutoHyphens/>
        <w:spacing w:line="360" w:lineRule="auto"/>
        <w:ind w:left="540" w:hanging="540"/>
        <w:jc w:val="both"/>
        <w:rPr>
          <w:b/>
          <w:spacing w:val="-3"/>
        </w:rPr>
      </w:pPr>
    </w:p>
    <w:p w:rsidR="009C18CF" w:rsidRDefault="009C18CF" w:rsidP="009C18CF">
      <w:pPr>
        <w:tabs>
          <w:tab w:val="left" w:pos="-720"/>
          <w:tab w:val="left" w:pos="0"/>
          <w:tab w:val="left" w:pos="720"/>
        </w:tabs>
        <w:suppressAutoHyphens/>
        <w:spacing w:line="360" w:lineRule="auto"/>
        <w:ind w:left="540" w:hanging="540"/>
        <w:jc w:val="both"/>
        <w:rPr>
          <w:b/>
          <w:spacing w:val="-3"/>
        </w:rPr>
      </w:pPr>
    </w:p>
    <w:p w:rsidR="009C18CF" w:rsidRDefault="009C18CF" w:rsidP="009C18CF">
      <w:pPr>
        <w:tabs>
          <w:tab w:val="left" w:pos="-720"/>
          <w:tab w:val="left" w:pos="0"/>
          <w:tab w:val="left" w:pos="720"/>
        </w:tabs>
        <w:suppressAutoHyphens/>
        <w:spacing w:line="360" w:lineRule="auto"/>
        <w:ind w:left="540" w:hanging="540"/>
        <w:jc w:val="both"/>
        <w:rPr>
          <w:b/>
          <w:spacing w:val="-3"/>
        </w:rPr>
      </w:pPr>
    </w:p>
    <w:sdt>
      <w:sdtPr>
        <w:id w:val="418404"/>
        <w:docPartObj>
          <w:docPartGallery w:val="Table of Contents"/>
          <w:docPartUnique/>
        </w:docPartObj>
      </w:sdtPr>
      <w:sdtEndPr>
        <w:rPr>
          <w:rFonts w:ascii="Calibri" w:eastAsia="Calibri" w:hAnsi="Calibri" w:cs="Times New Roman"/>
          <w:b w:val="0"/>
          <w:bCs w:val="0"/>
          <w:color w:val="auto"/>
          <w:sz w:val="22"/>
          <w:szCs w:val="22"/>
        </w:rPr>
      </w:sdtEndPr>
      <w:sdtContent>
        <w:p w:rsidR="00251729" w:rsidRDefault="00251729">
          <w:pPr>
            <w:pStyle w:val="TOCHeading"/>
          </w:pPr>
          <w:r>
            <w:t>Table of Contents</w:t>
          </w:r>
        </w:p>
        <w:p w:rsidR="00251729" w:rsidRDefault="00251729">
          <w:pPr>
            <w:pStyle w:val="TOC1"/>
            <w:tabs>
              <w:tab w:val="left" w:pos="440"/>
              <w:tab w:val="right" w:leader="dot" w:pos="9350"/>
            </w:tabs>
            <w:rPr>
              <w:noProof/>
            </w:rPr>
          </w:pPr>
          <w:r>
            <w:fldChar w:fldCharType="begin"/>
          </w:r>
          <w:r>
            <w:instrText xml:space="preserve"> TOC \o "1-3" \h \z \u </w:instrText>
          </w:r>
          <w:r>
            <w:fldChar w:fldCharType="separate"/>
          </w:r>
          <w:hyperlink w:anchor="_Toc369169359" w:history="1">
            <w:r w:rsidRPr="003F3365">
              <w:rPr>
                <w:rStyle w:val="Hyperlink"/>
                <w:noProof/>
              </w:rPr>
              <w:t xml:space="preserve">I. </w:t>
            </w:r>
            <w:r>
              <w:rPr>
                <w:noProof/>
              </w:rPr>
              <w:tab/>
            </w:r>
            <w:r w:rsidRPr="003F3365">
              <w:rPr>
                <w:rStyle w:val="Hyperlink"/>
                <w:noProof/>
              </w:rPr>
              <w:t>SUMMARY</w:t>
            </w:r>
            <w:r>
              <w:rPr>
                <w:noProof/>
                <w:webHidden/>
              </w:rPr>
              <w:tab/>
            </w:r>
            <w:r>
              <w:rPr>
                <w:noProof/>
                <w:webHidden/>
              </w:rPr>
              <w:fldChar w:fldCharType="begin"/>
            </w:r>
            <w:r>
              <w:rPr>
                <w:noProof/>
                <w:webHidden/>
              </w:rPr>
              <w:instrText xml:space="preserve"> PAGEREF _Toc369169359 \h </w:instrText>
            </w:r>
            <w:r>
              <w:rPr>
                <w:noProof/>
                <w:webHidden/>
              </w:rPr>
            </w:r>
            <w:r>
              <w:rPr>
                <w:noProof/>
                <w:webHidden/>
              </w:rPr>
              <w:fldChar w:fldCharType="separate"/>
            </w:r>
            <w:r>
              <w:rPr>
                <w:noProof/>
                <w:webHidden/>
              </w:rPr>
              <w:t>1</w:t>
            </w:r>
            <w:r>
              <w:rPr>
                <w:noProof/>
                <w:webHidden/>
              </w:rPr>
              <w:fldChar w:fldCharType="end"/>
            </w:r>
          </w:hyperlink>
        </w:p>
        <w:p w:rsidR="00251729" w:rsidRDefault="00251729">
          <w:pPr>
            <w:pStyle w:val="TOC1"/>
            <w:tabs>
              <w:tab w:val="right" w:leader="dot" w:pos="9350"/>
            </w:tabs>
            <w:rPr>
              <w:noProof/>
            </w:rPr>
          </w:pPr>
          <w:hyperlink w:anchor="_Toc369169360" w:history="1">
            <w:r w:rsidRPr="003F3365">
              <w:rPr>
                <w:rStyle w:val="Hyperlink"/>
                <w:noProof/>
              </w:rPr>
              <w:t>II.     PRODUCT DESCRIPTION AND APPLICATION</w:t>
            </w:r>
            <w:r>
              <w:rPr>
                <w:noProof/>
                <w:webHidden/>
              </w:rPr>
              <w:tab/>
            </w:r>
            <w:r>
              <w:rPr>
                <w:noProof/>
                <w:webHidden/>
              </w:rPr>
              <w:fldChar w:fldCharType="begin"/>
            </w:r>
            <w:r>
              <w:rPr>
                <w:noProof/>
                <w:webHidden/>
              </w:rPr>
              <w:instrText xml:space="preserve"> PAGEREF _Toc369169360 \h </w:instrText>
            </w:r>
            <w:r>
              <w:rPr>
                <w:noProof/>
                <w:webHidden/>
              </w:rPr>
            </w:r>
            <w:r>
              <w:rPr>
                <w:noProof/>
                <w:webHidden/>
              </w:rPr>
              <w:fldChar w:fldCharType="separate"/>
            </w:r>
            <w:r>
              <w:rPr>
                <w:noProof/>
                <w:webHidden/>
              </w:rPr>
              <w:t>1</w:t>
            </w:r>
            <w:r>
              <w:rPr>
                <w:noProof/>
                <w:webHidden/>
              </w:rPr>
              <w:fldChar w:fldCharType="end"/>
            </w:r>
          </w:hyperlink>
        </w:p>
        <w:p w:rsidR="00251729" w:rsidRDefault="00251729">
          <w:pPr>
            <w:pStyle w:val="TOC1"/>
            <w:tabs>
              <w:tab w:val="right" w:leader="dot" w:pos="9350"/>
            </w:tabs>
            <w:rPr>
              <w:noProof/>
            </w:rPr>
          </w:pPr>
          <w:hyperlink w:anchor="_Toc369169361" w:history="1">
            <w:r w:rsidRPr="003F3365">
              <w:rPr>
                <w:rStyle w:val="Hyperlink"/>
                <w:noProof/>
              </w:rPr>
              <w:t>III.       MARKET STUDY AND PLANT CAPACITY</w:t>
            </w:r>
            <w:r>
              <w:rPr>
                <w:noProof/>
                <w:webHidden/>
              </w:rPr>
              <w:tab/>
            </w:r>
            <w:r>
              <w:rPr>
                <w:noProof/>
                <w:webHidden/>
              </w:rPr>
              <w:fldChar w:fldCharType="begin"/>
            </w:r>
            <w:r>
              <w:rPr>
                <w:noProof/>
                <w:webHidden/>
              </w:rPr>
              <w:instrText xml:space="preserve"> PAGEREF _Toc369169361 \h </w:instrText>
            </w:r>
            <w:r>
              <w:rPr>
                <w:noProof/>
                <w:webHidden/>
              </w:rPr>
            </w:r>
            <w:r>
              <w:rPr>
                <w:noProof/>
                <w:webHidden/>
              </w:rPr>
              <w:fldChar w:fldCharType="separate"/>
            </w:r>
            <w:r>
              <w:rPr>
                <w:noProof/>
                <w:webHidden/>
              </w:rPr>
              <w:t>3</w:t>
            </w:r>
            <w:r>
              <w:rPr>
                <w:noProof/>
                <w:webHidden/>
              </w:rPr>
              <w:fldChar w:fldCharType="end"/>
            </w:r>
          </w:hyperlink>
        </w:p>
        <w:p w:rsidR="00251729" w:rsidRDefault="00251729">
          <w:pPr>
            <w:pStyle w:val="TOC1"/>
            <w:tabs>
              <w:tab w:val="right" w:leader="dot" w:pos="9350"/>
            </w:tabs>
            <w:rPr>
              <w:noProof/>
            </w:rPr>
          </w:pPr>
          <w:hyperlink w:anchor="_Toc369169362" w:history="1">
            <w:r w:rsidRPr="003F3365">
              <w:rPr>
                <w:rStyle w:val="Hyperlink"/>
                <w:noProof/>
              </w:rPr>
              <w:t>IV.    MATERIALS AND INPUTS</w:t>
            </w:r>
            <w:r>
              <w:rPr>
                <w:noProof/>
                <w:webHidden/>
              </w:rPr>
              <w:tab/>
            </w:r>
            <w:r>
              <w:rPr>
                <w:noProof/>
                <w:webHidden/>
              </w:rPr>
              <w:fldChar w:fldCharType="begin"/>
            </w:r>
            <w:r>
              <w:rPr>
                <w:noProof/>
                <w:webHidden/>
              </w:rPr>
              <w:instrText xml:space="preserve"> PAGEREF _Toc369169362 \h </w:instrText>
            </w:r>
            <w:r>
              <w:rPr>
                <w:noProof/>
                <w:webHidden/>
              </w:rPr>
            </w:r>
            <w:r>
              <w:rPr>
                <w:noProof/>
                <w:webHidden/>
              </w:rPr>
              <w:fldChar w:fldCharType="separate"/>
            </w:r>
            <w:r>
              <w:rPr>
                <w:noProof/>
                <w:webHidden/>
              </w:rPr>
              <w:t>7</w:t>
            </w:r>
            <w:r>
              <w:rPr>
                <w:noProof/>
                <w:webHidden/>
              </w:rPr>
              <w:fldChar w:fldCharType="end"/>
            </w:r>
          </w:hyperlink>
        </w:p>
        <w:p w:rsidR="00251729" w:rsidRDefault="00251729">
          <w:pPr>
            <w:pStyle w:val="TOC1"/>
            <w:tabs>
              <w:tab w:val="right" w:leader="dot" w:pos="9350"/>
            </w:tabs>
            <w:rPr>
              <w:noProof/>
            </w:rPr>
          </w:pPr>
          <w:hyperlink w:anchor="_Toc369169363" w:history="1">
            <w:r w:rsidRPr="003F3365">
              <w:rPr>
                <w:rStyle w:val="Hyperlink"/>
                <w:noProof/>
              </w:rPr>
              <w:t>V.    TECHNOLOGY AND ENGINEERING</w:t>
            </w:r>
            <w:r>
              <w:rPr>
                <w:noProof/>
                <w:webHidden/>
              </w:rPr>
              <w:tab/>
            </w:r>
            <w:r>
              <w:rPr>
                <w:noProof/>
                <w:webHidden/>
              </w:rPr>
              <w:fldChar w:fldCharType="begin"/>
            </w:r>
            <w:r>
              <w:rPr>
                <w:noProof/>
                <w:webHidden/>
              </w:rPr>
              <w:instrText xml:space="preserve"> PAGEREF _Toc369169363 \h </w:instrText>
            </w:r>
            <w:r>
              <w:rPr>
                <w:noProof/>
                <w:webHidden/>
              </w:rPr>
            </w:r>
            <w:r>
              <w:rPr>
                <w:noProof/>
                <w:webHidden/>
              </w:rPr>
              <w:fldChar w:fldCharType="separate"/>
            </w:r>
            <w:r>
              <w:rPr>
                <w:noProof/>
                <w:webHidden/>
              </w:rPr>
              <w:t>8</w:t>
            </w:r>
            <w:r>
              <w:rPr>
                <w:noProof/>
                <w:webHidden/>
              </w:rPr>
              <w:fldChar w:fldCharType="end"/>
            </w:r>
          </w:hyperlink>
        </w:p>
        <w:p w:rsidR="00251729" w:rsidRDefault="00251729">
          <w:pPr>
            <w:pStyle w:val="TOC1"/>
            <w:tabs>
              <w:tab w:val="left" w:pos="660"/>
              <w:tab w:val="right" w:leader="dot" w:pos="9350"/>
            </w:tabs>
            <w:rPr>
              <w:noProof/>
            </w:rPr>
          </w:pPr>
          <w:hyperlink w:anchor="_Toc369169364" w:history="1">
            <w:r w:rsidRPr="003F3365">
              <w:rPr>
                <w:rStyle w:val="Hyperlink"/>
                <w:noProof/>
              </w:rPr>
              <w:t>VI.</w:t>
            </w:r>
            <w:r>
              <w:rPr>
                <w:noProof/>
              </w:rPr>
              <w:tab/>
            </w:r>
            <w:r w:rsidRPr="003F3365">
              <w:rPr>
                <w:rStyle w:val="Hyperlink"/>
                <w:noProof/>
              </w:rPr>
              <w:t>HUMAN RESOURCE AND TRAINING REQUIREMENT</w:t>
            </w:r>
            <w:r>
              <w:rPr>
                <w:noProof/>
                <w:webHidden/>
              </w:rPr>
              <w:tab/>
            </w:r>
            <w:r>
              <w:rPr>
                <w:noProof/>
                <w:webHidden/>
              </w:rPr>
              <w:fldChar w:fldCharType="begin"/>
            </w:r>
            <w:r>
              <w:rPr>
                <w:noProof/>
                <w:webHidden/>
              </w:rPr>
              <w:instrText xml:space="preserve"> PAGEREF _Toc369169364 \h </w:instrText>
            </w:r>
            <w:r>
              <w:rPr>
                <w:noProof/>
                <w:webHidden/>
              </w:rPr>
            </w:r>
            <w:r>
              <w:rPr>
                <w:noProof/>
                <w:webHidden/>
              </w:rPr>
              <w:fldChar w:fldCharType="separate"/>
            </w:r>
            <w:r>
              <w:rPr>
                <w:noProof/>
                <w:webHidden/>
              </w:rPr>
              <w:t>14</w:t>
            </w:r>
            <w:r>
              <w:rPr>
                <w:noProof/>
                <w:webHidden/>
              </w:rPr>
              <w:fldChar w:fldCharType="end"/>
            </w:r>
          </w:hyperlink>
        </w:p>
        <w:p w:rsidR="00251729" w:rsidRDefault="00251729">
          <w:pPr>
            <w:pStyle w:val="TOC1"/>
            <w:tabs>
              <w:tab w:val="right" w:leader="dot" w:pos="9350"/>
            </w:tabs>
            <w:rPr>
              <w:noProof/>
            </w:rPr>
          </w:pPr>
          <w:hyperlink w:anchor="_Toc369169366" w:history="1">
            <w:r w:rsidRPr="003F3365">
              <w:rPr>
                <w:rStyle w:val="Hyperlink"/>
                <w:noProof/>
              </w:rPr>
              <w:t>VII.      FINANCIAL ANALYSIS</w:t>
            </w:r>
            <w:r>
              <w:rPr>
                <w:noProof/>
                <w:webHidden/>
              </w:rPr>
              <w:tab/>
            </w:r>
            <w:r>
              <w:rPr>
                <w:noProof/>
                <w:webHidden/>
              </w:rPr>
              <w:fldChar w:fldCharType="begin"/>
            </w:r>
            <w:r>
              <w:rPr>
                <w:noProof/>
                <w:webHidden/>
              </w:rPr>
              <w:instrText xml:space="preserve"> PAGEREF _Toc369169366 \h </w:instrText>
            </w:r>
            <w:r>
              <w:rPr>
                <w:noProof/>
                <w:webHidden/>
              </w:rPr>
            </w:r>
            <w:r>
              <w:rPr>
                <w:noProof/>
                <w:webHidden/>
              </w:rPr>
              <w:fldChar w:fldCharType="separate"/>
            </w:r>
            <w:r>
              <w:rPr>
                <w:noProof/>
                <w:webHidden/>
              </w:rPr>
              <w:t>15</w:t>
            </w:r>
            <w:r>
              <w:rPr>
                <w:noProof/>
                <w:webHidden/>
              </w:rPr>
              <w:fldChar w:fldCharType="end"/>
            </w:r>
          </w:hyperlink>
        </w:p>
        <w:p w:rsidR="00251729" w:rsidRDefault="00251729">
          <w:pPr>
            <w:pStyle w:val="TOC1"/>
            <w:tabs>
              <w:tab w:val="right" w:leader="dot" w:pos="9350"/>
            </w:tabs>
            <w:rPr>
              <w:noProof/>
            </w:rPr>
          </w:pPr>
          <w:hyperlink w:anchor="_Toc369169367" w:history="1">
            <w:r w:rsidRPr="003F3365">
              <w:rPr>
                <w:rStyle w:val="Hyperlink"/>
                <w:noProof/>
              </w:rPr>
              <w:t>FINANCIAL ANALYSES SUPPORTING TABLES</w:t>
            </w:r>
            <w:r>
              <w:rPr>
                <w:noProof/>
                <w:webHidden/>
              </w:rPr>
              <w:tab/>
            </w:r>
            <w:r>
              <w:rPr>
                <w:noProof/>
                <w:webHidden/>
              </w:rPr>
              <w:fldChar w:fldCharType="begin"/>
            </w:r>
            <w:r>
              <w:rPr>
                <w:noProof/>
                <w:webHidden/>
              </w:rPr>
              <w:instrText xml:space="preserve"> PAGEREF _Toc369169367 \h </w:instrText>
            </w:r>
            <w:r>
              <w:rPr>
                <w:noProof/>
                <w:webHidden/>
              </w:rPr>
            </w:r>
            <w:r>
              <w:rPr>
                <w:noProof/>
                <w:webHidden/>
              </w:rPr>
              <w:fldChar w:fldCharType="separate"/>
            </w:r>
            <w:r>
              <w:rPr>
                <w:noProof/>
                <w:webHidden/>
              </w:rPr>
              <w:t>20</w:t>
            </w:r>
            <w:r>
              <w:rPr>
                <w:noProof/>
                <w:webHidden/>
              </w:rPr>
              <w:fldChar w:fldCharType="end"/>
            </w:r>
          </w:hyperlink>
        </w:p>
        <w:p w:rsidR="00251729" w:rsidRDefault="00251729">
          <w:r>
            <w:fldChar w:fldCharType="end"/>
          </w:r>
        </w:p>
      </w:sdtContent>
    </w:sdt>
    <w:p w:rsidR="005A6C30" w:rsidRPr="005A6C30" w:rsidRDefault="005A6C30" w:rsidP="009C18CF">
      <w:pPr>
        <w:pStyle w:val="Heading1"/>
        <w:spacing w:before="0" w:after="0" w:line="360" w:lineRule="auto"/>
        <w:rPr>
          <w:sz w:val="16"/>
          <w:szCs w:val="16"/>
        </w:rPr>
      </w:pPr>
    </w:p>
    <w:p w:rsidR="00251729" w:rsidRDefault="00251729" w:rsidP="001D0301">
      <w:pPr>
        <w:pStyle w:val="Heading1"/>
      </w:pPr>
      <w:bookmarkStart w:id="0" w:name="_Toc369169359"/>
    </w:p>
    <w:p w:rsidR="00251729" w:rsidRDefault="00251729" w:rsidP="001D0301">
      <w:pPr>
        <w:pStyle w:val="Heading1"/>
      </w:pPr>
    </w:p>
    <w:p w:rsidR="00251729" w:rsidRDefault="00251729" w:rsidP="001D0301">
      <w:pPr>
        <w:pStyle w:val="Heading1"/>
      </w:pPr>
    </w:p>
    <w:p w:rsidR="00251729" w:rsidRDefault="00251729" w:rsidP="001D0301">
      <w:pPr>
        <w:pStyle w:val="Heading1"/>
      </w:pPr>
    </w:p>
    <w:p w:rsidR="00251729" w:rsidRDefault="00251729" w:rsidP="001D0301">
      <w:pPr>
        <w:pStyle w:val="Heading1"/>
      </w:pPr>
    </w:p>
    <w:p w:rsidR="00251729" w:rsidRDefault="00251729" w:rsidP="001D0301">
      <w:pPr>
        <w:pStyle w:val="Heading1"/>
      </w:pPr>
    </w:p>
    <w:p w:rsidR="00251729" w:rsidRDefault="00251729" w:rsidP="001D0301">
      <w:pPr>
        <w:pStyle w:val="Heading1"/>
      </w:pPr>
    </w:p>
    <w:p w:rsidR="00251729" w:rsidRDefault="00251729" w:rsidP="001D0301">
      <w:pPr>
        <w:pStyle w:val="Heading1"/>
      </w:pPr>
    </w:p>
    <w:p w:rsidR="00251729" w:rsidRDefault="00251729" w:rsidP="001D0301">
      <w:pPr>
        <w:pStyle w:val="Heading1"/>
      </w:pPr>
    </w:p>
    <w:p w:rsidR="00251729" w:rsidRDefault="00251729" w:rsidP="001D0301">
      <w:pPr>
        <w:pStyle w:val="Heading1"/>
      </w:pPr>
    </w:p>
    <w:p w:rsidR="00251729" w:rsidRDefault="00251729" w:rsidP="001D0301">
      <w:pPr>
        <w:pStyle w:val="Heading1"/>
      </w:pPr>
    </w:p>
    <w:p w:rsidR="00251729" w:rsidRDefault="00251729" w:rsidP="001D0301">
      <w:pPr>
        <w:pStyle w:val="Heading1"/>
      </w:pPr>
    </w:p>
    <w:p w:rsidR="00251729" w:rsidRDefault="00251729" w:rsidP="001D0301">
      <w:pPr>
        <w:pStyle w:val="Heading1"/>
      </w:pPr>
    </w:p>
    <w:p w:rsidR="00251729" w:rsidRDefault="00251729" w:rsidP="001D0301">
      <w:pPr>
        <w:pStyle w:val="Heading1"/>
      </w:pPr>
    </w:p>
    <w:p w:rsidR="00251729" w:rsidRDefault="00251729" w:rsidP="001D0301">
      <w:pPr>
        <w:pStyle w:val="Heading1"/>
      </w:pPr>
    </w:p>
    <w:p w:rsidR="00251729" w:rsidRDefault="00251729" w:rsidP="001D0301">
      <w:pPr>
        <w:pStyle w:val="Heading1"/>
      </w:pPr>
    </w:p>
    <w:p w:rsidR="00251729" w:rsidRDefault="00251729" w:rsidP="001D0301">
      <w:pPr>
        <w:pStyle w:val="Heading1"/>
      </w:pPr>
    </w:p>
    <w:p w:rsidR="00251729" w:rsidRDefault="00251729" w:rsidP="001D0301">
      <w:pPr>
        <w:pStyle w:val="Heading1"/>
      </w:pPr>
    </w:p>
    <w:p w:rsidR="009C18CF" w:rsidRPr="00D12BA4" w:rsidRDefault="009C18CF" w:rsidP="001D0301">
      <w:pPr>
        <w:pStyle w:val="Heading1"/>
      </w:pPr>
      <w:r w:rsidRPr="00D12BA4">
        <w:lastRenderedPageBreak/>
        <w:t xml:space="preserve">I. </w:t>
      </w:r>
      <w:r w:rsidRPr="00D12BA4">
        <w:tab/>
      </w:r>
      <w:r w:rsidRPr="001D0301">
        <w:t>SUMMARY</w:t>
      </w:r>
      <w:bookmarkEnd w:id="0"/>
      <w:r w:rsidRPr="009C18CF">
        <w:t xml:space="preserve"> </w:t>
      </w:r>
    </w:p>
    <w:p w:rsidR="009C18CF" w:rsidRPr="00FA1B3B" w:rsidRDefault="009C18CF" w:rsidP="009C18CF">
      <w:pPr>
        <w:spacing w:line="360" w:lineRule="auto"/>
        <w:ind w:left="840"/>
        <w:jc w:val="both"/>
        <w:rPr>
          <w:b/>
          <w:sz w:val="2"/>
        </w:rPr>
      </w:pPr>
    </w:p>
    <w:p w:rsidR="005A6C30" w:rsidRDefault="005A6C30" w:rsidP="005A6C30">
      <w:pPr>
        <w:spacing w:after="0" w:line="360" w:lineRule="auto"/>
        <w:jc w:val="both"/>
        <w:rPr>
          <w:rFonts w:ascii="Times New Roman" w:hAnsi="Times New Roman"/>
          <w:sz w:val="24"/>
          <w:szCs w:val="24"/>
        </w:rPr>
      </w:pPr>
      <w:r w:rsidRPr="005A6C30">
        <w:rPr>
          <w:rFonts w:ascii="Times New Roman" w:hAnsi="Times New Roman"/>
          <w:sz w:val="24"/>
          <w:szCs w:val="24"/>
        </w:rPr>
        <w:t xml:space="preserve">This profile envisages the establishment of a plant for the production of baking powder with a capacity of </w:t>
      </w:r>
      <w:r w:rsidRPr="005A6C30">
        <w:rPr>
          <w:rFonts w:ascii="Times New Roman" w:hAnsi="Times New Roman"/>
          <w:spacing w:val="-3"/>
          <w:sz w:val="24"/>
          <w:szCs w:val="24"/>
          <w:lang w:val="en-GB"/>
        </w:rPr>
        <w:t>60 tons per annum.</w:t>
      </w:r>
      <w:r w:rsidRPr="005A6C30">
        <w:rPr>
          <w:rFonts w:ascii="Times New Roman" w:hAnsi="Times New Roman"/>
          <w:sz w:val="24"/>
          <w:szCs w:val="24"/>
        </w:rPr>
        <w:t xml:space="preserve"> Baking powder is a chemical product used for dough leavening.</w:t>
      </w:r>
    </w:p>
    <w:p w:rsidR="005A6C30" w:rsidRPr="005A6C30" w:rsidRDefault="005A6C30" w:rsidP="005A6C30">
      <w:pPr>
        <w:spacing w:after="0" w:line="360" w:lineRule="auto"/>
        <w:jc w:val="both"/>
        <w:rPr>
          <w:rFonts w:ascii="Times New Roman" w:hAnsi="Times New Roman"/>
          <w:sz w:val="16"/>
          <w:szCs w:val="16"/>
        </w:rPr>
      </w:pPr>
    </w:p>
    <w:p w:rsidR="005A6C30" w:rsidRDefault="005A6C30" w:rsidP="005A6C30">
      <w:pPr>
        <w:spacing w:after="0" w:line="360" w:lineRule="auto"/>
        <w:jc w:val="both"/>
        <w:rPr>
          <w:rFonts w:ascii="Times New Roman" w:hAnsi="Times New Roman"/>
          <w:color w:val="000000"/>
          <w:sz w:val="24"/>
          <w:szCs w:val="24"/>
        </w:rPr>
      </w:pPr>
      <w:r w:rsidRPr="005A6C30">
        <w:rPr>
          <w:rFonts w:ascii="Times New Roman" w:hAnsi="Times New Roman"/>
          <w:sz w:val="24"/>
          <w:szCs w:val="24"/>
          <w:lang w:val="en-GB"/>
        </w:rPr>
        <w:t xml:space="preserve">The country`s requirement of </w:t>
      </w:r>
      <w:r w:rsidRPr="005A6C30">
        <w:rPr>
          <w:rFonts w:ascii="Times New Roman" w:hAnsi="Times New Roman"/>
          <w:sz w:val="24"/>
          <w:szCs w:val="24"/>
        </w:rPr>
        <w:t>baking powder is</w:t>
      </w:r>
      <w:r w:rsidRPr="005A6C30">
        <w:rPr>
          <w:rFonts w:ascii="Times New Roman" w:hAnsi="Times New Roman"/>
          <w:sz w:val="24"/>
          <w:szCs w:val="24"/>
          <w:lang w:val="en-GB"/>
        </w:rPr>
        <w:t xml:space="preserve"> met through import.</w:t>
      </w:r>
      <w:r w:rsidRPr="005A6C30">
        <w:rPr>
          <w:rFonts w:ascii="Times New Roman" w:hAnsi="Times New Roman"/>
          <w:b/>
          <w:sz w:val="24"/>
          <w:szCs w:val="24"/>
          <w:lang w:val="en-GB"/>
        </w:rPr>
        <w:t xml:space="preserve"> </w:t>
      </w:r>
      <w:r w:rsidRPr="005A6C30">
        <w:rPr>
          <w:rFonts w:ascii="Times New Roman" w:hAnsi="Times New Roman"/>
          <w:sz w:val="24"/>
          <w:szCs w:val="24"/>
        </w:rPr>
        <w:t xml:space="preserve">The present (2012) demand for baking powder is estimated at 586 tons. The demand for the product is projected to reach </w:t>
      </w:r>
      <w:r w:rsidRPr="005A6C30">
        <w:rPr>
          <w:rFonts w:ascii="Times New Roman" w:hAnsi="Times New Roman"/>
          <w:color w:val="000000"/>
          <w:sz w:val="24"/>
          <w:szCs w:val="24"/>
        </w:rPr>
        <w:t xml:space="preserve">1,096 </w:t>
      </w:r>
      <w:r w:rsidR="001D4222" w:rsidRPr="005A6C30">
        <w:rPr>
          <w:rFonts w:ascii="Times New Roman" w:hAnsi="Times New Roman"/>
          <w:color w:val="000000"/>
          <w:sz w:val="24"/>
          <w:szCs w:val="24"/>
        </w:rPr>
        <w:t>tons</w:t>
      </w:r>
      <w:r w:rsidRPr="005A6C30">
        <w:rPr>
          <w:rFonts w:ascii="Times New Roman" w:hAnsi="Times New Roman"/>
          <w:color w:val="000000"/>
          <w:sz w:val="24"/>
          <w:szCs w:val="24"/>
        </w:rPr>
        <w:t xml:space="preserve"> and 1,664 tones by the year 2018 and year 2022, respectively.</w:t>
      </w:r>
    </w:p>
    <w:p w:rsidR="005A6C30" w:rsidRPr="005A6C30" w:rsidRDefault="005A6C30" w:rsidP="005A6C30">
      <w:pPr>
        <w:spacing w:after="0" w:line="360" w:lineRule="auto"/>
        <w:jc w:val="both"/>
        <w:rPr>
          <w:rFonts w:ascii="Times New Roman" w:hAnsi="Times New Roman"/>
          <w:color w:val="000000"/>
          <w:sz w:val="16"/>
          <w:szCs w:val="16"/>
        </w:rPr>
      </w:pPr>
    </w:p>
    <w:p w:rsidR="005A6C30" w:rsidRPr="005A6C30" w:rsidRDefault="005A6C30" w:rsidP="005A6C30">
      <w:pPr>
        <w:spacing w:after="0" w:line="360" w:lineRule="auto"/>
        <w:jc w:val="both"/>
        <w:rPr>
          <w:rFonts w:ascii="Times New Roman" w:hAnsi="Times New Roman"/>
          <w:sz w:val="24"/>
          <w:szCs w:val="24"/>
        </w:rPr>
      </w:pPr>
      <w:r w:rsidRPr="005A6C30">
        <w:rPr>
          <w:rFonts w:ascii="Times New Roman" w:hAnsi="Times New Roman"/>
          <w:sz w:val="24"/>
          <w:szCs w:val="24"/>
        </w:rPr>
        <w:t>The principal raw materials</w:t>
      </w:r>
      <w:r w:rsidR="0091537F">
        <w:rPr>
          <w:rFonts w:ascii="Times New Roman" w:hAnsi="Times New Roman"/>
          <w:sz w:val="24"/>
          <w:szCs w:val="24"/>
        </w:rPr>
        <w:t xml:space="preserve"> required are sodium acid pyro</w:t>
      </w:r>
      <w:r w:rsidRPr="005A6C30">
        <w:rPr>
          <w:rFonts w:ascii="Times New Roman" w:hAnsi="Times New Roman"/>
          <w:sz w:val="24"/>
          <w:szCs w:val="24"/>
        </w:rPr>
        <w:t xml:space="preserve">phosphate, sodium bicarbonate, and starch which have to be imported.  </w:t>
      </w:r>
    </w:p>
    <w:p w:rsidR="005A6C30" w:rsidRPr="005A6C30" w:rsidRDefault="005A6C30" w:rsidP="005A6C30">
      <w:pPr>
        <w:spacing w:after="0" w:line="360" w:lineRule="auto"/>
        <w:jc w:val="both"/>
        <w:rPr>
          <w:rFonts w:ascii="Times New Roman" w:hAnsi="Times New Roman"/>
          <w:sz w:val="16"/>
          <w:szCs w:val="16"/>
        </w:rPr>
      </w:pPr>
    </w:p>
    <w:p w:rsidR="001D4222" w:rsidRPr="008D79D7" w:rsidRDefault="001D4222" w:rsidP="001D4222">
      <w:pPr>
        <w:spacing w:before="120" w:after="120" w:line="360" w:lineRule="auto"/>
        <w:jc w:val="both"/>
        <w:rPr>
          <w:rFonts w:ascii="Times New Roman" w:hAnsi="Times New Roman"/>
          <w:sz w:val="24"/>
          <w:szCs w:val="24"/>
        </w:rPr>
      </w:pPr>
      <w:r w:rsidRPr="008D79D7">
        <w:rPr>
          <w:rFonts w:ascii="Times New Roman" w:hAnsi="Times New Roman"/>
          <w:sz w:val="24"/>
          <w:szCs w:val="24"/>
        </w:rPr>
        <w:t>The total investment cost of the project including working c</w:t>
      </w:r>
      <w:r>
        <w:rPr>
          <w:rFonts w:ascii="Times New Roman" w:hAnsi="Times New Roman"/>
          <w:sz w:val="24"/>
          <w:szCs w:val="24"/>
        </w:rPr>
        <w:t>apital is estimated at Birr 4.09</w:t>
      </w:r>
      <w:r w:rsidRPr="008D79D7">
        <w:rPr>
          <w:rFonts w:ascii="Times New Roman" w:hAnsi="Times New Roman"/>
          <w:sz w:val="24"/>
          <w:szCs w:val="24"/>
        </w:rPr>
        <w:t xml:space="preserve"> million.  From the total investment cost the highest share (Birr </w:t>
      </w:r>
      <w:r>
        <w:rPr>
          <w:rFonts w:ascii="Times New Roman" w:hAnsi="Times New Roman"/>
          <w:sz w:val="24"/>
          <w:szCs w:val="24"/>
        </w:rPr>
        <w:t xml:space="preserve">2.79 </w:t>
      </w:r>
      <w:r w:rsidRPr="008D79D7">
        <w:rPr>
          <w:rFonts w:ascii="Times New Roman" w:hAnsi="Times New Roman"/>
          <w:sz w:val="24"/>
          <w:szCs w:val="24"/>
        </w:rPr>
        <w:t xml:space="preserve">million or </w:t>
      </w:r>
      <w:r w:rsidRPr="00D7017B">
        <w:rPr>
          <w:rFonts w:ascii="Times New Roman" w:hAnsi="Times New Roman"/>
          <w:sz w:val="24"/>
          <w:szCs w:val="24"/>
        </w:rPr>
        <w:t>68.35</w:t>
      </w:r>
      <w:r w:rsidRPr="008D79D7">
        <w:rPr>
          <w:rFonts w:ascii="Times New Roman" w:hAnsi="Times New Roman"/>
          <w:sz w:val="24"/>
          <w:szCs w:val="24"/>
        </w:rPr>
        <w:t xml:space="preserve">%) is accounted fixed investment cost by followed by </w:t>
      </w:r>
      <w:r>
        <w:rPr>
          <w:rFonts w:ascii="Times New Roman" w:hAnsi="Times New Roman"/>
          <w:sz w:val="24"/>
          <w:szCs w:val="24"/>
        </w:rPr>
        <w:t xml:space="preserve">initial working capital </w:t>
      </w:r>
      <w:r w:rsidRPr="008D79D7">
        <w:rPr>
          <w:rFonts w:ascii="Times New Roman" w:hAnsi="Times New Roman"/>
          <w:sz w:val="24"/>
          <w:szCs w:val="24"/>
        </w:rPr>
        <w:t xml:space="preserve">(Birr </w:t>
      </w:r>
      <w:r w:rsidRPr="00D7017B">
        <w:rPr>
          <w:rFonts w:ascii="Times New Roman" w:hAnsi="Times New Roman"/>
          <w:sz w:val="24"/>
          <w:szCs w:val="24"/>
        </w:rPr>
        <w:t>679.69</w:t>
      </w:r>
      <w:r>
        <w:rPr>
          <w:rFonts w:ascii="Times New Roman" w:hAnsi="Times New Roman"/>
          <w:sz w:val="24"/>
          <w:szCs w:val="24"/>
        </w:rPr>
        <w:t xml:space="preserve"> </w:t>
      </w:r>
      <w:r w:rsidRPr="008D79D7">
        <w:rPr>
          <w:rFonts w:ascii="Times New Roman" w:hAnsi="Times New Roman"/>
          <w:sz w:val="24"/>
          <w:szCs w:val="24"/>
        </w:rPr>
        <w:t xml:space="preserve">thousand or </w:t>
      </w:r>
      <w:r w:rsidRPr="00D7017B">
        <w:rPr>
          <w:rFonts w:ascii="Times New Roman" w:hAnsi="Times New Roman"/>
          <w:sz w:val="24"/>
          <w:szCs w:val="24"/>
        </w:rPr>
        <w:t>16.63</w:t>
      </w:r>
      <w:r w:rsidRPr="008D79D7">
        <w:rPr>
          <w:rFonts w:ascii="Times New Roman" w:hAnsi="Times New Roman"/>
          <w:sz w:val="24"/>
          <w:szCs w:val="24"/>
        </w:rPr>
        <w:t xml:space="preserve">%) and pre operation cost (Birr </w:t>
      </w:r>
      <w:r w:rsidRPr="00D7017B">
        <w:rPr>
          <w:rFonts w:ascii="Times New Roman" w:hAnsi="Times New Roman"/>
          <w:sz w:val="24"/>
          <w:szCs w:val="24"/>
        </w:rPr>
        <w:t>613.88</w:t>
      </w:r>
      <w:r>
        <w:rPr>
          <w:rFonts w:ascii="Times New Roman" w:hAnsi="Times New Roman"/>
          <w:sz w:val="24"/>
          <w:szCs w:val="24"/>
        </w:rPr>
        <w:t xml:space="preserve"> </w:t>
      </w:r>
      <w:r w:rsidRPr="008D79D7">
        <w:rPr>
          <w:rFonts w:ascii="Times New Roman" w:hAnsi="Times New Roman"/>
          <w:sz w:val="24"/>
          <w:szCs w:val="24"/>
        </w:rPr>
        <w:t xml:space="preserve">thousand or </w:t>
      </w:r>
      <w:r w:rsidRPr="00D7017B">
        <w:rPr>
          <w:rFonts w:ascii="Times New Roman" w:hAnsi="Times New Roman"/>
          <w:sz w:val="24"/>
          <w:szCs w:val="24"/>
        </w:rPr>
        <w:t>15.02</w:t>
      </w:r>
      <w:r w:rsidRPr="008D79D7">
        <w:rPr>
          <w:rFonts w:ascii="Times New Roman" w:hAnsi="Times New Roman"/>
          <w:sz w:val="24"/>
          <w:szCs w:val="24"/>
        </w:rPr>
        <w:t>%). From the total investment co</w:t>
      </w:r>
      <w:r>
        <w:rPr>
          <w:rFonts w:ascii="Times New Roman" w:hAnsi="Times New Roman"/>
          <w:sz w:val="24"/>
          <w:szCs w:val="24"/>
        </w:rPr>
        <w:t>st Birr 743.40 thousand or 18.19</w:t>
      </w:r>
      <w:r w:rsidRPr="008D79D7">
        <w:rPr>
          <w:rFonts w:ascii="Times New Roman" w:hAnsi="Times New Roman"/>
          <w:sz w:val="24"/>
          <w:szCs w:val="24"/>
        </w:rPr>
        <w:t xml:space="preserve">% is required in foreign currency. </w:t>
      </w:r>
    </w:p>
    <w:p w:rsidR="005A6C30" w:rsidRPr="00BD56AC" w:rsidRDefault="005A6C30" w:rsidP="005A6C30">
      <w:pPr>
        <w:spacing w:after="0" w:line="360" w:lineRule="auto"/>
        <w:jc w:val="both"/>
        <w:rPr>
          <w:rFonts w:ascii="Times New Roman" w:hAnsi="Times New Roman"/>
          <w:b/>
          <w:sz w:val="16"/>
          <w:szCs w:val="16"/>
          <w:u w:val="single"/>
        </w:rPr>
      </w:pPr>
      <w:r w:rsidRPr="00BD56AC">
        <w:rPr>
          <w:rFonts w:ascii="Times New Roman" w:hAnsi="Times New Roman"/>
          <w:sz w:val="24"/>
          <w:szCs w:val="24"/>
        </w:rPr>
        <w:t xml:space="preserve"> </w:t>
      </w:r>
    </w:p>
    <w:p w:rsidR="005A6C30" w:rsidRPr="005A6C30" w:rsidRDefault="005A6C30" w:rsidP="005A6C30">
      <w:pPr>
        <w:spacing w:after="0" w:line="360" w:lineRule="auto"/>
        <w:jc w:val="both"/>
        <w:rPr>
          <w:rFonts w:ascii="Times New Roman" w:hAnsi="Times New Roman"/>
          <w:sz w:val="24"/>
          <w:szCs w:val="24"/>
        </w:rPr>
      </w:pPr>
      <w:r w:rsidRPr="00BD56AC">
        <w:rPr>
          <w:rFonts w:ascii="Times New Roman" w:hAnsi="Times New Roman"/>
          <w:sz w:val="24"/>
          <w:szCs w:val="24"/>
        </w:rPr>
        <w:t xml:space="preserve">The project is financially viable with an internal rate of return (IRR) of </w:t>
      </w:r>
      <w:r w:rsidR="006F3CE0" w:rsidRPr="006F3CE0">
        <w:rPr>
          <w:rFonts w:ascii="Times New Roman" w:hAnsi="Times New Roman"/>
          <w:sz w:val="24"/>
          <w:szCs w:val="24"/>
        </w:rPr>
        <w:t>20.50</w:t>
      </w:r>
      <w:r w:rsidRPr="00BD56AC">
        <w:rPr>
          <w:rFonts w:ascii="Times New Roman" w:hAnsi="Times New Roman"/>
          <w:sz w:val="24"/>
          <w:szCs w:val="24"/>
        </w:rPr>
        <w:t xml:space="preserve">% and a net present value (NPV) of Birr </w:t>
      </w:r>
      <w:r w:rsidR="006F3CE0" w:rsidRPr="006F3CE0">
        <w:rPr>
          <w:rFonts w:ascii="Times New Roman" w:hAnsi="Times New Roman"/>
          <w:sz w:val="24"/>
          <w:szCs w:val="24"/>
        </w:rPr>
        <w:t xml:space="preserve">2.26 </w:t>
      </w:r>
      <w:r w:rsidRPr="00BD56AC">
        <w:rPr>
          <w:rFonts w:ascii="Times New Roman" w:hAnsi="Times New Roman"/>
          <w:sz w:val="24"/>
          <w:szCs w:val="24"/>
        </w:rPr>
        <w:t>million</w:t>
      </w:r>
      <w:r w:rsidR="008D65C6" w:rsidRPr="00BD56AC">
        <w:rPr>
          <w:rFonts w:ascii="Times New Roman" w:hAnsi="Times New Roman"/>
          <w:sz w:val="24"/>
          <w:szCs w:val="24"/>
        </w:rPr>
        <w:t>,</w:t>
      </w:r>
      <w:r w:rsidRPr="00BD56AC">
        <w:rPr>
          <w:rFonts w:ascii="Times New Roman" w:hAnsi="Times New Roman"/>
          <w:sz w:val="24"/>
          <w:szCs w:val="24"/>
        </w:rPr>
        <w:t xml:space="preserve"> discounted at 10%.</w:t>
      </w:r>
    </w:p>
    <w:p w:rsidR="005A6C30" w:rsidRPr="005A6C30" w:rsidRDefault="005A6C30" w:rsidP="005A6C30">
      <w:pPr>
        <w:spacing w:after="0" w:line="360" w:lineRule="auto"/>
        <w:jc w:val="both"/>
        <w:rPr>
          <w:rFonts w:ascii="Times New Roman" w:hAnsi="Times New Roman"/>
          <w:sz w:val="16"/>
          <w:szCs w:val="16"/>
        </w:rPr>
      </w:pPr>
    </w:p>
    <w:p w:rsidR="005A6C30" w:rsidRPr="005A6C30" w:rsidRDefault="005A6C30" w:rsidP="005A6C30">
      <w:pPr>
        <w:spacing w:after="0" w:line="360" w:lineRule="auto"/>
        <w:jc w:val="both"/>
        <w:rPr>
          <w:rFonts w:ascii="Times New Roman" w:hAnsi="Times New Roman"/>
          <w:sz w:val="24"/>
          <w:szCs w:val="24"/>
        </w:rPr>
      </w:pPr>
      <w:r w:rsidRPr="005A6C30">
        <w:rPr>
          <w:rFonts w:ascii="Times New Roman" w:hAnsi="Times New Roman"/>
          <w:sz w:val="24"/>
          <w:szCs w:val="24"/>
        </w:rPr>
        <w:t xml:space="preserve">The project can create employment for 29 persons.  The establishment of such factory will have a foreign exchange saving effect to the country by substituting the current imports. The project will also create forward linkage with the food processing sub sector and also generates income for the Government in terms of tax revenue and payroll tax.  </w:t>
      </w:r>
    </w:p>
    <w:p w:rsidR="007223AB" w:rsidRPr="000B7403" w:rsidRDefault="007223AB">
      <w:pPr>
        <w:rPr>
          <w:rFonts w:ascii="Times New Roman" w:hAnsi="Times New Roman"/>
          <w:sz w:val="12"/>
          <w:szCs w:val="16"/>
        </w:rPr>
      </w:pPr>
    </w:p>
    <w:p w:rsidR="007D6231" w:rsidRDefault="007D6231" w:rsidP="005A6C30">
      <w:pPr>
        <w:spacing w:after="0"/>
        <w:rPr>
          <w:rFonts w:ascii="Times New Roman" w:hAnsi="Times New Roman"/>
          <w:b/>
          <w:sz w:val="24"/>
          <w:szCs w:val="24"/>
        </w:rPr>
      </w:pPr>
    </w:p>
    <w:p w:rsidR="007223AB" w:rsidRPr="006B69F1" w:rsidRDefault="007223AB" w:rsidP="001D0301">
      <w:pPr>
        <w:pStyle w:val="Heading1"/>
      </w:pPr>
      <w:bookmarkStart w:id="1" w:name="_Toc369169360"/>
      <w:r w:rsidRPr="006B69F1">
        <w:t xml:space="preserve">II. </w:t>
      </w:r>
      <w:r w:rsidR="00BD261D" w:rsidRPr="006B69F1">
        <w:t xml:space="preserve">   </w:t>
      </w:r>
      <w:r w:rsidRPr="006B69F1">
        <w:t xml:space="preserve"> PRODUCT DESCRIPTION AND APPLICATION</w:t>
      </w:r>
      <w:bookmarkEnd w:id="1"/>
    </w:p>
    <w:p w:rsidR="009C18CF" w:rsidRPr="009C18CF" w:rsidRDefault="009C18CF" w:rsidP="005A6C30">
      <w:pPr>
        <w:spacing w:after="0" w:line="360" w:lineRule="auto"/>
        <w:jc w:val="both"/>
        <w:rPr>
          <w:rFonts w:ascii="Times New Roman" w:hAnsi="Times New Roman"/>
          <w:sz w:val="4"/>
          <w:szCs w:val="24"/>
        </w:rPr>
      </w:pPr>
    </w:p>
    <w:p w:rsidR="005A6C30" w:rsidRPr="005A6C30" w:rsidRDefault="005A6C30" w:rsidP="00DA4440">
      <w:pPr>
        <w:spacing w:line="360" w:lineRule="auto"/>
        <w:jc w:val="both"/>
        <w:rPr>
          <w:rFonts w:ascii="Times New Roman" w:hAnsi="Times New Roman"/>
          <w:sz w:val="4"/>
          <w:szCs w:val="16"/>
        </w:rPr>
      </w:pPr>
    </w:p>
    <w:p w:rsidR="00C727E4" w:rsidRPr="006B69F1" w:rsidRDefault="002C13E1" w:rsidP="00DA4440">
      <w:pPr>
        <w:spacing w:line="360" w:lineRule="auto"/>
        <w:jc w:val="both"/>
        <w:rPr>
          <w:rFonts w:ascii="Times New Roman" w:hAnsi="Times New Roman"/>
          <w:sz w:val="24"/>
          <w:szCs w:val="24"/>
        </w:rPr>
      </w:pPr>
      <w:r w:rsidRPr="006B69F1">
        <w:rPr>
          <w:rFonts w:ascii="Times New Roman" w:hAnsi="Times New Roman"/>
          <w:sz w:val="24"/>
          <w:szCs w:val="24"/>
        </w:rPr>
        <w:t>Modern baking powder is a chemical product used for dough leavening which consists</w:t>
      </w:r>
      <w:r w:rsidR="00C727E4" w:rsidRPr="006B69F1">
        <w:rPr>
          <w:rFonts w:ascii="Times New Roman" w:hAnsi="Times New Roman"/>
          <w:sz w:val="24"/>
          <w:szCs w:val="24"/>
        </w:rPr>
        <w:t xml:space="preserve"> of a mixture of sodium bicarbonate, one or more acid ingredients, and an inert ingredient which serves to keep the reactive components physically separated and minimizes premature reaction in </w:t>
      </w:r>
      <w:r w:rsidR="00C727E4" w:rsidRPr="006B69F1">
        <w:rPr>
          <w:rFonts w:ascii="Times New Roman" w:hAnsi="Times New Roman"/>
          <w:sz w:val="24"/>
          <w:szCs w:val="24"/>
        </w:rPr>
        <w:lastRenderedPageBreak/>
        <w:t>the</w:t>
      </w:r>
      <w:r w:rsidR="00C41E50">
        <w:rPr>
          <w:rFonts w:ascii="Times New Roman" w:hAnsi="Times New Roman"/>
          <w:sz w:val="24"/>
          <w:szCs w:val="24"/>
        </w:rPr>
        <w:t xml:space="preserve"> dry mixture. Starch dried to 5</w:t>
      </w:r>
      <w:r w:rsidR="003029FE">
        <w:rPr>
          <w:rFonts w:ascii="Times New Roman" w:hAnsi="Times New Roman"/>
          <w:sz w:val="24"/>
          <w:szCs w:val="24"/>
        </w:rPr>
        <w:t>--</w:t>
      </w:r>
      <w:r w:rsidR="00C727E4" w:rsidRPr="006B69F1">
        <w:rPr>
          <w:rFonts w:ascii="Times New Roman" w:hAnsi="Times New Roman"/>
          <w:sz w:val="24"/>
          <w:szCs w:val="24"/>
        </w:rPr>
        <w:t>7% moisture content is usually used as the inert ingredient. Calcium sulfate and calcium carbonate are sometimes used as substitutes for part of the starch.</w:t>
      </w:r>
    </w:p>
    <w:p w:rsidR="006B2113" w:rsidRPr="006B69F1" w:rsidRDefault="00C727E4" w:rsidP="00DA4440">
      <w:pPr>
        <w:spacing w:line="360" w:lineRule="auto"/>
        <w:jc w:val="both"/>
        <w:rPr>
          <w:rFonts w:ascii="Times New Roman" w:hAnsi="Times New Roman"/>
          <w:sz w:val="24"/>
          <w:szCs w:val="24"/>
        </w:rPr>
      </w:pPr>
      <w:r w:rsidRPr="006B69F1">
        <w:rPr>
          <w:rFonts w:ascii="Times New Roman" w:hAnsi="Times New Roman"/>
          <w:sz w:val="24"/>
          <w:szCs w:val="24"/>
        </w:rPr>
        <w:t>Out of the household baking powder</w:t>
      </w:r>
      <w:r w:rsidR="00C81017" w:rsidRPr="006B69F1">
        <w:rPr>
          <w:rFonts w:ascii="Times New Roman" w:hAnsi="Times New Roman"/>
          <w:sz w:val="24"/>
          <w:szCs w:val="24"/>
        </w:rPr>
        <w:t xml:space="preserve"> in general use, the type containing sodium aluminum sulfate (SAS or</w:t>
      </w:r>
      <w:r w:rsidR="00C41E50">
        <w:rPr>
          <w:rFonts w:ascii="Times New Roman" w:hAnsi="Times New Roman"/>
          <w:sz w:val="24"/>
          <w:szCs w:val="24"/>
        </w:rPr>
        <w:t xml:space="preserve"> soda alum) is most prevalent. </w:t>
      </w:r>
      <w:r w:rsidR="00C81017" w:rsidRPr="006B69F1">
        <w:rPr>
          <w:rFonts w:ascii="Times New Roman" w:hAnsi="Times New Roman"/>
          <w:sz w:val="24"/>
          <w:szCs w:val="24"/>
        </w:rPr>
        <w:t xml:space="preserve">A small amount of monocalcium phosphate monohydrate (MCP) is used in combination with the SAS. The MCP serves to perform gas cells during the makeup of the dough </w:t>
      </w:r>
      <w:r w:rsidR="006B2113" w:rsidRPr="006B69F1">
        <w:rPr>
          <w:rFonts w:ascii="Times New Roman" w:hAnsi="Times New Roman"/>
          <w:sz w:val="24"/>
          <w:szCs w:val="24"/>
        </w:rPr>
        <w:t>so that uniform and efficient expansion occurs in the oven. This is necessary s</w:t>
      </w:r>
      <w:r w:rsidR="00D705F7">
        <w:rPr>
          <w:rFonts w:ascii="Times New Roman" w:hAnsi="Times New Roman"/>
          <w:sz w:val="24"/>
          <w:szCs w:val="24"/>
        </w:rPr>
        <w:t>ince SAS is almost completely non</w:t>
      </w:r>
      <w:r w:rsidR="006B2113" w:rsidRPr="006B69F1">
        <w:rPr>
          <w:rFonts w:ascii="Times New Roman" w:hAnsi="Times New Roman"/>
          <w:sz w:val="24"/>
          <w:szCs w:val="24"/>
        </w:rPr>
        <w:t>reactive until heat is applied which is known as double – acting baking powder.</w:t>
      </w:r>
    </w:p>
    <w:p w:rsidR="007E085B" w:rsidRPr="006B69F1" w:rsidRDefault="006B2113" w:rsidP="00DA4440">
      <w:pPr>
        <w:spacing w:line="360" w:lineRule="auto"/>
        <w:jc w:val="both"/>
        <w:rPr>
          <w:rFonts w:ascii="Times New Roman" w:hAnsi="Times New Roman"/>
          <w:sz w:val="24"/>
          <w:szCs w:val="24"/>
        </w:rPr>
      </w:pPr>
      <w:r w:rsidRPr="006B69F1">
        <w:rPr>
          <w:rFonts w:ascii="Times New Roman" w:hAnsi="Times New Roman"/>
          <w:sz w:val="24"/>
          <w:szCs w:val="24"/>
        </w:rPr>
        <w:t xml:space="preserve">Commercial baking powders often contain sodium acid pyrophosphate (SAPP), which is superior to SAS in stability and performance. </w:t>
      </w:r>
      <w:r w:rsidR="00021570" w:rsidRPr="006B69F1">
        <w:rPr>
          <w:rFonts w:ascii="Times New Roman" w:hAnsi="Times New Roman"/>
          <w:sz w:val="24"/>
          <w:szCs w:val="24"/>
        </w:rPr>
        <w:t>Household baking powders are often used in biscuits and quick breads where the pyro flavor precludes the use of SAPP.</w:t>
      </w:r>
    </w:p>
    <w:p w:rsidR="009C18CF" w:rsidRPr="009C18CF" w:rsidRDefault="009C18CF" w:rsidP="009C18CF">
      <w:pPr>
        <w:spacing w:line="360" w:lineRule="auto"/>
        <w:jc w:val="both"/>
        <w:rPr>
          <w:rFonts w:ascii="Times New Roman" w:hAnsi="Times New Roman"/>
          <w:b/>
          <w:sz w:val="2"/>
          <w:szCs w:val="24"/>
        </w:rPr>
      </w:pPr>
    </w:p>
    <w:p w:rsidR="002F3CC2" w:rsidRPr="006B69F1" w:rsidRDefault="007E085B" w:rsidP="001D0301">
      <w:pPr>
        <w:pStyle w:val="Heading1"/>
      </w:pPr>
      <w:bookmarkStart w:id="2" w:name="_Toc369169361"/>
      <w:r w:rsidRPr="006B69F1">
        <w:t xml:space="preserve">III. </w:t>
      </w:r>
      <w:r w:rsidR="00C91380" w:rsidRPr="006B69F1">
        <w:t xml:space="preserve">     </w:t>
      </w:r>
      <w:r w:rsidRPr="006B69F1">
        <w:t xml:space="preserve"> MARKET STUDY AND PLANT CAPACITY</w:t>
      </w:r>
      <w:bookmarkEnd w:id="2"/>
    </w:p>
    <w:p w:rsidR="009C18CF" w:rsidRPr="005A6C30" w:rsidRDefault="009C18CF" w:rsidP="009C18CF">
      <w:pPr>
        <w:pStyle w:val="ListParagraph"/>
        <w:spacing w:line="360" w:lineRule="auto"/>
        <w:ind w:left="360"/>
        <w:jc w:val="both"/>
        <w:rPr>
          <w:rFonts w:ascii="Times New Roman" w:hAnsi="Times New Roman"/>
          <w:b/>
          <w:sz w:val="6"/>
          <w:szCs w:val="24"/>
        </w:rPr>
      </w:pPr>
    </w:p>
    <w:p w:rsidR="002F3CC2" w:rsidRPr="008B14FB" w:rsidRDefault="009C18CF" w:rsidP="009C18CF">
      <w:pPr>
        <w:pStyle w:val="ListParagraph"/>
        <w:numPr>
          <w:ilvl w:val="0"/>
          <w:numId w:val="13"/>
        </w:numPr>
        <w:spacing w:line="360" w:lineRule="auto"/>
        <w:ind w:left="360"/>
        <w:jc w:val="both"/>
        <w:rPr>
          <w:rFonts w:ascii="Times New Roman" w:hAnsi="Times New Roman"/>
          <w:b/>
          <w:sz w:val="24"/>
          <w:szCs w:val="24"/>
        </w:rPr>
      </w:pPr>
      <w:r>
        <w:rPr>
          <w:rFonts w:ascii="Times New Roman" w:hAnsi="Times New Roman"/>
          <w:b/>
          <w:sz w:val="24"/>
          <w:szCs w:val="24"/>
        </w:rPr>
        <w:t xml:space="preserve">      </w:t>
      </w:r>
      <w:r w:rsidR="002F3CC2" w:rsidRPr="008B14FB">
        <w:rPr>
          <w:rFonts w:ascii="Times New Roman" w:hAnsi="Times New Roman"/>
          <w:b/>
          <w:sz w:val="24"/>
          <w:szCs w:val="24"/>
        </w:rPr>
        <w:t>MARKET STUDY</w:t>
      </w:r>
    </w:p>
    <w:p w:rsidR="008B14FB" w:rsidRPr="005A6C30" w:rsidRDefault="008B14FB" w:rsidP="009C18CF">
      <w:pPr>
        <w:pStyle w:val="ListParagraph"/>
        <w:spacing w:line="360" w:lineRule="auto"/>
        <w:jc w:val="both"/>
        <w:rPr>
          <w:rFonts w:ascii="Times New Roman" w:hAnsi="Times New Roman"/>
          <w:b/>
          <w:sz w:val="16"/>
          <w:szCs w:val="16"/>
        </w:rPr>
      </w:pPr>
    </w:p>
    <w:p w:rsidR="008B14FB" w:rsidRPr="00374E09" w:rsidRDefault="009C18CF" w:rsidP="009C18CF">
      <w:pPr>
        <w:pStyle w:val="ListParagraph"/>
        <w:numPr>
          <w:ilvl w:val="0"/>
          <w:numId w:val="10"/>
        </w:numPr>
        <w:spacing w:line="360" w:lineRule="auto"/>
        <w:ind w:left="360"/>
        <w:jc w:val="both"/>
        <w:rPr>
          <w:rFonts w:ascii="Times New Roman" w:hAnsi="Times New Roman"/>
          <w:sz w:val="24"/>
          <w:szCs w:val="24"/>
        </w:rPr>
      </w:pPr>
      <w:r>
        <w:rPr>
          <w:rFonts w:ascii="Times New Roman" w:hAnsi="Times New Roman"/>
          <w:b/>
          <w:sz w:val="24"/>
          <w:szCs w:val="24"/>
        </w:rPr>
        <w:t xml:space="preserve">       </w:t>
      </w:r>
      <w:r w:rsidR="008B14FB" w:rsidRPr="00374E09">
        <w:rPr>
          <w:rFonts w:ascii="Times New Roman" w:hAnsi="Times New Roman"/>
          <w:b/>
          <w:sz w:val="24"/>
          <w:szCs w:val="24"/>
        </w:rPr>
        <w:t>Past  Supply</w:t>
      </w:r>
      <w:r w:rsidR="008B14FB" w:rsidRPr="00374E09">
        <w:rPr>
          <w:rFonts w:ascii="Times New Roman" w:hAnsi="Times New Roman"/>
          <w:sz w:val="24"/>
          <w:szCs w:val="24"/>
        </w:rPr>
        <w:t xml:space="preserve"> </w:t>
      </w:r>
      <w:r w:rsidR="008B14FB" w:rsidRPr="00374E09">
        <w:rPr>
          <w:rFonts w:ascii="Times New Roman" w:hAnsi="Times New Roman"/>
          <w:b/>
          <w:sz w:val="24"/>
          <w:szCs w:val="24"/>
        </w:rPr>
        <w:t xml:space="preserve">and </w:t>
      </w:r>
      <w:r w:rsidR="00DA4440" w:rsidRPr="00374E09">
        <w:rPr>
          <w:rFonts w:ascii="Times New Roman" w:hAnsi="Times New Roman"/>
          <w:b/>
          <w:sz w:val="24"/>
          <w:szCs w:val="24"/>
        </w:rPr>
        <w:t xml:space="preserve">Present Demand </w:t>
      </w:r>
    </w:p>
    <w:p w:rsidR="009C18CF" w:rsidRPr="009C18CF" w:rsidRDefault="009C18CF" w:rsidP="009C18CF">
      <w:pPr>
        <w:pStyle w:val="ListParagraph"/>
        <w:spacing w:line="360" w:lineRule="auto"/>
        <w:ind w:left="0"/>
        <w:jc w:val="both"/>
        <w:rPr>
          <w:rFonts w:ascii="Times New Roman" w:hAnsi="Times New Roman"/>
          <w:sz w:val="16"/>
          <w:szCs w:val="16"/>
        </w:rPr>
      </w:pPr>
    </w:p>
    <w:p w:rsidR="00070E6A" w:rsidRPr="007A3EB1" w:rsidRDefault="00B63545" w:rsidP="009C18CF">
      <w:pPr>
        <w:pStyle w:val="ListParagraph"/>
        <w:spacing w:line="360" w:lineRule="auto"/>
        <w:ind w:left="0"/>
        <w:jc w:val="both"/>
        <w:rPr>
          <w:rFonts w:ascii="Times New Roman" w:hAnsi="Times New Roman"/>
          <w:color w:val="000000"/>
          <w:sz w:val="24"/>
          <w:szCs w:val="24"/>
        </w:rPr>
      </w:pPr>
      <w:r w:rsidRPr="003029FE">
        <w:rPr>
          <w:rFonts w:ascii="Times New Roman" w:hAnsi="Times New Roman"/>
          <w:sz w:val="24"/>
          <w:szCs w:val="24"/>
        </w:rPr>
        <w:t xml:space="preserve">The country`s </w:t>
      </w:r>
      <w:r w:rsidR="00070E6A" w:rsidRPr="003029FE">
        <w:rPr>
          <w:rFonts w:ascii="Times New Roman" w:hAnsi="Times New Roman"/>
          <w:sz w:val="24"/>
          <w:szCs w:val="24"/>
        </w:rPr>
        <w:t>requirement</w:t>
      </w:r>
      <w:r w:rsidR="00070E6A" w:rsidRPr="00737DCA">
        <w:rPr>
          <w:rFonts w:ascii="Times New Roman" w:hAnsi="Times New Roman"/>
          <w:sz w:val="24"/>
          <w:szCs w:val="24"/>
        </w:rPr>
        <w:t xml:space="preserve"> for baking powder has been </w:t>
      </w:r>
      <w:r w:rsidR="008B14FB" w:rsidRPr="007A3EB1">
        <w:rPr>
          <w:rFonts w:ascii="Times New Roman" w:hAnsi="Times New Roman"/>
          <w:color w:val="000000"/>
          <w:sz w:val="24"/>
          <w:szCs w:val="24"/>
        </w:rPr>
        <w:t xml:space="preserve">entirely </w:t>
      </w:r>
      <w:r w:rsidR="00070E6A" w:rsidRPr="00737DCA">
        <w:rPr>
          <w:rFonts w:ascii="Times New Roman" w:hAnsi="Times New Roman"/>
          <w:sz w:val="24"/>
          <w:szCs w:val="24"/>
        </w:rPr>
        <w:t xml:space="preserve">met through import from different origins.  </w:t>
      </w:r>
      <w:r w:rsidR="008B14FB" w:rsidRPr="007A3EB1">
        <w:rPr>
          <w:rFonts w:ascii="Times New Roman" w:hAnsi="Times New Roman"/>
          <w:color w:val="000000"/>
          <w:sz w:val="24"/>
          <w:szCs w:val="24"/>
        </w:rPr>
        <w:t xml:space="preserve">The </w:t>
      </w:r>
      <w:r w:rsidR="001B1868" w:rsidRPr="007A3EB1">
        <w:rPr>
          <w:rFonts w:ascii="Times New Roman" w:hAnsi="Times New Roman"/>
          <w:color w:val="000000"/>
          <w:sz w:val="24"/>
          <w:szCs w:val="24"/>
        </w:rPr>
        <w:t>historical import</w:t>
      </w:r>
      <w:r w:rsidR="008B14FB" w:rsidRPr="007A3EB1">
        <w:rPr>
          <w:rFonts w:ascii="Times New Roman" w:hAnsi="Times New Roman"/>
          <w:color w:val="000000"/>
          <w:sz w:val="24"/>
          <w:szCs w:val="24"/>
        </w:rPr>
        <w:t xml:space="preserve"> </w:t>
      </w:r>
      <w:r w:rsidR="00070E6A" w:rsidRPr="007A3EB1">
        <w:rPr>
          <w:rFonts w:ascii="Times New Roman" w:hAnsi="Times New Roman"/>
          <w:color w:val="000000"/>
          <w:sz w:val="24"/>
          <w:szCs w:val="24"/>
        </w:rPr>
        <w:t xml:space="preserve">data </w:t>
      </w:r>
      <w:r w:rsidR="008B14FB" w:rsidRPr="007A3EB1">
        <w:rPr>
          <w:rFonts w:ascii="Times New Roman" w:hAnsi="Times New Roman"/>
          <w:color w:val="000000"/>
          <w:sz w:val="24"/>
          <w:szCs w:val="24"/>
        </w:rPr>
        <w:t xml:space="preserve">for the past eleven years obtained </w:t>
      </w:r>
      <w:r w:rsidR="001B1868" w:rsidRPr="007A3EB1">
        <w:rPr>
          <w:rFonts w:ascii="Times New Roman" w:hAnsi="Times New Roman"/>
          <w:color w:val="000000"/>
          <w:sz w:val="24"/>
          <w:szCs w:val="24"/>
        </w:rPr>
        <w:t>from the</w:t>
      </w:r>
      <w:r w:rsidR="008B14FB" w:rsidRPr="007A3EB1">
        <w:rPr>
          <w:rFonts w:ascii="Times New Roman" w:hAnsi="Times New Roman"/>
          <w:color w:val="000000"/>
          <w:sz w:val="24"/>
          <w:szCs w:val="24"/>
        </w:rPr>
        <w:t xml:space="preserve"> Ethiopian Revenues &amp; Customs Authority is depicted</w:t>
      </w:r>
      <w:r w:rsidR="006A3F93" w:rsidRPr="007A3EB1">
        <w:rPr>
          <w:rFonts w:ascii="Times New Roman" w:hAnsi="Times New Roman"/>
          <w:color w:val="000000"/>
          <w:sz w:val="24"/>
          <w:szCs w:val="24"/>
        </w:rPr>
        <w:t xml:space="preserve"> in Table 3.1</w:t>
      </w:r>
      <w:r w:rsidR="00D705F7">
        <w:rPr>
          <w:rFonts w:ascii="Times New Roman" w:hAnsi="Times New Roman"/>
          <w:color w:val="000000"/>
          <w:sz w:val="24"/>
          <w:szCs w:val="24"/>
        </w:rPr>
        <w:t>.</w:t>
      </w:r>
    </w:p>
    <w:p w:rsidR="00374E09" w:rsidRPr="008B14FB" w:rsidRDefault="00374E09" w:rsidP="008B14FB">
      <w:pPr>
        <w:pStyle w:val="ListParagraph"/>
        <w:spacing w:line="360" w:lineRule="auto"/>
        <w:ind w:left="90"/>
        <w:jc w:val="both"/>
        <w:rPr>
          <w:rFonts w:ascii="Times New Roman" w:hAnsi="Times New Roman"/>
          <w:color w:val="FF0000"/>
          <w:sz w:val="24"/>
          <w:szCs w:val="24"/>
        </w:rPr>
      </w:pPr>
    </w:p>
    <w:p w:rsidR="000B7403" w:rsidRDefault="000B7403" w:rsidP="001B1868">
      <w:pPr>
        <w:pStyle w:val="ListParagraph"/>
        <w:spacing w:line="360" w:lineRule="auto"/>
        <w:ind w:left="0"/>
        <w:jc w:val="center"/>
        <w:rPr>
          <w:rFonts w:ascii="Times New Roman" w:hAnsi="Times New Roman"/>
          <w:b/>
          <w:color w:val="000000"/>
          <w:sz w:val="24"/>
          <w:szCs w:val="24"/>
          <w:u w:val="single"/>
        </w:rPr>
      </w:pPr>
    </w:p>
    <w:p w:rsidR="000B7403" w:rsidRDefault="000B7403" w:rsidP="001B1868">
      <w:pPr>
        <w:pStyle w:val="ListParagraph"/>
        <w:spacing w:line="360" w:lineRule="auto"/>
        <w:ind w:left="0"/>
        <w:jc w:val="center"/>
        <w:rPr>
          <w:rFonts w:ascii="Times New Roman" w:hAnsi="Times New Roman"/>
          <w:b/>
          <w:color w:val="000000"/>
          <w:sz w:val="24"/>
          <w:szCs w:val="24"/>
          <w:u w:val="single"/>
        </w:rPr>
      </w:pPr>
    </w:p>
    <w:p w:rsidR="000B7403" w:rsidRDefault="000B7403" w:rsidP="001B1868">
      <w:pPr>
        <w:pStyle w:val="ListParagraph"/>
        <w:spacing w:line="360" w:lineRule="auto"/>
        <w:ind w:left="0"/>
        <w:jc w:val="center"/>
        <w:rPr>
          <w:rFonts w:ascii="Times New Roman" w:hAnsi="Times New Roman"/>
          <w:b/>
          <w:color w:val="000000"/>
          <w:sz w:val="24"/>
          <w:szCs w:val="24"/>
          <w:u w:val="single"/>
        </w:rPr>
      </w:pPr>
    </w:p>
    <w:p w:rsidR="000B7403" w:rsidRDefault="000B7403" w:rsidP="001B1868">
      <w:pPr>
        <w:pStyle w:val="ListParagraph"/>
        <w:spacing w:line="360" w:lineRule="auto"/>
        <w:ind w:left="0"/>
        <w:jc w:val="center"/>
        <w:rPr>
          <w:rFonts w:ascii="Times New Roman" w:hAnsi="Times New Roman"/>
          <w:b/>
          <w:color w:val="000000"/>
          <w:sz w:val="24"/>
          <w:szCs w:val="24"/>
          <w:u w:val="single"/>
        </w:rPr>
      </w:pPr>
    </w:p>
    <w:p w:rsidR="000B7403" w:rsidRDefault="000B7403" w:rsidP="001B1868">
      <w:pPr>
        <w:pStyle w:val="ListParagraph"/>
        <w:spacing w:line="360" w:lineRule="auto"/>
        <w:ind w:left="0"/>
        <w:jc w:val="center"/>
        <w:rPr>
          <w:rFonts w:ascii="Times New Roman" w:hAnsi="Times New Roman"/>
          <w:b/>
          <w:color w:val="000000"/>
          <w:sz w:val="24"/>
          <w:szCs w:val="24"/>
          <w:u w:val="single"/>
        </w:rPr>
      </w:pPr>
    </w:p>
    <w:p w:rsidR="000B7403" w:rsidRDefault="000B7403" w:rsidP="001B1868">
      <w:pPr>
        <w:pStyle w:val="ListParagraph"/>
        <w:spacing w:line="360" w:lineRule="auto"/>
        <w:ind w:left="0"/>
        <w:jc w:val="center"/>
        <w:rPr>
          <w:rFonts w:ascii="Times New Roman" w:hAnsi="Times New Roman"/>
          <w:b/>
          <w:color w:val="000000"/>
          <w:sz w:val="24"/>
          <w:szCs w:val="24"/>
          <w:u w:val="single"/>
        </w:rPr>
      </w:pPr>
    </w:p>
    <w:p w:rsidR="000B7403" w:rsidRDefault="000B7403" w:rsidP="001B1868">
      <w:pPr>
        <w:pStyle w:val="ListParagraph"/>
        <w:spacing w:line="360" w:lineRule="auto"/>
        <w:ind w:left="0"/>
        <w:jc w:val="center"/>
        <w:rPr>
          <w:rFonts w:ascii="Times New Roman" w:hAnsi="Times New Roman"/>
          <w:b/>
          <w:color w:val="000000"/>
          <w:sz w:val="24"/>
          <w:szCs w:val="24"/>
          <w:u w:val="single"/>
        </w:rPr>
      </w:pPr>
    </w:p>
    <w:p w:rsidR="000B7403" w:rsidRDefault="000B7403" w:rsidP="001B1868">
      <w:pPr>
        <w:pStyle w:val="ListParagraph"/>
        <w:spacing w:line="360" w:lineRule="auto"/>
        <w:ind w:left="0"/>
        <w:jc w:val="center"/>
        <w:rPr>
          <w:rFonts w:ascii="Times New Roman" w:hAnsi="Times New Roman"/>
          <w:b/>
          <w:color w:val="000000"/>
          <w:sz w:val="24"/>
          <w:szCs w:val="24"/>
          <w:u w:val="single"/>
        </w:rPr>
      </w:pPr>
    </w:p>
    <w:p w:rsidR="000B7403" w:rsidRDefault="000B7403" w:rsidP="001B1868">
      <w:pPr>
        <w:pStyle w:val="ListParagraph"/>
        <w:spacing w:line="360" w:lineRule="auto"/>
        <w:ind w:left="0"/>
        <w:jc w:val="center"/>
        <w:rPr>
          <w:rFonts w:ascii="Times New Roman" w:hAnsi="Times New Roman"/>
          <w:b/>
          <w:color w:val="000000"/>
          <w:sz w:val="24"/>
          <w:szCs w:val="24"/>
          <w:u w:val="single"/>
        </w:rPr>
      </w:pPr>
    </w:p>
    <w:p w:rsidR="001B1868" w:rsidRPr="00B63545" w:rsidRDefault="00AE0594" w:rsidP="001B1868">
      <w:pPr>
        <w:pStyle w:val="ListParagraph"/>
        <w:spacing w:line="360" w:lineRule="auto"/>
        <w:ind w:left="0"/>
        <w:jc w:val="center"/>
        <w:rPr>
          <w:rFonts w:ascii="Times New Roman" w:hAnsi="Times New Roman"/>
          <w:b/>
          <w:color w:val="000000"/>
          <w:sz w:val="24"/>
          <w:szCs w:val="24"/>
          <w:u w:val="single"/>
        </w:rPr>
      </w:pPr>
      <w:r w:rsidRPr="00B63545">
        <w:rPr>
          <w:rFonts w:ascii="Times New Roman" w:hAnsi="Times New Roman"/>
          <w:b/>
          <w:color w:val="000000"/>
          <w:sz w:val="24"/>
          <w:szCs w:val="24"/>
          <w:u w:val="single"/>
        </w:rPr>
        <w:lastRenderedPageBreak/>
        <w:t>Table 3.1</w:t>
      </w:r>
    </w:p>
    <w:p w:rsidR="00AE0594" w:rsidRDefault="00DE361F" w:rsidP="001B1868">
      <w:pPr>
        <w:pStyle w:val="ListParagraph"/>
        <w:spacing w:line="360" w:lineRule="auto"/>
        <w:ind w:left="0"/>
        <w:jc w:val="center"/>
        <w:rPr>
          <w:rFonts w:ascii="Times New Roman" w:hAnsi="Times New Roman"/>
          <w:b/>
          <w:color w:val="000000"/>
          <w:sz w:val="24"/>
          <w:szCs w:val="24"/>
          <w:u w:val="single"/>
        </w:rPr>
      </w:pPr>
      <w:r w:rsidRPr="00B63545">
        <w:rPr>
          <w:rFonts w:ascii="Times New Roman" w:hAnsi="Times New Roman"/>
          <w:b/>
          <w:color w:val="000000"/>
          <w:sz w:val="24"/>
          <w:szCs w:val="24"/>
          <w:u w:val="single"/>
        </w:rPr>
        <w:t>IMPORT OF BAKING POWDER AND CIF VALUE</w:t>
      </w:r>
    </w:p>
    <w:p w:rsidR="00B63545" w:rsidRPr="009C18CF" w:rsidRDefault="00B63545" w:rsidP="001B1868">
      <w:pPr>
        <w:pStyle w:val="ListParagraph"/>
        <w:spacing w:line="360" w:lineRule="auto"/>
        <w:ind w:left="0"/>
        <w:jc w:val="center"/>
        <w:rPr>
          <w:rFonts w:ascii="Times New Roman" w:hAnsi="Times New Roman"/>
          <w:b/>
          <w:color w:val="000000"/>
          <w:sz w:val="16"/>
          <w:szCs w:val="16"/>
          <w:u w:val="single"/>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1326"/>
        <w:gridCol w:w="1436"/>
      </w:tblGrid>
      <w:tr w:rsidR="00AE0594" w:rsidRPr="009C18CF" w:rsidTr="009C18CF">
        <w:trPr>
          <w:cantSplit/>
          <w:trHeight w:hRule="exact" w:val="820"/>
        </w:trPr>
        <w:tc>
          <w:tcPr>
            <w:tcW w:w="1278" w:type="dxa"/>
            <w:vAlign w:val="center"/>
          </w:tcPr>
          <w:p w:rsidR="00AE0594" w:rsidRPr="009C18CF" w:rsidRDefault="00AE0594" w:rsidP="009C18CF">
            <w:pPr>
              <w:pStyle w:val="ListParagraph"/>
              <w:spacing w:after="0" w:line="360" w:lineRule="auto"/>
              <w:ind w:left="0"/>
              <w:jc w:val="center"/>
              <w:rPr>
                <w:rFonts w:ascii="Times New Roman" w:hAnsi="Times New Roman"/>
                <w:b/>
                <w:color w:val="000000"/>
                <w:sz w:val="24"/>
                <w:szCs w:val="24"/>
              </w:rPr>
            </w:pPr>
            <w:r w:rsidRPr="009C18CF">
              <w:rPr>
                <w:rFonts w:ascii="Times New Roman" w:hAnsi="Times New Roman"/>
                <w:b/>
                <w:color w:val="000000"/>
                <w:sz w:val="24"/>
                <w:szCs w:val="24"/>
              </w:rPr>
              <w:t>Year</w:t>
            </w:r>
          </w:p>
        </w:tc>
        <w:tc>
          <w:tcPr>
            <w:tcW w:w="1326" w:type="dxa"/>
            <w:vAlign w:val="center"/>
          </w:tcPr>
          <w:p w:rsidR="009C18CF" w:rsidRDefault="00AE0594" w:rsidP="009C18CF">
            <w:pPr>
              <w:pStyle w:val="ListParagraph"/>
              <w:spacing w:after="0" w:line="360" w:lineRule="auto"/>
              <w:ind w:left="0"/>
              <w:jc w:val="center"/>
              <w:rPr>
                <w:rFonts w:ascii="Times New Roman" w:hAnsi="Times New Roman"/>
                <w:b/>
                <w:color w:val="000000"/>
                <w:sz w:val="24"/>
                <w:szCs w:val="24"/>
              </w:rPr>
            </w:pPr>
            <w:r w:rsidRPr="009C18CF">
              <w:rPr>
                <w:rFonts w:ascii="Times New Roman" w:hAnsi="Times New Roman"/>
                <w:b/>
                <w:color w:val="000000"/>
                <w:sz w:val="24"/>
                <w:szCs w:val="24"/>
              </w:rPr>
              <w:t>Quantity</w:t>
            </w:r>
            <w:r w:rsidR="001B1868" w:rsidRPr="009C18CF">
              <w:rPr>
                <w:rFonts w:ascii="Times New Roman" w:hAnsi="Times New Roman"/>
                <w:b/>
                <w:color w:val="000000"/>
                <w:sz w:val="24"/>
                <w:szCs w:val="24"/>
              </w:rPr>
              <w:t xml:space="preserve"> </w:t>
            </w:r>
          </w:p>
          <w:p w:rsidR="00AE0594" w:rsidRPr="009C18CF" w:rsidRDefault="008D65C6" w:rsidP="009C18CF">
            <w:pPr>
              <w:pStyle w:val="ListParagraph"/>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(Tons</w:t>
            </w:r>
            <w:r w:rsidR="001B1868" w:rsidRPr="009C18CF">
              <w:rPr>
                <w:rFonts w:ascii="Times New Roman" w:hAnsi="Times New Roman"/>
                <w:b/>
                <w:color w:val="000000"/>
                <w:sz w:val="24"/>
                <w:szCs w:val="24"/>
              </w:rPr>
              <w:t>)</w:t>
            </w:r>
          </w:p>
        </w:tc>
        <w:tc>
          <w:tcPr>
            <w:tcW w:w="1436" w:type="dxa"/>
            <w:vAlign w:val="center"/>
          </w:tcPr>
          <w:p w:rsidR="001B1868" w:rsidRPr="009C18CF" w:rsidRDefault="00AE0594" w:rsidP="009C18CF">
            <w:pPr>
              <w:pStyle w:val="ListParagraph"/>
              <w:spacing w:after="0" w:line="360" w:lineRule="auto"/>
              <w:ind w:left="0"/>
              <w:jc w:val="center"/>
              <w:rPr>
                <w:rFonts w:ascii="Times New Roman" w:hAnsi="Times New Roman"/>
                <w:b/>
                <w:color w:val="000000"/>
                <w:sz w:val="24"/>
                <w:szCs w:val="24"/>
              </w:rPr>
            </w:pPr>
            <w:r w:rsidRPr="009C18CF">
              <w:rPr>
                <w:rFonts w:ascii="Times New Roman" w:hAnsi="Times New Roman"/>
                <w:b/>
                <w:color w:val="000000"/>
                <w:sz w:val="24"/>
                <w:szCs w:val="24"/>
              </w:rPr>
              <w:t>Value</w:t>
            </w:r>
          </w:p>
          <w:p w:rsidR="00AE0594" w:rsidRPr="009C18CF" w:rsidRDefault="00AE0594" w:rsidP="009C18CF">
            <w:pPr>
              <w:pStyle w:val="ListParagraph"/>
              <w:spacing w:after="0" w:line="360" w:lineRule="auto"/>
              <w:ind w:left="0"/>
              <w:jc w:val="center"/>
              <w:rPr>
                <w:rFonts w:ascii="Times New Roman" w:hAnsi="Times New Roman"/>
                <w:b/>
                <w:color w:val="000000"/>
                <w:sz w:val="24"/>
                <w:szCs w:val="24"/>
              </w:rPr>
            </w:pPr>
            <w:r w:rsidRPr="009C18CF">
              <w:rPr>
                <w:rFonts w:ascii="Times New Roman" w:hAnsi="Times New Roman"/>
                <w:b/>
                <w:color w:val="000000"/>
                <w:sz w:val="24"/>
                <w:szCs w:val="24"/>
              </w:rPr>
              <w:t>(‘000</w:t>
            </w:r>
            <w:r w:rsidR="001B1868" w:rsidRPr="009C18CF">
              <w:rPr>
                <w:rFonts w:ascii="Times New Roman" w:hAnsi="Times New Roman"/>
                <w:b/>
                <w:color w:val="000000"/>
                <w:sz w:val="24"/>
                <w:szCs w:val="24"/>
              </w:rPr>
              <w:t xml:space="preserve"> </w:t>
            </w:r>
            <w:r w:rsidRPr="009C18CF">
              <w:rPr>
                <w:rFonts w:ascii="Times New Roman" w:hAnsi="Times New Roman"/>
                <w:b/>
                <w:color w:val="000000"/>
                <w:sz w:val="24"/>
                <w:szCs w:val="24"/>
              </w:rPr>
              <w:t>Birr)</w:t>
            </w:r>
          </w:p>
        </w:tc>
      </w:tr>
      <w:tr w:rsidR="00AE0594" w:rsidRPr="001B1868" w:rsidTr="009C18CF">
        <w:trPr>
          <w:trHeight w:hRule="exact" w:val="288"/>
        </w:trPr>
        <w:tc>
          <w:tcPr>
            <w:tcW w:w="1278" w:type="dxa"/>
            <w:vAlign w:val="center"/>
          </w:tcPr>
          <w:p w:rsidR="00AE0594" w:rsidRPr="001B1868" w:rsidRDefault="00AE0594" w:rsidP="001B1868">
            <w:pPr>
              <w:pStyle w:val="ListParagraph"/>
              <w:spacing w:line="360" w:lineRule="auto"/>
              <w:ind w:left="0"/>
              <w:rPr>
                <w:rFonts w:ascii="Times New Roman" w:hAnsi="Times New Roman"/>
                <w:color w:val="000000"/>
                <w:sz w:val="24"/>
                <w:szCs w:val="24"/>
              </w:rPr>
            </w:pPr>
            <w:r w:rsidRPr="001B1868">
              <w:rPr>
                <w:rFonts w:ascii="Times New Roman" w:hAnsi="Times New Roman"/>
                <w:color w:val="000000"/>
                <w:sz w:val="24"/>
                <w:szCs w:val="24"/>
              </w:rPr>
              <w:t>2001</w:t>
            </w:r>
          </w:p>
        </w:tc>
        <w:tc>
          <w:tcPr>
            <w:tcW w:w="1326" w:type="dxa"/>
            <w:vAlign w:val="center"/>
          </w:tcPr>
          <w:p w:rsidR="00AE0594" w:rsidRPr="001B1868" w:rsidRDefault="00AE0594" w:rsidP="001B1868">
            <w:pPr>
              <w:pStyle w:val="ListParagraph"/>
              <w:spacing w:line="360" w:lineRule="auto"/>
              <w:ind w:left="0"/>
              <w:jc w:val="center"/>
              <w:rPr>
                <w:rFonts w:ascii="Times New Roman" w:hAnsi="Times New Roman"/>
                <w:color w:val="000000"/>
                <w:sz w:val="24"/>
                <w:szCs w:val="24"/>
              </w:rPr>
            </w:pPr>
            <w:r w:rsidRPr="001B1868">
              <w:rPr>
                <w:rFonts w:ascii="Times New Roman" w:hAnsi="Times New Roman"/>
                <w:color w:val="000000"/>
                <w:sz w:val="24"/>
                <w:szCs w:val="24"/>
              </w:rPr>
              <w:t>94</w:t>
            </w:r>
          </w:p>
        </w:tc>
        <w:tc>
          <w:tcPr>
            <w:tcW w:w="1436" w:type="dxa"/>
            <w:vAlign w:val="center"/>
          </w:tcPr>
          <w:p w:rsidR="00AE0594" w:rsidRPr="001B1868" w:rsidRDefault="001B1868" w:rsidP="001B1868">
            <w:pPr>
              <w:pStyle w:val="ListParagraph"/>
              <w:spacing w:line="360" w:lineRule="auto"/>
              <w:ind w:left="0"/>
              <w:jc w:val="center"/>
              <w:rPr>
                <w:rFonts w:ascii="Times New Roman" w:hAnsi="Times New Roman"/>
                <w:color w:val="000000"/>
                <w:sz w:val="24"/>
                <w:szCs w:val="24"/>
              </w:rPr>
            </w:pPr>
            <w:r w:rsidRPr="001B1868">
              <w:rPr>
                <w:rFonts w:ascii="Times New Roman" w:hAnsi="Times New Roman"/>
                <w:color w:val="000000"/>
                <w:sz w:val="24"/>
                <w:szCs w:val="24"/>
              </w:rPr>
              <w:t xml:space="preserve"> </w:t>
            </w:r>
            <w:r w:rsidR="00AE0594" w:rsidRPr="001B1868">
              <w:rPr>
                <w:rFonts w:ascii="Times New Roman" w:hAnsi="Times New Roman"/>
                <w:color w:val="000000"/>
                <w:sz w:val="24"/>
                <w:szCs w:val="24"/>
              </w:rPr>
              <w:t>939</w:t>
            </w:r>
          </w:p>
        </w:tc>
      </w:tr>
      <w:tr w:rsidR="00AE0594" w:rsidRPr="001B1868" w:rsidTr="009C18CF">
        <w:trPr>
          <w:trHeight w:hRule="exact" w:val="288"/>
        </w:trPr>
        <w:tc>
          <w:tcPr>
            <w:tcW w:w="1278" w:type="dxa"/>
            <w:vAlign w:val="center"/>
          </w:tcPr>
          <w:p w:rsidR="00AE0594" w:rsidRPr="001B1868" w:rsidRDefault="00AE0594" w:rsidP="001B1868">
            <w:pPr>
              <w:pStyle w:val="ListParagraph"/>
              <w:spacing w:line="360" w:lineRule="auto"/>
              <w:ind w:left="0"/>
              <w:rPr>
                <w:rFonts w:ascii="Times New Roman" w:hAnsi="Times New Roman"/>
                <w:color w:val="000000"/>
                <w:sz w:val="24"/>
                <w:szCs w:val="24"/>
              </w:rPr>
            </w:pPr>
            <w:r w:rsidRPr="001B1868">
              <w:rPr>
                <w:rFonts w:ascii="Times New Roman" w:hAnsi="Times New Roman"/>
                <w:color w:val="000000"/>
                <w:sz w:val="24"/>
                <w:szCs w:val="24"/>
              </w:rPr>
              <w:t>2002</w:t>
            </w:r>
          </w:p>
        </w:tc>
        <w:tc>
          <w:tcPr>
            <w:tcW w:w="1326" w:type="dxa"/>
            <w:vAlign w:val="center"/>
          </w:tcPr>
          <w:p w:rsidR="00AE0594" w:rsidRPr="001B1868" w:rsidRDefault="00AE0594" w:rsidP="001B1868">
            <w:pPr>
              <w:pStyle w:val="ListParagraph"/>
              <w:spacing w:line="360" w:lineRule="auto"/>
              <w:ind w:left="0"/>
              <w:jc w:val="center"/>
              <w:rPr>
                <w:rFonts w:ascii="Times New Roman" w:hAnsi="Times New Roman"/>
                <w:color w:val="000000"/>
                <w:sz w:val="24"/>
                <w:szCs w:val="24"/>
              </w:rPr>
            </w:pPr>
            <w:r w:rsidRPr="001B1868">
              <w:rPr>
                <w:rFonts w:ascii="Times New Roman" w:hAnsi="Times New Roman"/>
                <w:color w:val="000000"/>
                <w:sz w:val="24"/>
                <w:szCs w:val="24"/>
              </w:rPr>
              <w:t>135</w:t>
            </w:r>
          </w:p>
        </w:tc>
        <w:tc>
          <w:tcPr>
            <w:tcW w:w="1436" w:type="dxa"/>
            <w:vAlign w:val="center"/>
          </w:tcPr>
          <w:p w:rsidR="00AE0594" w:rsidRPr="001B1868" w:rsidRDefault="00AE0594" w:rsidP="001B1868">
            <w:pPr>
              <w:pStyle w:val="ListParagraph"/>
              <w:spacing w:line="360" w:lineRule="auto"/>
              <w:ind w:left="0"/>
              <w:jc w:val="center"/>
              <w:rPr>
                <w:rFonts w:ascii="Times New Roman" w:hAnsi="Times New Roman"/>
                <w:color w:val="000000"/>
                <w:sz w:val="24"/>
                <w:szCs w:val="24"/>
              </w:rPr>
            </w:pPr>
            <w:r w:rsidRPr="001B1868">
              <w:rPr>
                <w:rFonts w:ascii="Times New Roman" w:hAnsi="Times New Roman"/>
                <w:color w:val="000000"/>
                <w:sz w:val="24"/>
                <w:szCs w:val="24"/>
              </w:rPr>
              <w:t>1,461</w:t>
            </w:r>
          </w:p>
        </w:tc>
      </w:tr>
      <w:tr w:rsidR="00AE0594" w:rsidRPr="001B1868" w:rsidTr="009C18CF">
        <w:trPr>
          <w:trHeight w:hRule="exact" w:val="288"/>
        </w:trPr>
        <w:tc>
          <w:tcPr>
            <w:tcW w:w="1278" w:type="dxa"/>
            <w:vAlign w:val="center"/>
          </w:tcPr>
          <w:p w:rsidR="00AE0594" w:rsidRPr="001B1868" w:rsidRDefault="00AE0594" w:rsidP="001B1868">
            <w:pPr>
              <w:pStyle w:val="ListParagraph"/>
              <w:spacing w:line="360" w:lineRule="auto"/>
              <w:ind w:left="0"/>
              <w:rPr>
                <w:rFonts w:ascii="Times New Roman" w:hAnsi="Times New Roman"/>
                <w:color w:val="000000"/>
                <w:sz w:val="24"/>
                <w:szCs w:val="24"/>
              </w:rPr>
            </w:pPr>
            <w:r w:rsidRPr="001B1868">
              <w:rPr>
                <w:rFonts w:ascii="Times New Roman" w:hAnsi="Times New Roman"/>
                <w:color w:val="000000"/>
                <w:sz w:val="24"/>
                <w:szCs w:val="24"/>
              </w:rPr>
              <w:t>2003</w:t>
            </w:r>
          </w:p>
        </w:tc>
        <w:tc>
          <w:tcPr>
            <w:tcW w:w="1326" w:type="dxa"/>
            <w:vAlign w:val="center"/>
          </w:tcPr>
          <w:p w:rsidR="00AE0594" w:rsidRPr="001B1868" w:rsidRDefault="00AE0594" w:rsidP="001B1868">
            <w:pPr>
              <w:pStyle w:val="ListParagraph"/>
              <w:spacing w:line="360" w:lineRule="auto"/>
              <w:ind w:left="0"/>
              <w:jc w:val="center"/>
              <w:rPr>
                <w:rFonts w:ascii="Times New Roman" w:hAnsi="Times New Roman"/>
                <w:color w:val="000000"/>
                <w:sz w:val="24"/>
                <w:szCs w:val="24"/>
              </w:rPr>
            </w:pPr>
            <w:r w:rsidRPr="001B1868">
              <w:rPr>
                <w:rFonts w:ascii="Times New Roman" w:hAnsi="Times New Roman"/>
                <w:color w:val="000000"/>
                <w:sz w:val="24"/>
                <w:szCs w:val="24"/>
              </w:rPr>
              <w:t>109</w:t>
            </w:r>
          </w:p>
        </w:tc>
        <w:tc>
          <w:tcPr>
            <w:tcW w:w="1436" w:type="dxa"/>
            <w:vAlign w:val="center"/>
          </w:tcPr>
          <w:p w:rsidR="00AE0594" w:rsidRPr="001B1868" w:rsidRDefault="00AE0594" w:rsidP="001B1868">
            <w:pPr>
              <w:pStyle w:val="ListParagraph"/>
              <w:spacing w:line="360" w:lineRule="auto"/>
              <w:ind w:left="0"/>
              <w:jc w:val="center"/>
              <w:rPr>
                <w:rFonts w:ascii="Times New Roman" w:hAnsi="Times New Roman"/>
                <w:color w:val="000000"/>
                <w:sz w:val="24"/>
                <w:szCs w:val="24"/>
              </w:rPr>
            </w:pPr>
            <w:r w:rsidRPr="001B1868">
              <w:rPr>
                <w:rFonts w:ascii="Times New Roman" w:hAnsi="Times New Roman"/>
                <w:color w:val="000000"/>
                <w:sz w:val="24"/>
                <w:szCs w:val="24"/>
              </w:rPr>
              <w:t>1,044</w:t>
            </w:r>
          </w:p>
        </w:tc>
      </w:tr>
      <w:tr w:rsidR="00AE0594" w:rsidRPr="001B1868" w:rsidTr="009C18CF">
        <w:trPr>
          <w:trHeight w:hRule="exact" w:val="288"/>
        </w:trPr>
        <w:tc>
          <w:tcPr>
            <w:tcW w:w="1278" w:type="dxa"/>
            <w:vAlign w:val="center"/>
          </w:tcPr>
          <w:p w:rsidR="00AE0594" w:rsidRPr="001B1868" w:rsidRDefault="00AE0594" w:rsidP="001B1868">
            <w:pPr>
              <w:pStyle w:val="ListParagraph"/>
              <w:spacing w:line="360" w:lineRule="auto"/>
              <w:ind w:left="0"/>
              <w:rPr>
                <w:rFonts w:ascii="Times New Roman" w:hAnsi="Times New Roman"/>
                <w:color w:val="000000"/>
                <w:sz w:val="24"/>
                <w:szCs w:val="24"/>
              </w:rPr>
            </w:pPr>
            <w:r w:rsidRPr="001B1868">
              <w:rPr>
                <w:rFonts w:ascii="Times New Roman" w:hAnsi="Times New Roman"/>
                <w:color w:val="000000"/>
                <w:sz w:val="24"/>
                <w:szCs w:val="24"/>
              </w:rPr>
              <w:t>2004</w:t>
            </w:r>
          </w:p>
        </w:tc>
        <w:tc>
          <w:tcPr>
            <w:tcW w:w="1326" w:type="dxa"/>
            <w:vAlign w:val="center"/>
          </w:tcPr>
          <w:p w:rsidR="00AE0594" w:rsidRPr="001B1868" w:rsidRDefault="00AE0594" w:rsidP="001B1868">
            <w:pPr>
              <w:pStyle w:val="ListParagraph"/>
              <w:spacing w:line="360" w:lineRule="auto"/>
              <w:ind w:left="0"/>
              <w:jc w:val="center"/>
              <w:rPr>
                <w:rFonts w:ascii="Times New Roman" w:hAnsi="Times New Roman"/>
                <w:color w:val="000000"/>
                <w:sz w:val="24"/>
                <w:szCs w:val="24"/>
              </w:rPr>
            </w:pPr>
            <w:r w:rsidRPr="001B1868">
              <w:rPr>
                <w:rFonts w:ascii="Times New Roman" w:hAnsi="Times New Roman"/>
                <w:color w:val="000000"/>
                <w:sz w:val="24"/>
                <w:szCs w:val="24"/>
              </w:rPr>
              <w:t>339</w:t>
            </w:r>
          </w:p>
        </w:tc>
        <w:tc>
          <w:tcPr>
            <w:tcW w:w="1436" w:type="dxa"/>
            <w:vAlign w:val="center"/>
          </w:tcPr>
          <w:p w:rsidR="00AE0594" w:rsidRPr="001B1868" w:rsidRDefault="00AE0594" w:rsidP="001B1868">
            <w:pPr>
              <w:pStyle w:val="ListParagraph"/>
              <w:spacing w:line="360" w:lineRule="auto"/>
              <w:ind w:left="0"/>
              <w:jc w:val="center"/>
              <w:rPr>
                <w:rFonts w:ascii="Times New Roman" w:hAnsi="Times New Roman"/>
                <w:color w:val="000000"/>
                <w:sz w:val="24"/>
                <w:szCs w:val="24"/>
              </w:rPr>
            </w:pPr>
            <w:r w:rsidRPr="001B1868">
              <w:rPr>
                <w:rFonts w:ascii="Times New Roman" w:hAnsi="Times New Roman"/>
                <w:color w:val="000000"/>
                <w:sz w:val="24"/>
                <w:szCs w:val="24"/>
              </w:rPr>
              <w:t>3,853</w:t>
            </w:r>
          </w:p>
        </w:tc>
      </w:tr>
      <w:tr w:rsidR="00AE0594" w:rsidRPr="001B1868" w:rsidTr="009C18CF">
        <w:trPr>
          <w:trHeight w:hRule="exact" w:val="288"/>
        </w:trPr>
        <w:tc>
          <w:tcPr>
            <w:tcW w:w="1278" w:type="dxa"/>
            <w:vAlign w:val="center"/>
          </w:tcPr>
          <w:p w:rsidR="00AE0594" w:rsidRPr="001B1868" w:rsidRDefault="00AE0594" w:rsidP="001B1868">
            <w:pPr>
              <w:pStyle w:val="ListParagraph"/>
              <w:spacing w:line="360" w:lineRule="auto"/>
              <w:ind w:left="0"/>
              <w:rPr>
                <w:rFonts w:ascii="Times New Roman" w:hAnsi="Times New Roman"/>
                <w:color w:val="000000"/>
                <w:sz w:val="24"/>
                <w:szCs w:val="24"/>
              </w:rPr>
            </w:pPr>
            <w:r w:rsidRPr="001B1868">
              <w:rPr>
                <w:rFonts w:ascii="Times New Roman" w:hAnsi="Times New Roman"/>
                <w:color w:val="000000"/>
                <w:sz w:val="24"/>
                <w:szCs w:val="24"/>
              </w:rPr>
              <w:t>2005</w:t>
            </w:r>
          </w:p>
        </w:tc>
        <w:tc>
          <w:tcPr>
            <w:tcW w:w="1326" w:type="dxa"/>
            <w:vAlign w:val="center"/>
          </w:tcPr>
          <w:p w:rsidR="00AE0594" w:rsidRPr="001B1868" w:rsidRDefault="00AE0594" w:rsidP="001B1868">
            <w:pPr>
              <w:pStyle w:val="ListParagraph"/>
              <w:spacing w:line="360" w:lineRule="auto"/>
              <w:ind w:left="0"/>
              <w:jc w:val="center"/>
              <w:rPr>
                <w:rFonts w:ascii="Times New Roman" w:hAnsi="Times New Roman"/>
                <w:color w:val="000000"/>
                <w:sz w:val="24"/>
                <w:szCs w:val="24"/>
              </w:rPr>
            </w:pPr>
            <w:r w:rsidRPr="001B1868">
              <w:rPr>
                <w:rFonts w:ascii="Times New Roman" w:hAnsi="Times New Roman"/>
                <w:color w:val="000000"/>
                <w:sz w:val="24"/>
                <w:szCs w:val="24"/>
              </w:rPr>
              <w:t>122</w:t>
            </w:r>
          </w:p>
        </w:tc>
        <w:tc>
          <w:tcPr>
            <w:tcW w:w="1436" w:type="dxa"/>
            <w:vAlign w:val="center"/>
          </w:tcPr>
          <w:p w:rsidR="00AE0594" w:rsidRPr="001B1868" w:rsidRDefault="00AE0594" w:rsidP="001B1868">
            <w:pPr>
              <w:pStyle w:val="ListParagraph"/>
              <w:spacing w:line="360" w:lineRule="auto"/>
              <w:ind w:left="0"/>
              <w:jc w:val="center"/>
              <w:rPr>
                <w:rFonts w:ascii="Times New Roman" w:hAnsi="Times New Roman"/>
                <w:color w:val="000000"/>
                <w:sz w:val="24"/>
                <w:szCs w:val="24"/>
              </w:rPr>
            </w:pPr>
            <w:r w:rsidRPr="001B1868">
              <w:rPr>
                <w:rFonts w:ascii="Times New Roman" w:hAnsi="Times New Roman"/>
                <w:color w:val="000000"/>
                <w:sz w:val="24"/>
                <w:szCs w:val="24"/>
              </w:rPr>
              <w:t>1,200</w:t>
            </w:r>
          </w:p>
        </w:tc>
      </w:tr>
      <w:tr w:rsidR="00AE0594" w:rsidRPr="001B1868" w:rsidTr="009C18CF">
        <w:trPr>
          <w:trHeight w:hRule="exact" w:val="288"/>
        </w:trPr>
        <w:tc>
          <w:tcPr>
            <w:tcW w:w="1278" w:type="dxa"/>
            <w:vAlign w:val="center"/>
          </w:tcPr>
          <w:p w:rsidR="00AE0594" w:rsidRPr="001B1868" w:rsidRDefault="00AE0594" w:rsidP="001B1868">
            <w:pPr>
              <w:pStyle w:val="ListParagraph"/>
              <w:spacing w:line="360" w:lineRule="auto"/>
              <w:ind w:left="0"/>
              <w:rPr>
                <w:rFonts w:ascii="Times New Roman" w:hAnsi="Times New Roman"/>
                <w:color w:val="000000"/>
                <w:sz w:val="24"/>
                <w:szCs w:val="24"/>
              </w:rPr>
            </w:pPr>
            <w:r w:rsidRPr="001B1868">
              <w:rPr>
                <w:rFonts w:ascii="Times New Roman" w:hAnsi="Times New Roman"/>
                <w:color w:val="000000"/>
                <w:sz w:val="24"/>
                <w:szCs w:val="24"/>
              </w:rPr>
              <w:t>2006</w:t>
            </w:r>
          </w:p>
        </w:tc>
        <w:tc>
          <w:tcPr>
            <w:tcW w:w="1326" w:type="dxa"/>
            <w:vAlign w:val="center"/>
          </w:tcPr>
          <w:p w:rsidR="00AE0594" w:rsidRPr="001B1868" w:rsidRDefault="00AE0594" w:rsidP="001B1868">
            <w:pPr>
              <w:pStyle w:val="ListParagraph"/>
              <w:spacing w:line="360" w:lineRule="auto"/>
              <w:ind w:left="0"/>
              <w:jc w:val="center"/>
              <w:rPr>
                <w:rFonts w:ascii="Times New Roman" w:hAnsi="Times New Roman"/>
                <w:color w:val="000000"/>
                <w:sz w:val="24"/>
                <w:szCs w:val="24"/>
              </w:rPr>
            </w:pPr>
            <w:r w:rsidRPr="001B1868">
              <w:rPr>
                <w:rFonts w:ascii="Times New Roman" w:hAnsi="Times New Roman"/>
                <w:color w:val="000000"/>
                <w:sz w:val="24"/>
                <w:szCs w:val="24"/>
              </w:rPr>
              <w:t>163</w:t>
            </w:r>
          </w:p>
        </w:tc>
        <w:tc>
          <w:tcPr>
            <w:tcW w:w="1436" w:type="dxa"/>
            <w:vAlign w:val="center"/>
          </w:tcPr>
          <w:p w:rsidR="00AE0594" w:rsidRPr="001B1868" w:rsidRDefault="00AE0594" w:rsidP="001B1868">
            <w:pPr>
              <w:pStyle w:val="ListParagraph"/>
              <w:spacing w:line="360" w:lineRule="auto"/>
              <w:ind w:left="0"/>
              <w:jc w:val="center"/>
              <w:rPr>
                <w:rFonts w:ascii="Times New Roman" w:hAnsi="Times New Roman"/>
                <w:color w:val="000000"/>
                <w:sz w:val="24"/>
                <w:szCs w:val="24"/>
              </w:rPr>
            </w:pPr>
            <w:r w:rsidRPr="001B1868">
              <w:rPr>
                <w:rFonts w:ascii="Times New Roman" w:hAnsi="Times New Roman"/>
                <w:color w:val="000000"/>
                <w:sz w:val="24"/>
                <w:szCs w:val="24"/>
              </w:rPr>
              <w:t>1,605</w:t>
            </w:r>
          </w:p>
        </w:tc>
      </w:tr>
      <w:tr w:rsidR="00AE0594" w:rsidRPr="001B1868" w:rsidTr="009C18CF">
        <w:trPr>
          <w:trHeight w:hRule="exact" w:val="288"/>
        </w:trPr>
        <w:tc>
          <w:tcPr>
            <w:tcW w:w="1278" w:type="dxa"/>
            <w:vAlign w:val="center"/>
          </w:tcPr>
          <w:p w:rsidR="00AE0594" w:rsidRPr="001B1868" w:rsidRDefault="00AE0594" w:rsidP="001B1868">
            <w:pPr>
              <w:pStyle w:val="ListParagraph"/>
              <w:spacing w:line="360" w:lineRule="auto"/>
              <w:ind w:left="0"/>
              <w:rPr>
                <w:rFonts w:ascii="Times New Roman" w:hAnsi="Times New Roman"/>
                <w:color w:val="000000"/>
                <w:sz w:val="24"/>
                <w:szCs w:val="24"/>
              </w:rPr>
            </w:pPr>
            <w:r w:rsidRPr="001B1868">
              <w:rPr>
                <w:rFonts w:ascii="Times New Roman" w:hAnsi="Times New Roman"/>
                <w:color w:val="000000"/>
                <w:sz w:val="24"/>
                <w:szCs w:val="24"/>
              </w:rPr>
              <w:t>2007</w:t>
            </w:r>
          </w:p>
        </w:tc>
        <w:tc>
          <w:tcPr>
            <w:tcW w:w="1326" w:type="dxa"/>
            <w:vAlign w:val="center"/>
          </w:tcPr>
          <w:p w:rsidR="00AE0594" w:rsidRPr="001B1868" w:rsidRDefault="00AE0594" w:rsidP="001B1868">
            <w:pPr>
              <w:pStyle w:val="ListParagraph"/>
              <w:spacing w:line="360" w:lineRule="auto"/>
              <w:ind w:left="0"/>
              <w:jc w:val="center"/>
              <w:rPr>
                <w:rFonts w:ascii="Times New Roman" w:hAnsi="Times New Roman"/>
                <w:color w:val="000000"/>
                <w:sz w:val="24"/>
                <w:szCs w:val="24"/>
              </w:rPr>
            </w:pPr>
            <w:r w:rsidRPr="001B1868">
              <w:rPr>
                <w:rFonts w:ascii="Times New Roman" w:hAnsi="Times New Roman"/>
                <w:color w:val="000000"/>
                <w:sz w:val="24"/>
                <w:szCs w:val="24"/>
              </w:rPr>
              <w:t>253</w:t>
            </w:r>
          </w:p>
        </w:tc>
        <w:tc>
          <w:tcPr>
            <w:tcW w:w="1436" w:type="dxa"/>
            <w:vAlign w:val="center"/>
          </w:tcPr>
          <w:p w:rsidR="00AE0594" w:rsidRPr="001B1868" w:rsidRDefault="00AE0594" w:rsidP="001B1868">
            <w:pPr>
              <w:pStyle w:val="ListParagraph"/>
              <w:spacing w:line="360" w:lineRule="auto"/>
              <w:ind w:left="0"/>
              <w:jc w:val="center"/>
              <w:rPr>
                <w:rFonts w:ascii="Times New Roman" w:hAnsi="Times New Roman"/>
                <w:color w:val="000000"/>
                <w:sz w:val="24"/>
                <w:szCs w:val="24"/>
              </w:rPr>
            </w:pPr>
            <w:r w:rsidRPr="001B1868">
              <w:rPr>
                <w:rFonts w:ascii="Times New Roman" w:hAnsi="Times New Roman"/>
                <w:color w:val="000000"/>
                <w:sz w:val="24"/>
                <w:szCs w:val="24"/>
              </w:rPr>
              <w:t>2,784</w:t>
            </w:r>
          </w:p>
        </w:tc>
      </w:tr>
      <w:tr w:rsidR="00AE0594" w:rsidRPr="001B1868" w:rsidTr="009C18CF">
        <w:trPr>
          <w:trHeight w:hRule="exact" w:val="288"/>
        </w:trPr>
        <w:tc>
          <w:tcPr>
            <w:tcW w:w="1278" w:type="dxa"/>
            <w:vAlign w:val="center"/>
          </w:tcPr>
          <w:p w:rsidR="00AE0594" w:rsidRPr="001B1868" w:rsidRDefault="00AE0594" w:rsidP="001B1868">
            <w:pPr>
              <w:pStyle w:val="ListParagraph"/>
              <w:spacing w:line="360" w:lineRule="auto"/>
              <w:ind w:left="0"/>
              <w:rPr>
                <w:rFonts w:ascii="Times New Roman" w:hAnsi="Times New Roman"/>
                <w:color w:val="000000"/>
                <w:sz w:val="24"/>
                <w:szCs w:val="24"/>
              </w:rPr>
            </w:pPr>
            <w:r w:rsidRPr="001B1868">
              <w:rPr>
                <w:rFonts w:ascii="Times New Roman" w:hAnsi="Times New Roman"/>
                <w:color w:val="000000"/>
                <w:sz w:val="24"/>
                <w:szCs w:val="24"/>
              </w:rPr>
              <w:t>2008</w:t>
            </w:r>
          </w:p>
        </w:tc>
        <w:tc>
          <w:tcPr>
            <w:tcW w:w="1326" w:type="dxa"/>
            <w:vAlign w:val="center"/>
          </w:tcPr>
          <w:p w:rsidR="00AE0594" w:rsidRPr="001B1868" w:rsidRDefault="00AE0594" w:rsidP="001B1868">
            <w:pPr>
              <w:pStyle w:val="ListParagraph"/>
              <w:spacing w:line="360" w:lineRule="auto"/>
              <w:ind w:left="0"/>
              <w:jc w:val="center"/>
              <w:rPr>
                <w:rFonts w:ascii="Times New Roman" w:hAnsi="Times New Roman"/>
                <w:color w:val="000000"/>
                <w:sz w:val="24"/>
                <w:szCs w:val="24"/>
              </w:rPr>
            </w:pPr>
            <w:r w:rsidRPr="001B1868">
              <w:rPr>
                <w:rFonts w:ascii="Times New Roman" w:hAnsi="Times New Roman"/>
                <w:color w:val="000000"/>
                <w:sz w:val="24"/>
                <w:szCs w:val="24"/>
              </w:rPr>
              <w:t>245</w:t>
            </w:r>
          </w:p>
        </w:tc>
        <w:tc>
          <w:tcPr>
            <w:tcW w:w="1436" w:type="dxa"/>
            <w:vAlign w:val="center"/>
          </w:tcPr>
          <w:p w:rsidR="00AE0594" w:rsidRPr="001B1868" w:rsidRDefault="00AE0594" w:rsidP="001B1868">
            <w:pPr>
              <w:pStyle w:val="ListParagraph"/>
              <w:spacing w:line="360" w:lineRule="auto"/>
              <w:ind w:left="0"/>
              <w:jc w:val="center"/>
              <w:rPr>
                <w:rFonts w:ascii="Times New Roman" w:hAnsi="Times New Roman"/>
                <w:color w:val="000000"/>
                <w:sz w:val="24"/>
                <w:szCs w:val="24"/>
              </w:rPr>
            </w:pPr>
            <w:r w:rsidRPr="001B1868">
              <w:rPr>
                <w:rFonts w:ascii="Times New Roman" w:hAnsi="Times New Roman"/>
                <w:color w:val="000000"/>
                <w:sz w:val="24"/>
                <w:szCs w:val="24"/>
              </w:rPr>
              <w:t>2,818</w:t>
            </w:r>
          </w:p>
        </w:tc>
      </w:tr>
      <w:tr w:rsidR="00AE0594" w:rsidRPr="001B1868" w:rsidTr="009C18CF">
        <w:trPr>
          <w:trHeight w:hRule="exact" w:val="288"/>
        </w:trPr>
        <w:tc>
          <w:tcPr>
            <w:tcW w:w="1278" w:type="dxa"/>
            <w:vAlign w:val="center"/>
          </w:tcPr>
          <w:p w:rsidR="00AE0594" w:rsidRPr="001B1868" w:rsidRDefault="00AE0594" w:rsidP="001B1868">
            <w:pPr>
              <w:pStyle w:val="ListParagraph"/>
              <w:spacing w:line="360" w:lineRule="auto"/>
              <w:ind w:left="0"/>
              <w:rPr>
                <w:rFonts w:ascii="Times New Roman" w:hAnsi="Times New Roman"/>
                <w:color w:val="000000"/>
                <w:sz w:val="24"/>
                <w:szCs w:val="24"/>
              </w:rPr>
            </w:pPr>
            <w:r w:rsidRPr="001B1868">
              <w:rPr>
                <w:rFonts w:ascii="Times New Roman" w:hAnsi="Times New Roman"/>
                <w:color w:val="000000"/>
                <w:sz w:val="24"/>
                <w:szCs w:val="24"/>
              </w:rPr>
              <w:t>2009</w:t>
            </w:r>
          </w:p>
        </w:tc>
        <w:tc>
          <w:tcPr>
            <w:tcW w:w="1326" w:type="dxa"/>
            <w:vAlign w:val="center"/>
          </w:tcPr>
          <w:p w:rsidR="00AE0594" w:rsidRPr="001B1868" w:rsidRDefault="00AE0594" w:rsidP="001B1868">
            <w:pPr>
              <w:pStyle w:val="ListParagraph"/>
              <w:spacing w:line="360" w:lineRule="auto"/>
              <w:ind w:left="0"/>
              <w:jc w:val="center"/>
              <w:rPr>
                <w:rFonts w:ascii="Times New Roman" w:hAnsi="Times New Roman"/>
                <w:color w:val="000000"/>
                <w:sz w:val="24"/>
                <w:szCs w:val="24"/>
              </w:rPr>
            </w:pPr>
            <w:r w:rsidRPr="001B1868">
              <w:rPr>
                <w:rFonts w:ascii="Times New Roman" w:hAnsi="Times New Roman"/>
                <w:color w:val="000000"/>
                <w:sz w:val="24"/>
                <w:szCs w:val="24"/>
              </w:rPr>
              <w:t>318</w:t>
            </w:r>
          </w:p>
        </w:tc>
        <w:tc>
          <w:tcPr>
            <w:tcW w:w="1436" w:type="dxa"/>
            <w:vAlign w:val="center"/>
          </w:tcPr>
          <w:p w:rsidR="00AE0594" w:rsidRPr="001B1868" w:rsidRDefault="00AE0594" w:rsidP="001B1868">
            <w:pPr>
              <w:pStyle w:val="ListParagraph"/>
              <w:spacing w:line="360" w:lineRule="auto"/>
              <w:ind w:left="0"/>
              <w:jc w:val="center"/>
              <w:rPr>
                <w:rFonts w:ascii="Times New Roman" w:hAnsi="Times New Roman"/>
                <w:color w:val="000000"/>
                <w:sz w:val="24"/>
                <w:szCs w:val="24"/>
              </w:rPr>
            </w:pPr>
            <w:r w:rsidRPr="001B1868">
              <w:rPr>
                <w:rFonts w:ascii="Times New Roman" w:hAnsi="Times New Roman"/>
                <w:color w:val="000000"/>
                <w:sz w:val="24"/>
                <w:szCs w:val="24"/>
              </w:rPr>
              <w:t>4,607</w:t>
            </w:r>
          </w:p>
        </w:tc>
      </w:tr>
      <w:tr w:rsidR="00AE0594" w:rsidRPr="001B1868" w:rsidTr="009C18CF">
        <w:trPr>
          <w:trHeight w:hRule="exact" w:val="288"/>
        </w:trPr>
        <w:tc>
          <w:tcPr>
            <w:tcW w:w="1278" w:type="dxa"/>
            <w:vAlign w:val="center"/>
          </w:tcPr>
          <w:p w:rsidR="00AE0594" w:rsidRPr="001B1868" w:rsidRDefault="00AE0594" w:rsidP="001B1868">
            <w:pPr>
              <w:pStyle w:val="ListParagraph"/>
              <w:spacing w:line="360" w:lineRule="auto"/>
              <w:ind w:left="0"/>
              <w:rPr>
                <w:rFonts w:ascii="Times New Roman" w:hAnsi="Times New Roman"/>
                <w:color w:val="000000"/>
                <w:sz w:val="24"/>
                <w:szCs w:val="24"/>
              </w:rPr>
            </w:pPr>
            <w:r w:rsidRPr="001B1868">
              <w:rPr>
                <w:rFonts w:ascii="Times New Roman" w:hAnsi="Times New Roman"/>
                <w:color w:val="000000"/>
                <w:sz w:val="24"/>
                <w:szCs w:val="24"/>
              </w:rPr>
              <w:t>2010</w:t>
            </w:r>
          </w:p>
        </w:tc>
        <w:tc>
          <w:tcPr>
            <w:tcW w:w="1326" w:type="dxa"/>
            <w:vAlign w:val="center"/>
          </w:tcPr>
          <w:p w:rsidR="00AE0594" w:rsidRPr="001B1868" w:rsidRDefault="00AE0594" w:rsidP="001B1868">
            <w:pPr>
              <w:pStyle w:val="ListParagraph"/>
              <w:spacing w:line="360" w:lineRule="auto"/>
              <w:ind w:left="0"/>
              <w:jc w:val="center"/>
              <w:rPr>
                <w:rFonts w:ascii="Times New Roman" w:hAnsi="Times New Roman"/>
                <w:color w:val="000000"/>
                <w:sz w:val="24"/>
                <w:szCs w:val="24"/>
              </w:rPr>
            </w:pPr>
            <w:r w:rsidRPr="001B1868">
              <w:rPr>
                <w:rFonts w:ascii="Times New Roman" w:hAnsi="Times New Roman"/>
                <w:color w:val="000000"/>
                <w:sz w:val="24"/>
                <w:szCs w:val="24"/>
              </w:rPr>
              <w:t>508</w:t>
            </w:r>
          </w:p>
        </w:tc>
        <w:tc>
          <w:tcPr>
            <w:tcW w:w="1436" w:type="dxa"/>
            <w:vAlign w:val="center"/>
          </w:tcPr>
          <w:p w:rsidR="00AE0594" w:rsidRPr="001B1868" w:rsidRDefault="00AE0594" w:rsidP="001B1868">
            <w:pPr>
              <w:pStyle w:val="ListParagraph"/>
              <w:spacing w:line="360" w:lineRule="auto"/>
              <w:ind w:left="0"/>
              <w:jc w:val="center"/>
              <w:rPr>
                <w:rFonts w:ascii="Times New Roman" w:hAnsi="Times New Roman"/>
                <w:color w:val="000000"/>
                <w:sz w:val="24"/>
                <w:szCs w:val="24"/>
              </w:rPr>
            </w:pPr>
            <w:r w:rsidRPr="001B1868">
              <w:rPr>
                <w:rFonts w:ascii="Times New Roman" w:hAnsi="Times New Roman"/>
                <w:color w:val="000000"/>
                <w:sz w:val="24"/>
                <w:szCs w:val="24"/>
              </w:rPr>
              <w:t>12,734</w:t>
            </w:r>
          </w:p>
        </w:tc>
      </w:tr>
      <w:tr w:rsidR="00AE0594" w:rsidRPr="001B1868" w:rsidTr="009C18CF">
        <w:trPr>
          <w:trHeight w:hRule="exact" w:val="288"/>
        </w:trPr>
        <w:tc>
          <w:tcPr>
            <w:tcW w:w="1278" w:type="dxa"/>
            <w:vAlign w:val="center"/>
          </w:tcPr>
          <w:p w:rsidR="00AE0594" w:rsidRPr="001B1868" w:rsidRDefault="00B9222A" w:rsidP="001B1868">
            <w:pPr>
              <w:pStyle w:val="ListParagraph"/>
              <w:spacing w:line="360" w:lineRule="auto"/>
              <w:ind w:left="0"/>
              <w:rPr>
                <w:rFonts w:ascii="Times New Roman" w:hAnsi="Times New Roman"/>
                <w:color w:val="000000"/>
                <w:sz w:val="24"/>
                <w:szCs w:val="24"/>
              </w:rPr>
            </w:pPr>
            <w:r w:rsidRPr="001B1868">
              <w:rPr>
                <w:rFonts w:ascii="Times New Roman" w:hAnsi="Times New Roman"/>
                <w:color w:val="000000"/>
                <w:sz w:val="24"/>
                <w:szCs w:val="24"/>
              </w:rPr>
              <w:t>201</w:t>
            </w:r>
            <w:r w:rsidR="00AE0594" w:rsidRPr="001B1868">
              <w:rPr>
                <w:rFonts w:ascii="Times New Roman" w:hAnsi="Times New Roman"/>
                <w:color w:val="000000"/>
                <w:sz w:val="24"/>
                <w:szCs w:val="24"/>
              </w:rPr>
              <w:t>1</w:t>
            </w:r>
          </w:p>
        </w:tc>
        <w:tc>
          <w:tcPr>
            <w:tcW w:w="1326" w:type="dxa"/>
            <w:vAlign w:val="center"/>
          </w:tcPr>
          <w:p w:rsidR="00AE0594" w:rsidRPr="001B1868" w:rsidRDefault="00AE0594" w:rsidP="001B1868">
            <w:pPr>
              <w:pStyle w:val="ListParagraph"/>
              <w:spacing w:line="360" w:lineRule="auto"/>
              <w:ind w:left="0"/>
              <w:jc w:val="center"/>
              <w:rPr>
                <w:rFonts w:ascii="Times New Roman" w:hAnsi="Times New Roman"/>
                <w:color w:val="000000"/>
                <w:sz w:val="24"/>
                <w:szCs w:val="24"/>
              </w:rPr>
            </w:pPr>
            <w:r w:rsidRPr="001B1868">
              <w:rPr>
                <w:rFonts w:ascii="Times New Roman" w:hAnsi="Times New Roman"/>
                <w:color w:val="000000"/>
                <w:sz w:val="24"/>
                <w:szCs w:val="24"/>
              </w:rPr>
              <w:t>640</w:t>
            </w:r>
          </w:p>
        </w:tc>
        <w:tc>
          <w:tcPr>
            <w:tcW w:w="1436" w:type="dxa"/>
            <w:vAlign w:val="center"/>
          </w:tcPr>
          <w:p w:rsidR="00AE0594" w:rsidRPr="001B1868" w:rsidRDefault="00AE0594" w:rsidP="001B1868">
            <w:pPr>
              <w:pStyle w:val="ListParagraph"/>
              <w:spacing w:line="360" w:lineRule="auto"/>
              <w:ind w:left="0"/>
              <w:jc w:val="center"/>
              <w:rPr>
                <w:rFonts w:ascii="Times New Roman" w:hAnsi="Times New Roman"/>
                <w:color w:val="000000"/>
                <w:sz w:val="24"/>
                <w:szCs w:val="24"/>
              </w:rPr>
            </w:pPr>
            <w:r w:rsidRPr="001B1868">
              <w:rPr>
                <w:rFonts w:ascii="Times New Roman" w:hAnsi="Times New Roman"/>
                <w:color w:val="000000"/>
                <w:sz w:val="24"/>
                <w:szCs w:val="24"/>
              </w:rPr>
              <w:t>21,143</w:t>
            </w:r>
          </w:p>
        </w:tc>
      </w:tr>
    </w:tbl>
    <w:p w:rsidR="00AE0594" w:rsidRDefault="00AE0594" w:rsidP="00AE0594">
      <w:pPr>
        <w:pStyle w:val="ListParagraph"/>
        <w:spacing w:line="360" w:lineRule="auto"/>
        <w:ind w:left="0"/>
        <w:jc w:val="center"/>
        <w:rPr>
          <w:rFonts w:ascii="Times New Roman" w:hAnsi="Times New Roman"/>
          <w:sz w:val="20"/>
          <w:szCs w:val="20"/>
        </w:rPr>
      </w:pPr>
    </w:p>
    <w:p w:rsidR="00AE0594" w:rsidRDefault="00AE0594" w:rsidP="00AE0594">
      <w:pPr>
        <w:pStyle w:val="ListParagraph"/>
        <w:spacing w:line="360" w:lineRule="auto"/>
        <w:ind w:left="0"/>
        <w:jc w:val="center"/>
        <w:rPr>
          <w:rFonts w:ascii="Times New Roman" w:hAnsi="Times New Roman"/>
          <w:sz w:val="20"/>
          <w:szCs w:val="20"/>
        </w:rPr>
      </w:pPr>
    </w:p>
    <w:p w:rsidR="00AE0594" w:rsidRDefault="00AE0594" w:rsidP="00AE0594">
      <w:pPr>
        <w:pStyle w:val="ListParagraph"/>
        <w:spacing w:line="360" w:lineRule="auto"/>
        <w:ind w:left="0"/>
        <w:jc w:val="center"/>
        <w:rPr>
          <w:rFonts w:ascii="Times New Roman" w:hAnsi="Times New Roman"/>
          <w:sz w:val="20"/>
          <w:szCs w:val="20"/>
        </w:rPr>
      </w:pPr>
    </w:p>
    <w:p w:rsidR="00AE0594" w:rsidRDefault="00AE0594" w:rsidP="00AE0594">
      <w:pPr>
        <w:pStyle w:val="ListParagraph"/>
        <w:spacing w:line="360" w:lineRule="auto"/>
        <w:ind w:left="0"/>
        <w:jc w:val="center"/>
        <w:rPr>
          <w:rFonts w:ascii="Times New Roman" w:hAnsi="Times New Roman"/>
          <w:sz w:val="20"/>
          <w:szCs w:val="20"/>
        </w:rPr>
      </w:pPr>
    </w:p>
    <w:p w:rsidR="00AE0594" w:rsidRDefault="00AE0594" w:rsidP="00AE0594">
      <w:pPr>
        <w:pStyle w:val="ListParagraph"/>
        <w:spacing w:line="360" w:lineRule="auto"/>
        <w:ind w:left="0"/>
        <w:jc w:val="center"/>
        <w:rPr>
          <w:rFonts w:ascii="Times New Roman" w:hAnsi="Times New Roman"/>
          <w:sz w:val="20"/>
          <w:szCs w:val="20"/>
        </w:rPr>
      </w:pPr>
    </w:p>
    <w:p w:rsidR="00AE0594" w:rsidRDefault="00AE0594" w:rsidP="00AE0594">
      <w:pPr>
        <w:pStyle w:val="ListParagraph"/>
        <w:spacing w:line="360" w:lineRule="auto"/>
        <w:ind w:left="0"/>
        <w:jc w:val="center"/>
        <w:rPr>
          <w:rFonts w:ascii="Times New Roman" w:hAnsi="Times New Roman"/>
          <w:sz w:val="20"/>
          <w:szCs w:val="20"/>
        </w:rPr>
      </w:pPr>
    </w:p>
    <w:p w:rsidR="00AE0594" w:rsidRDefault="00AE0594" w:rsidP="00AE0594">
      <w:pPr>
        <w:pStyle w:val="ListParagraph"/>
        <w:spacing w:line="360" w:lineRule="auto"/>
        <w:ind w:left="0"/>
        <w:jc w:val="center"/>
        <w:rPr>
          <w:rFonts w:ascii="Times New Roman" w:hAnsi="Times New Roman"/>
          <w:sz w:val="20"/>
          <w:szCs w:val="20"/>
        </w:rPr>
      </w:pPr>
    </w:p>
    <w:p w:rsidR="00AE0594" w:rsidRDefault="00AE0594" w:rsidP="00AE0594">
      <w:pPr>
        <w:pStyle w:val="ListParagraph"/>
        <w:spacing w:line="360" w:lineRule="auto"/>
        <w:ind w:left="0"/>
        <w:jc w:val="center"/>
        <w:rPr>
          <w:rFonts w:ascii="Times New Roman" w:hAnsi="Times New Roman"/>
          <w:sz w:val="20"/>
          <w:szCs w:val="20"/>
        </w:rPr>
      </w:pPr>
    </w:p>
    <w:p w:rsidR="00AE0594" w:rsidRDefault="00AE0594" w:rsidP="00AE0594">
      <w:pPr>
        <w:pStyle w:val="ListParagraph"/>
        <w:spacing w:line="360" w:lineRule="auto"/>
        <w:ind w:left="0"/>
        <w:jc w:val="center"/>
        <w:rPr>
          <w:rFonts w:ascii="Times New Roman" w:hAnsi="Times New Roman"/>
          <w:sz w:val="20"/>
          <w:szCs w:val="20"/>
        </w:rPr>
      </w:pPr>
    </w:p>
    <w:p w:rsidR="00AE0594" w:rsidRDefault="00AE0594" w:rsidP="00AE0594">
      <w:pPr>
        <w:pStyle w:val="ListParagraph"/>
        <w:spacing w:line="360" w:lineRule="auto"/>
        <w:ind w:left="0"/>
        <w:jc w:val="center"/>
        <w:rPr>
          <w:rFonts w:ascii="Times New Roman" w:hAnsi="Times New Roman"/>
          <w:sz w:val="20"/>
          <w:szCs w:val="20"/>
        </w:rPr>
      </w:pPr>
    </w:p>
    <w:p w:rsidR="00AE0594" w:rsidRDefault="00AE0594" w:rsidP="00AE0594">
      <w:pPr>
        <w:pStyle w:val="ListParagraph"/>
        <w:spacing w:line="360" w:lineRule="auto"/>
        <w:ind w:left="0"/>
        <w:jc w:val="center"/>
        <w:rPr>
          <w:rFonts w:ascii="Times New Roman" w:hAnsi="Times New Roman"/>
          <w:sz w:val="20"/>
          <w:szCs w:val="20"/>
        </w:rPr>
      </w:pPr>
    </w:p>
    <w:p w:rsidR="003741C0" w:rsidRDefault="003741C0" w:rsidP="001B0F08">
      <w:pPr>
        <w:pStyle w:val="ListParagraph"/>
        <w:spacing w:before="120" w:after="120" w:line="360" w:lineRule="auto"/>
        <w:ind w:left="0" w:right="144"/>
        <w:jc w:val="both"/>
        <w:rPr>
          <w:rFonts w:ascii="Times New Roman" w:hAnsi="Times New Roman"/>
          <w:color w:val="FF0000"/>
          <w:sz w:val="24"/>
          <w:szCs w:val="24"/>
        </w:rPr>
      </w:pPr>
    </w:p>
    <w:p w:rsidR="001B1868" w:rsidRPr="009C18CF" w:rsidRDefault="001B1868" w:rsidP="001B0F08">
      <w:pPr>
        <w:pStyle w:val="ListParagraph"/>
        <w:spacing w:before="120" w:after="120" w:line="360" w:lineRule="auto"/>
        <w:ind w:left="0" w:right="144"/>
        <w:jc w:val="both"/>
        <w:rPr>
          <w:rFonts w:ascii="Times New Roman" w:hAnsi="Times New Roman"/>
          <w:color w:val="000000"/>
          <w:sz w:val="2"/>
          <w:szCs w:val="24"/>
        </w:rPr>
      </w:pPr>
    </w:p>
    <w:p w:rsidR="001B1868" w:rsidRPr="0069406F" w:rsidRDefault="0069406F" w:rsidP="009C18CF">
      <w:pPr>
        <w:pStyle w:val="ListParagraph"/>
        <w:spacing w:before="120" w:after="120" w:line="360" w:lineRule="auto"/>
        <w:ind w:left="0" w:right="144"/>
        <w:jc w:val="center"/>
        <w:rPr>
          <w:rFonts w:ascii="Times New Roman" w:hAnsi="Times New Roman"/>
          <w:i/>
          <w:color w:val="000000"/>
          <w:sz w:val="24"/>
          <w:szCs w:val="24"/>
        </w:rPr>
      </w:pPr>
      <w:r w:rsidRPr="009C18CF">
        <w:rPr>
          <w:rFonts w:ascii="Times New Roman" w:hAnsi="Times New Roman"/>
          <w:b/>
          <w:color w:val="000000"/>
          <w:sz w:val="24"/>
          <w:szCs w:val="24"/>
        </w:rPr>
        <w:t>Source: -</w:t>
      </w:r>
      <w:r>
        <w:rPr>
          <w:rFonts w:ascii="Times New Roman" w:hAnsi="Times New Roman"/>
          <w:b/>
          <w:color w:val="000000"/>
          <w:sz w:val="24"/>
          <w:szCs w:val="24"/>
        </w:rPr>
        <w:t xml:space="preserve"> </w:t>
      </w:r>
      <w:r w:rsidRPr="0069406F">
        <w:rPr>
          <w:rFonts w:ascii="Times New Roman" w:hAnsi="Times New Roman"/>
          <w:i/>
          <w:color w:val="000000"/>
          <w:sz w:val="24"/>
          <w:szCs w:val="24"/>
        </w:rPr>
        <w:t xml:space="preserve">Ethiopian </w:t>
      </w:r>
      <w:r w:rsidR="009C18CF" w:rsidRPr="0069406F">
        <w:rPr>
          <w:rFonts w:ascii="Times New Roman" w:hAnsi="Times New Roman"/>
          <w:i/>
          <w:color w:val="000000"/>
          <w:sz w:val="24"/>
          <w:szCs w:val="24"/>
        </w:rPr>
        <w:t>Revenue and Customs Authority</w:t>
      </w:r>
      <w:r w:rsidR="008D65C6">
        <w:rPr>
          <w:rFonts w:ascii="Times New Roman" w:hAnsi="Times New Roman"/>
          <w:i/>
          <w:color w:val="000000"/>
          <w:sz w:val="24"/>
          <w:szCs w:val="24"/>
        </w:rPr>
        <w:t>.</w:t>
      </w:r>
    </w:p>
    <w:p w:rsidR="001B1868" w:rsidRPr="0069406F" w:rsidRDefault="001B1868" w:rsidP="001B0F08">
      <w:pPr>
        <w:pStyle w:val="ListParagraph"/>
        <w:spacing w:before="120" w:after="120" w:line="360" w:lineRule="auto"/>
        <w:ind w:left="0" w:right="144"/>
        <w:jc w:val="both"/>
        <w:rPr>
          <w:rFonts w:ascii="Times New Roman" w:hAnsi="Times New Roman"/>
          <w:i/>
          <w:color w:val="000000"/>
          <w:sz w:val="16"/>
          <w:szCs w:val="16"/>
        </w:rPr>
      </w:pPr>
    </w:p>
    <w:p w:rsidR="00B63545" w:rsidRDefault="00B9222A" w:rsidP="001B0F08">
      <w:pPr>
        <w:pStyle w:val="ListParagraph"/>
        <w:spacing w:before="120" w:after="120" w:line="360" w:lineRule="auto"/>
        <w:ind w:left="0" w:right="144"/>
        <w:jc w:val="both"/>
        <w:rPr>
          <w:rFonts w:ascii="Times New Roman" w:hAnsi="Times New Roman"/>
          <w:color w:val="000000"/>
          <w:sz w:val="24"/>
          <w:szCs w:val="24"/>
        </w:rPr>
      </w:pPr>
      <w:r w:rsidRPr="007A3EB1">
        <w:rPr>
          <w:rFonts w:ascii="Times New Roman" w:hAnsi="Times New Roman"/>
          <w:color w:val="000000"/>
          <w:sz w:val="24"/>
          <w:szCs w:val="24"/>
        </w:rPr>
        <w:t>As could be seen from Table 3.1</w:t>
      </w:r>
      <w:r w:rsidR="003741C0" w:rsidRPr="007A3EB1">
        <w:rPr>
          <w:rFonts w:ascii="Times New Roman" w:hAnsi="Times New Roman"/>
          <w:color w:val="000000"/>
          <w:sz w:val="24"/>
          <w:szCs w:val="24"/>
        </w:rPr>
        <w:t>,</w:t>
      </w:r>
      <w:r w:rsidRPr="007A3EB1">
        <w:rPr>
          <w:rFonts w:ascii="Times New Roman" w:hAnsi="Times New Roman"/>
          <w:color w:val="000000"/>
          <w:sz w:val="24"/>
          <w:szCs w:val="24"/>
        </w:rPr>
        <w:t xml:space="preserve"> the quantity of baking powder imported in the past eleven years has shown an increasing trend although there were minor fluctuations in the data set. The growth in the past consumption of baking powder can be clearly observed when the data set is analyzed on the averages of three years interval.</w:t>
      </w:r>
    </w:p>
    <w:p w:rsidR="00B63545" w:rsidRPr="009C18CF" w:rsidRDefault="00B63545" w:rsidP="001B0F08">
      <w:pPr>
        <w:pStyle w:val="ListParagraph"/>
        <w:spacing w:before="120" w:after="120" w:line="360" w:lineRule="auto"/>
        <w:ind w:left="0" w:right="144"/>
        <w:jc w:val="both"/>
        <w:rPr>
          <w:rFonts w:ascii="Times New Roman" w:hAnsi="Times New Roman"/>
          <w:color w:val="000000"/>
          <w:sz w:val="16"/>
          <w:szCs w:val="16"/>
        </w:rPr>
      </w:pPr>
    </w:p>
    <w:p w:rsidR="001B0F08" w:rsidRPr="007A3EB1" w:rsidRDefault="00B63545" w:rsidP="001B0F08">
      <w:pPr>
        <w:pStyle w:val="ListParagraph"/>
        <w:spacing w:before="120" w:after="120" w:line="360" w:lineRule="auto"/>
        <w:ind w:left="0" w:right="144"/>
        <w:jc w:val="both"/>
        <w:rPr>
          <w:rFonts w:ascii="Times New Roman" w:hAnsi="Times New Roman"/>
          <w:color w:val="000000"/>
          <w:sz w:val="24"/>
          <w:szCs w:val="24"/>
        </w:rPr>
      </w:pPr>
      <w:r>
        <w:rPr>
          <w:rFonts w:ascii="Times New Roman" w:hAnsi="Times New Roman"/>
          <w:color w:val="000000"/>
          <w:sz w:val="24"/>
          <w:szCs w:val="24"/>
        </w:rPr>
        <w:t>T</w:t>
      </w:r>
      <w:r w:rsidR="00B9222A" w:rsidRPr="007A3EB1">
        <w:rPr>
          <w:rFonts w:ascii="Times New Roman" w:hAnsi="Times New Roman"/>
          <w:color w:val="000000"/>
          <w:sz w:val="24"/>
          <w:szCs w:val="24"/>
        </w:rPr>
        <w:t>he yearly average level of import which was 112.6 tones during the years 2001</w:t>
      </w:r>
      <w:r w:rsidR="001B0F08" w:rsidRPr="007A3EB1">
        <w:rPr>
          <w:rFonts w:ascii="Times New Roman" w:hAnsi="Times New Roman"/>
          <w:color w:val="000000"/>
          <w:sz w:val="24"/>
          <w:szCs w:val="24"/>
        </w:rPr>
        <w:t>--</w:t>
      </w:r>
      <w:r w:rsidR="00B9222A" w:rsidRPr="007A3EB1">
        <w:rPr>
          <w:rFonts w:ascii="Times New Roman" w:hAnsi="Times New Roman"/>
          <w:color w:val="000000"/>
          <w:sz w:val="24"/>
          <w:szCs w:val="24"/>
        </w:rPr>
        <w:t>2003 has incre</w:t>
      </w:r>
      <w:r w:rsidR="008D65C6">
        <w:rPr>
          <w:rFonts w:ascii="Times New Roman" w:hAnsi="Times New Roman"/>
          <w:color w:val="000000"/>
          <w:sz w:val="24"/>
          <w:szCs w:val="24"/>
        </w:rPr>
        <w:t>ased to 208 ton</w:t>
      </w:r>
      <w:r w:rsidR="00B9222A" w:rsidRPr="007A3EB1">
        <w:rPr>
          <w:rFonts w:ascii="Times New Roman" w:hAnsi="Times New Roman"/>
          <w:color w:val="000000"/>
          <w:sz w:val="24"/>
          <w:szCs w:val="24"/>
        </w:rPr>
        <w:t>s during the period 2004</w:t>
      </w:r>
      <w:r w:rsidR="001B0F08" w:rsidRPr="007A3EB1">
        <w:rPr>
          <w:rFonts w:ascii="Times New Roman" w:hAnsi="Times New Roman"/>
          <w:color w:val="000000"/>
          <w:sz w:val="24"/>
          <w:szCs w:val="24"/>
        </w:rPr>
        <w:t>--</w:t>
      </w:r>
      <w:r w:rsidR="00B9222A" w:rsidRPr="007A3EB1">
        <w:rPr>
          <w:rFonts w:ascii="Times New Roman" w:hAnsi="Times New Roman"/>
          <w:color w:val="000000"/>
          <w:sz w:val="24"/>
          <w:szCs w:val="24"/>
        </w:rPr>
        <w:t xml:space="preserve">2006. Similarly, the yearly average quantity imported </w:t>
      </w:r>
      <w:r w:rsidR="003741C0" w:rsidRPr="007A3EB1">
        <w:rPr>
          <w:rFonts w:ascii="Times New Roman" w:hAnsi="Times New Roman"/>
          <w:color w:val="000000"/>
          <w:sz w:val="24"/>
          <w:szCs w:val="24"/>
        </w:rPr>
        <w:t xml:space="preserve">during the period </w:t>
      </w:r>
      <w:r w:rsidR="001B0F08" w:rsidRPr="007A3EB1">
        <w:rPr>
          <w:rFonts w:ascii="Times New Roman" w:hAnsi="Times New Roman"/>
          <w:color w:val="000000"/>
          <w:sz w:val="24"/>
          <w:szCs w:val="24"/>
        </w:rPr>
        <w:t>2007</w:t>
      </w:r>
      <w:r w:rsidR="008D65C6">
        <w:rPr>
          <w:rFonts w:ascii="Times New Roman" w:hAnsi="Times New Roman"/>
          <w:color w:val="000000"/>
          <w:sz w:val="24"/>
          <w:szCs w:val="24"/>
        </w:rPr>
        <w:t>--2009 has increased to 272 ton</w:t>
      </w:r>
      <w:r w:rsidR="001B0F08" w:rsidRPr="007A3EB1">
        <w:rPr>
          <w:rFonts w:ascii="Times New Roman" w:hAnsi="Times New Roman"/>
          <w:color w:val="000000"/>
          <w:sz w:val="24"/>
          <w:szCs w:val="24"/>
        </w:rPr>
        <w:t>s. A substantial growth of import is recorded during the recent two years of 2010</w:t>
      </w:r>
      <w:r w:rsidR="003741C0" w:rsidRPr="007A3EB1">
        <w:rPr>
          <w:rFonts w:ascii="Times New Roman" w:hAnsi="Times New Roman"/>
          <w:color w:val="000000"/>
          <w:sz w:val="24"/>
          <w:szCs w:val="24"/>
        </w:rPr>
        <w:t>--</w:t>
      </w:r>
      <w:r w:rsidR="001B0F08" w:rsidRPr="007A3EB1">
        <w:rPr>
          <w:rFonts w:ascii="Times New Roman" w:hAnsi="Times New Roman"/>
          <w:color w:val="000000"/>
          <w:sz w:val="24"/>
          <w:szCs w:val="24"/>
        </w:rPr>
        <w:t xml:space="preserve">2011, which </w:t>
      </w:r>
      <w:r w:rsidR="003741C0" w:rsidRPr="007A3EB1">
        <w:rPr>
          <w:rFonts w:ascii="Times New Roman" w:hAnsi="Times New Roman"/>
          <w:color w:val="000000"/>
          <w:sz w:val="24"/>
          <w:szCs w:val="24"/>
        </w:rPr>
        <w:t>stood</w:t>
      </w:r>
      <w:r w:rsidR="001B0F08" w:rsidRPr="007A3EB1">
        <w:rPr>
          <w:rFonts w:ascii="Times New Roman" w:hAnsi="Times New Roman"/>
          <w:color w:val="000000"/>
          <w:sz w:val="24"/>
          <w:szCs w:val="24"/>
        </w:rPr>
        <w:t xml:space="preserve"> at an</w:t>
      </w:r>
      <w:r w:rsidR="008D65C6">
        <w:rPr>
          <w:rFonts w:ascii="Times New Roman" w:hAnsi="Times New Roman"/>
          <w:color w:val="000000"/>
          <w:sz w:val="24"/>
          <w:szCs w:val="24"/>
        </w:rPr>
        <w:t>nual average of 574 ton</w:t>
      </w:r>
      <w:r w:rsidR="001B0F08" w:rsidRPr="007A3EB1">
        <w:rPr>
          <w:rFonts w:ascii="Times New Roman" w:hAnsi="Times New Roman"/>
          <w:color w:val="000000"/>
          <w:sz w:val="24"/>
          <w:szCs w:val="24"/>
        </w:rPr>
        <w:t>s. Compared to the previous th</w:t>
      </w:r>
      <w:r w:rsidR="003741C0" w:rsidRPr="007A3EB1">
        <w:rPr>
          <w:rFonts w:ascii="Times New Roman" w:hAnsi="Times New Roman"/>
          <w:color w:val="000000"/>
          <w:sz w:val="24"/>
          <w:szCs w:val="24"/>
        </w:rPr>
        <w:t>r</w:t>
      </w:r>
      <w:r w:rsidR="001B0F08" w:rsidRPr="007A3EB1">
        <w:rPr>
          <w:rFonts w:ascii="Times New Roman" w:hAnsi="Times New Roman"/>
          <w:color w:val="000000"/>
          <w:sz w:val="24"/>
          <w:szCs w:val="24"/>
        </w:rPr>
        <w:t>ee years annual average it is higher by more than two fold. Generally, import of the product in the past eleven years has shown an annual average growth of abo</w:t>
      </w:r>
      <w:r w:rsidR="003741C0" w:rsidRPr="007A3EB1">
        <w:rPr>
          <w:rFonts w:ascii="Times New Roman" w:hAnsi="Times New Roman"/>
          <w:color w:val="000000"/>
          <w:sz w:val="24"/>
          <w:szCs w:val="24"/>
        </w:rPr>
        <w:t>ut 25</w:t>
      </w:r>
      <w:r w:rsidR="001B0F08" w:rsidRPr="007A3EB1">
        <w:rPr>
          <w:rFonts w:ascii="Times New Roman" w:hAnsi="Times New Roman"/>
          <w:color w:val="000000"/>
          <w:sz w:val="24"/>
          <w:szCs w:val="24"/>
        </w:rPr>
        <w:t>%</w:t>
      </w:r>
    </w:p>
    <w:p w:rsidR="001B1868" w:rsidRPr="009C18CF" w:rsidRDefault="001B1868" w:rsidP="00070E6A">
      <w:pPr>
        <w:pStyle w:val="ListParagraph"/>
        <w:spacing w:before="120" w:after="120" w:line="360" w:lineRule="auto"/>
        <w:ind w:left="0" w:right="144"/>
        <w:jc w:val="both"/>
        <w:rPr>
          <w:rFonts w:ascii="Times New Roman" w:hAnsi="Times New Roman"/>
          <w:color w:val="000000"/>
          <w:sz w:val="16"/>
          <w:szCs w:val="16"/>
        </w:rPr>
      </w:pPr>
    </w:p>
    <w:p w:rsidR="00AE0594" w:rsidRDefault="001B0F08" w:rsidP="00070E6A">
      <w:pPr>
        <w:pStyle w:val="ListParagraph"/>
        <w:spacing w:before="120" w:after="120" w:line="360" w:lineRule="auto"/>
        <w:ind w:left="0" w:right="144"/>
        <w:jc w:val="both"/>
        <w:rPr>
          <w:rFonts w:ascii="Times New Roman" w:hAnsi="Times New Roman"/>
          <w:color w:val="000000"/>
          <w:sz w:val="24"/>
          <w:szCs w:val="24"/>
        </w:rPr>
      </w:pPr>
      <w:r w:rsidRPr="007A3EB1">
        <w:rPr>
          <w:rFonts w:ascii="Times New Roman" w:hAnsi="Times New Roman"/>
          <w:color w:val="000000"/>
          <w:sz w:val="24"/>
          <w:szCs w:val="24"/>
        </w:rPr>
        <w:t>By looking to the above trend analysis</w:t>
      </w:r>
      <w:r w:rsidR="008D65C6">
        <w:rPr>
          <w:rFonts w:ascii="Times New Roman" w:hAnsi="Times New Roman"/>
          <w:color w:val="000000"/>
          <w:sz w:val="24"/>
          <w:szCs w:val="24"/>
        </w:rPr>
        <w:t>,</w:t>
      </w:r>
      <w:r w:rsidRPr="007A3EB1">
        <w:rPr>
          <w:rFonts w:ascii="Times New Roman" w:hAnsi="Times New Roman"/>
          <w:color w:val="000000"/>
          <w:sz w:val="24"/>
          <w:szCs w:val="24"/>
        </w:rPr>
        <w:t xml:space="preserve"> the average imported quantity of the recent</w:t>
      </w:r>
      <w:r w:rsidR="004F43DC" w:rsidRPr="007A3EB1">
        <w:rPr>
          <w:rFonts w:ascii="Times New Roman" w:hAnsi="Times New Roman"/>
          <w:color w:val="000000"/>
          <w:sz w:val="24"/>
          <w:szCs w:val="24"/>
        </w:rPr>
        <w:t xml:space="preserve"> three</w:t>
      </w:r>
      <w:r w:rsidRPr="007A3EB1">
        <w:rPr>
          <w:rFonts w:ascii="Times New Roman" w:hAnsi="Times New Roman"/>
          <w:color w:val="000000"/>
          <w:sz w:val="24"/>
          <w:szCs w:val="24"/>
        </w:rPr>
        <w:t xml:space="preserve"> years i.e. 2009--201</w:t>
      </w:r>
      <w:r w:rsidR="00751062" w:rsidRPr="007A3EB1">
        <w:rPr>
          <w:rFonts w:ascii="Times New Roman" w:hAnsi="Times New Roman"/>
          <w:color w:val="000000"/>
          <w:sz w:val="24"/>
          <w:szCs w:val="24"/>
        </w:rPr>
        <w:t>1</w:t>
      </w:r>
      <w:r w:rsidR="008D65C6">
        <w:rPr>
          <w:rFonts w:ascii="Times New Roman" w:hAnsi="Times New Roman"/>
          <w:color w:val="000000"/>
          <w:sz w:val="24"/>
          <w:szCs w:val="24"/>
        </w:rPr>
        <w:t>, which is 489 ton</w:t>
      </w:r>
      <w:r w:rsidRPr="007A3EB1">
        <w:rPr>
          <w:rFonts w:ascii="Times New Roman" w:hAnsi="Times New Roman"/>
          <w:color w:val="000000"/>
          <w:sz w:val="24"/>
          <w:szCs w:val="24"/>
        </w:rPr>
        <w:t>s</w:t>
      </w:r>
      <w:r w:rsidR="001B1868">
        <w:rPr>
          <w:rFonts w:ascii="Times New Roman" w:hAnsi="Times New Roman"/>
          <w:color w:val="000000"/>
          <w:sz w:val="24"/>
          <w:szCs w:val="24"/>
        </w:rPr>
        <w:t>,</w:t>
      </w:r>
      <w:r w:rsidRPr="007A3EB1">
        <w:rPr>
          <w:rFonts w:ascii="Times New Roman" w:hAnsi="Times New Roman"/>
          <w:color w:val="000000"/>
          <w:sz w:val="24"/>
          <w:szCs w:val="24"/>
        </w:rPr>
        <w:t xml:space="preserve"> is taken as the effective demand for the year 2011. By applying a growth rate of 20%, </w:t>
      </w:r>
      <w:r w:rsidR="003741C0" w:rsidRPr="007A3EB1">
        <w:rPr>
          <w:rFonts w:ascii="Times New Roman" w:hAnsi="Times New Roman"/>
          <w:color w:val="000000"/>
          <w:sz w:val="24"/>
          <w:szCs w:val="24"/>
        </w:rPr>
        <w:t xml:space="preserve">less than </w:t>
      </w:r>
      <w:r w:rsidRPr="007A3EB1">
        <w:rPr>
          <w:rFonts w:ascii="Times New Roman" w:hAnsi="Times New Roman"/>
          <w:color w:val="000000"/>
          <w:sz w:val="24"/>
          <w:szCs w:val="24"/>
        </w:rPr>
        <w:t>the observed trend in the past, the current (year 2012) demand</w:t>
      </w:r>
      <w:r w:rsidR="008D65C6">
        <w:rPr>
          <w:rFonts w:ascii="Times New Roman" w:hAnsi="Times New Roman"/>
          <w:color w:val="000000"/>
          <w:sz w:val="24"/>
          <w:szCs w:val="24"/>
        </w:rPr>
        <w:t xml:space="preserve"> is estimated at 586 ton</w:t>
      </w:r>
      <w:r w:rsidRPr="007A3EB1">
        <w:rPr>
          <w:rFonts w:ascii="Times New Roman" w:hAnsi="Times New Roman"/>
          <w:color w:val="000000"/>
          <w:sz w:val="24"/>
          <w:szCs w:val="24"/>
        </w:rPr>
        <w:t>s</w:t>
      </w:r>
      <w:r w:rsidR="00374E09" w:rsidRPr="007A3EB1">
        <w:rPr>
          <w:rFonts w:ascii="Times New Roman" w:hAnsi="Times New Roman"/>
          <w:color w:val="000000"/>
          <w:sz w:val="24"/>
          <w:szCs w:val="24"/>
        </w:rPr>
        <w:t>.</w:t>
      </w:r>
    </w:p>
    <w:p w:rsidR="00070E6A" w:rsidRPr="00FC6EBA" w:rsidRDefault="00844DB6" w:rsidP="009C18CF">
      <w:pPr>
        <w:pStyle w:val="ListParagraph"/>
        <w:numPr>
          <w:ilvl w:val="0"/>
          <w:numId w:val="10"/>
        </w:numPr>
        <w:spacing w:after="0" w:line="360" w:lineRule="auto"/>
        <w:ind w:left="446"/>
        <w:rPr>
          <w:rFonts w:ascii="Times New Roman" w:hAnsi="Times New Roman"/>
          <w:b/>
          <w:color w:val="000000"/>
          <w:sz w:val="24"/>
          <w:szCs w:val="24"/>
        </w:rPr>
      </w:pPr>
      <w:r w:rsidRPr="00FC6EBA">
        <w:rPr>
          <w:rFonts w:ascii="Times New Roman" w:hAnsi="Times New Roman"/>
          <w:b/>
          <w:color w:val="000000"/>
          <w:sz w:val="24"/>
          <w:szCs w:val="24"/>
        </w:rPr>
        <w:lastRenderedPageBreak/>
        <w:t>Demand Projection</w:t>
      </w:r>
    </w:p>
    <w:p w:rsidR="009C18CF" w:rsidRPr="009C18CF" w:rsidRDefault="009C18CF" w:rsidP="00070E6A">
      <w:pPr>
        <w:spacing w:line="360" w:lineRule="auto"/>
        <w:ind w:left="90"/>
        <w:jc w:val="both"/>
        <w:rPr>
          <w:rFonts w:ascii="Times New Roman" w:hAnsi="Times New Roman"/>
          <w:sz w:val="2"/>
          <w:szCs w:val="16"/>
        </w:rPr>
      </w:pPr>
    </w:p>
    <w:p w:rsidR="00070E6A" w:rsidRPr="007A3EB1" w:rsidRDefault="00070E6A" w:rsidP="00070E6A">
      <w:pPr>
        <w:spacing w:line="360" w:lineRule="auto"/>
        <w:ind w:left="90"/>
        <w:jc w:val="both"/>
        <w:rPr>
          <w:rFonts w:ascii="Times New Roman" w:hAnsi="Times New Roman"/>
          <w:color w:val="000000"/>
          <w:sz w:val="24"/>
          <w:szCs w:val="24"/>
        </w:rPr>
      </w:pPr>
      <w:r w:rsidRPr="00737DCA">
        <w:rPr>
          <w:rFonts w:ascii="Times New Roman" w:hAnsi="Times New Roman"/>
          <w:sz w:val="24"/>
          <w:szCs w:val="24"/>
        </w:rPr>
        <w:t>Demand for baking powder depends on the growth of the targeted consumers and their disposable incomes. Moreover, new entrants to use the product will also have</w:t>
      </w:r>
      <w:r w:rsidR="004F43DC">
        <w:rPr>
          <w:rFonts w:ascii="Times New Roman" w:hAnsi="Times New Roman"/>
          <w:sz w:val="24"/>
          <w:szCs w:val="24"/>
        </w:rPr>
        <w:t xml:space="preserve"> </w:t>
      </w:r>
      <w:r w:rsidR="004F43DC" w:rsidRPr="00C41E50">
        <w:rPr>
          <w:rFonts w:ascii="Times New Roman" w:hAnsi="Times New Roman"/>
          <w:color w:val="000000"/>
          <w:sz w:val="24"/>
          <w:szCs w:val="24"/>
        </w:rPr>
        <w:t>an</w:t>
      </w:r>
      <w:r w:rsidRPr="00737DCA">
        <w:rPr>
          <w:rFonts w:ascii="Times New Roman" w:hAnsi="Times New Roman"/>
          <w:sz w:val="24"/>
          <w:szCs w:val="24"/>
        </w:rPr>
        <w:t xml:space="preserve"> effect on the demand for the product. </w:t>
      </w:r>
      <w:r>
        <w:rPr>
          <w:rFonts w:ascii="Times New Roman" w:hAnsi="Times New Roman"/>
          <w:sz w:val="24"/>
          <w:szCs w:val="24"/>
        </w:rPr>
        <w:t>At present</w:t>
      </w:r>
      <w:r w:rsidRPr="00737DCA">
        <w:rPr>
          <w:rFonts w:ascii="Times New Roman" w:hAnsi="Times New Roman"/>
          <w:sz w:val="24"/>
          <w:szCs w:val="24"/>
        </w:rPr>
        <w:t xml:space="preserve">, the product has been used by bakeries and urban dwellers. </w:t>
      </w:r>
      <w:r w:rsidRPr="007A3EB1">
        <w:rPr>
          <w:rFonts w:ascii="Times New Roman" w:hAnsi="Times New Roman"/>
          <w:color w:val="000000"/>
          <w:sz w:val="24"/>
          <w:szCs w:val="24"/>
        </w:rPr>
        <w:t xml:space="preserve">The past ten years delivery (2001-2010) showed </w:t>
      </w:r>
      <w:r w:rsidR="003410DD" w:rsidRPr="007A3EB1">
        <w:rPr>
          <w:rFonts w:ascii="Times New Roman" w:hAnsi="Times New Roman"/>
          <w:color w:val="000000"/>
          <w:sz w:val="24"/>
          <w:szCs w:val="24"/>
        </w:rPr>
        <w:t>an average</w:t>
      </w:r>
      <w:r w:rsidRPr="007A3EB1">
        <w:rPr>
          <w:rFonts w:ascii="Times New Roman" w:hAnsi="Times New Roman"/>
          <w:color w:val="000000"/>
          <w:sz w:val="24"/>
          <w:szCs w:val="24"/>
        </w:rPr>
        <w:t xml:space="preserve"> annual increase of 25%. Nevertheless, this figure thought to be </w:t>
      </w:r>
      <w:r w:rsidR="003741C0" w:rsidRPr="007A3EB1">
        <w:rPr>
          <w:rFonts w:ascii="Times New Roman" w:hAnsi="Times New Roman"/>
          <w:color w:val="000000"/>
          <w:sz w:val="24"/>
          <w:szCs w:val="24"/>
        </w:rPr>
        <w:t>very high</w:t>
      </w:r>
      <w:r w:rsidRPr="007A3EB1">
        <w:rPr>
          <w:rFonts w:ascii="Times New Roman" w:hAnsi="Times New Roman"/>
          <w:color w:val="000000"/>
          <w:sz w:val="24"/>
          <w:szCs w:val="24"/>
        </w:rPr>
        <w:t xml:space="preserve"> for </w:t>
      </w:r>
      <w:r w:rsidR="009737CD" w:rsidRPr="007A3EB1">
        <w:rPr>
          <w:rFonts w:ascii="Times New Roman" w:hAnsi="Times New Roman"/>
          <w:color w:val="000000"/>
          <w:sz w:val="24"/>
          <w:szCs w:val="24"/>
        </w:rPr>
        <w:t xml:space="preserve">future </w:t>
      </w:r>
      <w:r w:rsidRPr="007A3EB1">
        <w:rPr>
          <w:rFonts w:ascii="Times New Roman" w:hAnsi="Times New Roman"/>
          <w:color w:val="000000"/>
          <w:sz w:val="24"/>
          <w:szCs w:val="24"/>
        </w:rPr>
        <w:t>estimation. Therefore, the annual GDP increase</w:t>
      </w:r>
      <w:r w:rsidR="00844DB6" w:rsidRPr="007A3EB1">
        <w:rPr>
          <w:rFonts w:ascii="Times New Roman" w:hAnsi="Times New Roman"/>
          <w:color w:val="000000"/>
          <w:sz w:val="24"/>
          <w:szCs w:val="24"/>
        </w:rPr>
        <w:t>, which is 11%,</w:t>
      </w:r>
      <w:r w:rsidRPr="007A3EB1">
        <w:rPr>
          <w:rFonts w:ascii="Times New Roman" w:hAnsi="Times New Roman"/>
          <w:color w:val="000000"/>
          <w:sz w:val="24"/>
          <w:szCs w:val="24"/>
        </w:rPr>
        <w:t xml:space="preserve"> has been taken </w:t>
      </w:r>
      <w:r w:rsidR="00844DB6" w:rsidRPr="007A3EB1">
        <w:rPr>
          <w:rFonts w:ascii="Times New Roman" w:hAnsi="Times New Roman"/>
          <w:color w:val="000000"/>
          <w:sz w:val="24"/>
          <w:szCs w:val="24"/>
        </w:rPr>
        <w:t xml:space="preserve">in projecting the future demand. Based on </w:t>
      </w:r>
      <w:r w:rsidRPr="007A3EB1">
        <w:rPr>
          <w:rFonts w:ascii="Times New Roman" w:hAnsi="Times New Roman"/>
          <w:color w:val="000000"/>
          <w:sz w:val="24"/>
          <w:szCs w:val="24"/>
        </w:rPr>
        <w:t xml:space="preserve">the above assumption, the </w:t>
      </w:r>
      <w:r w:rsidR="00844DB6" w:rsidRPr="007A3EB1">
        <w:rPr>
          <w:rFonts w:ascii="Times New Roman" w:hAnsi="Times New Roman"/>
          <w:color w:val="000000"/>
          <w:sz w:val="24"/>
          <w:szCs w:val="24"/>
        </w:rPr>
        <w:t xml:space="preserve">projected </w:t>
      </w:r>
      <w:r w:rsidRPr="007A3EB1">
        <w:rPr>
          <w:rFonts w:ascii="Times New Roman" w:hAnsi="Times New Roman"/>
          <w:color w:val="000000"/>
          <w:sz w:val="24"/>
          <w:szCs w:val="24"/>
        </w:rPr>
        <w:t xml:space="preserve">future demand is </w:t>
      </w:r>
      <w:r w:rsidR="00844DB6" w:rsidRPr="007A3EB1">
        <w:rPr>
          <w:rFonts w:ascii="Times New Roman" w:hAnsi="Times New Roman"/>
          <w:color w:val="000000"/>
          <w:sz w:val="24"/>
          <w:szCs w:val="24"/>
        </w:rPr>
        <w:t>shown in Table 3.2</w:t>
      </w:r>
    </w:p>
    <w:p w:rsidR="00844DB6" w:rsidRPr="00844DB6" w:rsidRDefault="00070E6A" w:rsidP="001B1868">
      <w:pPr>
        <w:spacing w:line="240" w:lineRule="auto"/>
        <w:jc w:val="center"/>
        <w:rPr>
          <w:rFonts w:ascii="Times New Roman" w:hAnsi="Times New Roman"/>
          <w:b/>
          <w:sz w:val="24"/>
          <w:szCs w:val="24"/>
          <w:u w:val="single"/>
        </w:rPr>
      </w:pPr>
      <w:r w:rsidRPr="00844DB6">
        <w:rPr>
          <w:rFonts w:ascii="Times New Roman" w:hAnsi="Times New Roman"/>
          <w:b/>
          <w:sz w:val="24"/>
          <w:szCs w:val="24"/>
          <w:u w:val="single"/>
        </w:rPr>
        <w:t xml:space="preserve">Table </w:t>
      </w:r>
      <w:r w:rsidR="00844DB6" w:rsidRPr="00844DB6">
        <w:rPr>
          <w:rFonts w:ascii="Times New Roman" w:hAnsi="Times New Roman"/>
          <w:b/>
          <w:sz w:val="24"/>
          <w:szCs w:val="24"/>
          <w:u w:val="single"/>
        </w:rPr>
        <w:t>3.2</w:t>
      </w:r>
    </w:p>
    <w:p w:rsidR="00070E6A" w:rsidRPr="00844DB6" w:rsidRDefault="00DE361F" w:rsidP="001B1868">
      <w:pPr>
        <w:spacing w:line="240" w:lineRule="auto"/>
        <w:jc w:val="center"/>
        <w:rPr>
          <w:rFonts w:ascii="Times New Roman" w:hAnsi="Times New Roman"/>
          <w:b/>
          <w:sz w:val="24"/>
          <w:szCs w:val="24"/>
          <w:u w:val="single"/>
        </w:rPr>
      </w:pPr>
      <w:r w:rsidRPr="00844DB6">
        <w:rPr>
          <w:rFonts w:ascii="Times New Roman" w:hAnsi="Times New Roman"/>
          <w:b/>
          <w:sz w:val="24"/>
          <w:szCs w:val="24"/>
          <w:u w:val="single"/>
        </w:rPr>
        <w:t xml:space="preserve">PROJECTED DEMAND OF BAKING </w:t>
      </w:r>
      <w:r w:rsidRPr="009737CD">
        <w:rPr>
          <w:rFonts w:ascii="Times New Roman" w:hAnsi="Times New Roman"/>
          <w:b/>
          <w:sz w:val="24"/>
          <w:szCs w:val="24"/>
          <w:u w:val="single"/>
        </w:rPr>
        <w:t xml:space="preserve">POWDER </w:t>
      </w:r>
      <w:r>
        <w:rPr>
          <w:rFonts w:ascii="Times New Roman" w:hAnsi="Times New Roman"/>
          <w:b/>
          <w:sz w:val="24"/>
          <w:szCs w:val="24"/>
          <w:u w:val="single"/>
        </w:rPr>
        <w:t>(T</w:t>
      </w:r>
      <w:r w:rsidRPr="009737CD">
        <w:rPr>
          <w:rFonts w:ascii="Times New Roman" w:hAnsi="Times New Roman"/>
          <w:b/>
          <w:sz w:val="24"/>
          <w:szCs w:val="24"/>
          <w:u w:val="single"/>
        </w:rPr>
        <w:t>ONS</w:t>
      </w:r>
      <w:r w:rsidR="009737CD" w:rsidRPr="00737DCA">
        <w:rPr>
          <w:rFonts w:ascii="Times New Roman" w:hAnsi="Times New Roman"/>
          <w:sz w:val="24"/>
          <w:szCs w:val="24"/>
        </w:rPr>
        <w:t>)</w:t>
      </w:r>
    </w:p>
    <w:p w:rsidR="00070E6A" w:rsidRPr="00262DB2" w:rsidRDefault="00070E6A" w:rsidP="001B1868">
      <w:pPr>
        <w:spacing w:line="240" w:lineRule="auto"/>
        <w:jc w:val="center"/>
        <w:rPr>
          <w:rFonts w:ascii="Times New Roman" w:hAnsi="Times New Roman"/>
          <w:sz w:val="2"/>
          <w:szCs w:val="24"/>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1392"/>
      </w:tblGrid>
      <w:tr w:rsidR="003410DD" w:rsidRPr="00262DB2" w:rsidTr="00262DB2">
        <w:tc>
          <w:tcPr>
            <w:tcW w:w="1080" w:type="dxa"/>
            <w:vAlign w:val="center"/>
          </w:tcPr>
          <w:p w:rsidR="003410DD" w:rsidRPr="00262DB2" w:rsidRDefault="003410DD" w:rsidP="00262DB2">
            <w:pPr>
              <w:pStyle w:val="ListParagraph"/>
              <w:spacing w:after="0" w:line="360" w:lineRule="auto"/>
              <w:ind w:left="0"/>
              <w:jc w:val="center"/>
              <w:rPr>
                <w:rFonts w:ascii="Times New Roman" w:hAnsi="Times New Roman"/>
                <w:b/>
                <w:sz w:val="24"/>
                <w:szCs w:val="24"/>
              </w:rPr>
            </w:pPr>
            <w:r w:rsidRPr="00262DB2">
              <w:rPr>
                <w:rFonts w:ascii="Times New Roman" w:hAnsi="Times New Roman"/>
                <w:b/>
                <w:sz w:val="24"/>
                <w:szCs w:val="24"/>
              </w:rPr>
              <w:t>Year</w:t>
            </w:r>
          </w:p>
        </w:tc>
        <w:tc>
          <w:tcPr>
            <w:tcW w:w="1392" w:type="dxa"/>
          </w:tcPr>
          <w:p w:rsidR="00262DB2" w:rsidRPr="00262DB2" w:rsidRDefault="003410DD" w:rsidP="00262DB2">
            <w:pPr>
              <w:pStyle w:val="ListParagraph"/>
              <w:spacing w:after="0" w:line="360" w:lineRule="auto"/>
              <w:ind w:left="0"/>
              <w:jc w:val="center"/>
              <w:rPr>
                <w:rFonts w:ascii="Times New Roman" w:hAnsi="Times New Roman"/>
                <w:b/>
                <w:sz w:val="24"/>
                <w:szCs w:val="24"/>
              </w:rPr>
            </w:pPr>
            <w:r w:rsidRPr="00262DB2">
              <w:rPr>
                <w:rFonts w:ascii="Times New Roman" w:hAnsi="Times New Roman"/>
                <w:b/>
                <w:sz w:val="24"/>
                <w:szCs w:val="24"/>
              </w:rPr>
              <w:t xml:space="preserve">Projected </w:t>
            </w:r>
          </w:p>
          <w:p w:rsidR="003410DD" w:rsidRPr="00262DB2" w:rsidRDefault="003410DD" w:rsidP="00262DB2">
            <w:pPr>
              <w:pStyle w:val="ListParagraph"/>
              <w:spacing w:after="0" w:line="360" w:lineRule="auto"/>
              <w:ind w:left="0"/>
              <w:jc w:val="center"/>
              <w:rPr>
                <w:rFonts w:ascii="Times New Roman" w:hAnsi="Times New Roman"/>
                <w:b/>
                <w:sz w:val="24"/>
                <w:szCs w:val="24"/>
              </w:rPr>
            </w:pPr>
            <w:r w:rsidRPr="00262DB2">
              <w:rPr>
                <w:rFonts w:ascii="Times New Roman" w:hAnsi="Times New Roman"/>
                <w:b/>
                <w:sz w:val="24"/>
                <w:szCs w:val="24"/>
              </w:rPr>
              <w:t>Demand</w:t>
            </w:r>
          </w:p>
        </w:tc>
      </w:tr>
      <w:tr w:rsidR="003410DD" w:rsidRPr="007A3EB1" w:rsidTr="00262DB2">
        <w:trPr>
          <w:trHeight w:hRule="exact" w:val="288"/>
        </w:trPr>
        <w:tc>
          <w:tcPr>
            <w:tcW w:w="1080" w:type="dxa"/>
            <w:vAlign w:val="center"/>
          </w:tcPr>
          <w:p w:rsidR="003410DD" w:rsidRPr="007A3EB1" w:rsidRDefault="003410DD" w:rsidP="00262DB2">
            <w:pPr>
              <w:pStyle w:val="ListParagraph"/>
              <w:spacing w:line="360" w:lineRule="auto"/>
              <w:ind w:left="0"/>
              <w:jc w:val="center"/>
              <w:rPr>
                <w:rFonts w:ascii="Times New Roman" w:hAnsi="Times New Roman"/>
                <w:color w:val="000000"/>
                <w:sz w:val="24"/>
                <w:szCs w:val="24"/>
              </w:rPr>
            </w:pPr>
            <w:r w:rsidRPr="007A3EB1">
              <w:rPr>
                <w:rFonts w:ascii="Times New Roman" w:hAnsi="Times New Roman"/>
                <w:color w:val="000000"/>
                <w:sz w:val="24"/>
                <w:szCs w:val="24"/>
              </w:rPr>
              <w:t>2013</w:t>
            </w:r>
          </w:p>
        </w:tc>
        <w:tc>
          <w:tcPr>
            <w:tcW w:w="1392" w:type="dxa"/>
          </w:tcPr>
          <w:p w:rsidR="003410DD" w:rsidRPr="007A3EB1" w:rsidRDefault="003410DD" w:rsidP="00262DB2">
            <w:pPr>
              <w:pStyle w:val="ListParagraph"/>
              <w:spacing w:line="360" w:lineRule="auto"/>
              <w:ind w:left="0"/>
              <w:jc w:val="center"/>
              <w:rPr>
                <w:rFonts w:ascii="Times New Roman" w:hAnsi="Times New Roman"/>
                <w:color w:val="000000"/>
                <w:sz w:val="24"/>
                <w:szCs w:val="24"/>
              </w:rPr>
            </w:pPr>
            <w:r w:rsidRPr="007A3EB1">
              <w:rPr>
                <w:rFonts w:ascii="Times New Roman" w:hAnsi="Times New Roman"/>
                <w:color w:val="000000"/>
                <w:sz w:val="24"/>
                <w:szCs w:val="24"/>
              </w:rPr>
              <w:t xml:space="preserve"> 650</w:t>
            </w:r>
          </w:p>
        </w:tc>
      </w:tr>
      <w:tr w:rsidR="003410DD" w:rsidRPr="007A3EB1" w:rsidTr="00262DB2">
        <w:trPr>
          <w:trHeight w:hRule="exact" w:val="288"/>
        </w:trPr>
        <w:tc>
          <w:tcPr>
            <w:tcW w:w="1080" w:type="dxa"/>
            <w:vAlign w:val="center"/>
          </w:tcPr>
          <w:p w:rsidR="003410DD" w:rsidRPr="007A3EB1" w:rsidRDefault="003410DD" w:rsidP="00262DB2">
            <w:pPr>
              <w:pStyle w:val="ListParagraph"/>
              <w:spacing w:line="360" w:lineRule="auto"/>
              <w:ind w:left="0"/>
              <w:jc w:val="center"/>
              <w:rPr>
                <w:rFonts w:ascii="Times New Roman" w:hAnsi="Times New Roman"/>
                <w:color w:val="000000"/>
                <w:sz w:val="24"/>
                <w:szCs w:val="24"/>
              </w:rPr>
            </w:pPr>
            <w:r w:rsidRPr="007A3EB1">
              <w:rPr>
                <w:rFonts w:ascii="Times New Roman" w:hAnsi="Times New Roman"/>
                <w:color w:val="000000"/>
                <w:sz w:val="24"/>
                <w:szCs w:val="24"/>
              </w:rPr>
              <w:t>2014</w:t>
            </w:r>
          </w:p>
        </w:tc>
        <w:tc>
          <w:tcPr>
            <w:tcW w:w="1392" w:type="dxa"/>
          </w:tcPr>
          <w:p w:rsidR="003410DD" w:rsidRPr="007A3EB1" w:rsidRDefault="003410DD" w:rsidP="00262DB2">
            <w:pPr>
              <w:pStyle w:val="ListParagraph"/>
              <w:spacing w:line="360" w:lineRule="auto"/>
              <w:ind w:left="0"/>
              <w:jc w:val="center"/>
              <w:rPr>
                <w:rFonts w:ascii="Times New Roman" w:hAnsi="Times New Roman"/>
                <w:color w:val="000000"/>
                <w:sz w:val="24"/>
                <w:szCs w:val="24"/>
              </w:rPr>
            </w:pPr>
            <w:r w:rsidRPr="007A3EB1">
              <w:rPr>
                <w:rFonts w:ascii="Times New Roman" w:hAnsi="Times New Roman"/>
                <w:color w:val="000000"/>
                <w:sz w:val="24"/>
                <w:szCs w:val="24"/>
              </w:rPr>
              <w:t xml:space="preserve"> 722</w:t>
            </w:r>
          </w:p>
        </w:tc>
      </w:tr>
      <w:tr w:rsidR="003410DD" w:rsidRPr="007A3EB1" w:rsidTr="00262DB2">
        <w:trPr>
          <w:trHeight w:hRule="exact" w:val="288"/>
        </w:trPr>
        <w:tc>
          <w:tcPr>
            <w:tcW w:w="1080" w:type="dxa"/>
            <w:vAlign w:val="center"/>
          </w:tcPr>
          <w:p w:rsidR="003410DD" w:rsidRPr="007A3EB1" w:rsidRDefault="003410DD" w:rsidP="00262DB2">
            <w:pPr>
              <w:pStyle w:val="ListParagraph"/>
              <w:spacing w:line="360" w:lineRule="auto"/>
              <w:ind w:left="0"/>
              <w:jc w:val="center"/>
              <w:rPr>
                <w:rFonts w:ascii="Times New Roman" w:hAnsi="Times New Roman"/>
                <w:color w:val="000000"/>
                <w:sz w:val="24"/>
                <w:szCs w:val="24"/>
              </w:rPr>
            </w:pPr>
            <w:r w:rsidRPr="007A3EB1">
              <w:rPr>
                <w:rFonts w:ascii="Times New Roman" w:hAnsi="Times New Roman"/>
                <w:color w:val="000000"/>
                <w:sz w:val="24"/>
                <w:szCs w:val="24"/>
              </w:rPr>
              <w:t>2015</w:t>
            </w:r>
          </w:p>
        </w:tc>
        <w:tc>
          <w:tcPr>
            <w:tcW w:w="1392" w:type="dxa"/>
          </w:tcPr>
          <w:p w:rsidR="003410DD" w:rsidRPr="007A3EB1" w:rsidRDefault="003410DD" w:rsidP="00262DB2">
            <w:pPr>
              <w:pStyle w:val="ListParagraph"/>
              <w:spacing w:line="360" w:lineRule="auto"/>
              <w:ind w:left="0"/>
              <w:jc w:val="center"/>
              <w:rPr>
                <w:rFonts w:ascii="Times New Roman" w:hAnsi="Times New Roman"/>
                <w:color w:val="000000"/>
                <w:sz w:val="24"/>
                <w:szCs w:val="24"/>
              </w:rPr>
            </w:pPr>
            <w:r w:rsidRPr="007A3EB1">
              <w:rPr>
                <w:rFonts w:ascii="Times New Roman" w:hAnsi="Times New Roman"/>
                <w:color w:val="000000"/>
                <w:sz w:val="24"/>
                <w:szCs w:val="24"/>
              </w:rPr>
              <w:t xml:space="preserve"> 801</w:t>
            </w:r>
          </w:p>
        </w:tc>
      </w:tr>
      <w:tr w:rsidR="003410DD" w:rsidRPr="007A3EB1" w:rsidTr="00262DB2">
        <w:trPr>
          <w:trHeight w:hRule="exact" w:val="288"/>
        </w:trPr>
        <w:tc>
          <w:tcPr>
            <w:tcW w:w="1080" w:type="dxa"/>
            <w:vAlign w:val="center"/>
          </w:tcPr>
          <w:p w:rsidR="003410DD" w:rsidRPr="007A3EB1" w:rsidRDefault="003410DD" w:rsidP="00262DB2">
            <w:pPr>
              <w:pStyle w:val="ListParagraph"/>
              <w:spacing w:line="360" w:lineRule="auto"/>
              <w:ind w:left="0"/>
              <w:jc w:val="center"/>
              <w:rPr>
                <w:rFonts w:ascii="Times New Roman" w:hAnsi="Times New Roman"/>
                <w:color w:val="000000"/>
                <w:sz w:val="24"/>
                <w:szCs w:val="24"/>
              </w:rPr>
            </w:pPr>
            <w:r w:rsidRPr="007A3EB1">
              <w:rPr>
                <w:rFonts w:ascii="Times New Roman" w:hAnsi="Times New Roman"/>
                <w:color w:val="000000"/>
                <w:sz w:val="24"/>
                <w:szCs w:val="24"/>
              </w:rPr>
              <w:t>2016</w:t>
            </w:r>
          </w:p>
        </w:tc>
        <w:tc>
          <w:tcPr>
            <w:tcW w:w="1392" w:type="dxa"/>
          </w:tcPr>
          <w:p w:rsidR="003410DD" w:rsidRPr="007A3EB1" w:rsidRDefault="003410DD" w:rsidP="00262DB2">
            <w:pPr>
              <w:pStyle w:val="ListParagraph"/>
              <w:spacing w:line="360" w:lineRule="auto"/>
              <w:ind w:left="0"/>
              <w:jc w:val="center"/>
              <w:rPr>
                <w:rFonts w:ascii="Times New Roman" w:hAnsi="Times New Roman"/>
                <w:color w:val="000000"/>
                <w:sz w:val="24"/>
                <w:szCs w:val="24"/>
              </w:rPr>
            </w:pPr>
            <w:r w:rsidRPr="007A3EB1">
              <w:rPr>
                <w:rFonts w:ascii="Times New Roman" w:hAnsi="Times New Roman"/>
                <w:color w:val="000000"/>
                <w:sz w:val="24"/>
                <w:szCs w:val="24"/>
              </w:rPr>
              <w:t xml:space="preserve"> 890</w:t>
            </w:r>
          </w:p>
        </w:tc>
      </w:tr>
      <w:tr w:rsidR="003410DD" w:rsidRPr="007A3EB1" w:rsidTr="00262DB2">
        <w:trPr>
          <w:trHeight w:hRule="exact" w:val="288"/>
        </w:trPr>
        <w:tc>
          <w:tcPr>
            <w:tcW w:w="1080" w:type="dxa"/>
            <w:vAlign w:val="center"/>
          </w:tcPr>
          <w:p w:rsidR="003410DD" w:rsidRPr="007A3EB1" w:rsidRDefault="003410DD" w:rsidP="00262DB2">
            <w:pPr>
              <w:pStyle w:val="ListParagraph"/>
              <w:spacing w:line="360" w:lineRule="auto"/>
              <w:ind w:left="0"/>
              <w:jc w:val="center"/>
              <w:rPr>
                <w:rFonts w:ascii="Times New Roman" w:hAnsi="Times New Roman"/>
                <w:color w:val="000000"/>
                <w:sz w:val="24"/>
                <w:szCs w:val="24"/>
              </w:rPr>
            </w:pPr>
            <w:r w:rsidRPr="007A3EB1">
              <w:rPr>
                <w:rFonts w:ascii="Times New Roman" w:hAnsi="Times New Roman"/>
                <w:color w:val="000000"/>
                <w:sz w:val="24"/>
                <w:szCs w:val="24"/>
              </w:rPr>
              <w:t>2017</w:t>
            </w:r>
          </w:p>
        </w:tc>
        <w:tc>
          <w:tcPr>
            <w:tcW w:w="1392" w:type="dxa"/>
          </w:tcPr>
          <w:p w:rsidR="003410DD" w:rsidRPr="007A3EB1" w:rsidRDefault="003410DD" w:rsidP="00262DB2">
            <w:pPr>
              <w:pStyle w:val="ListParagraph"/>
              <w:spacing w:line="360" w:lineRule="auto"/>
              <w:ind w:left="0"/>
              <w:jc w:val="center"/>
              <w:rPr>
                <w:rFonts w:ascii="Times New Roman" w:hAnsi="Times New Roman"/>
                <w:color w:val="000000"/>
                <w:sz w:val="24"/>
                <w:szCs w:val="24"/>
              </w:rPr>
            </w:pPr>
            <w:r w:rsidRPr="007A3EB1">
              <w:rPr>
                <w:rFonts w:ascii="Times New Roman" w:hAnsi="Times New Roman"/>
                <w:color w:val="000000"/>
                <w:sz w:val="24"/>
                <w:szCs w:val="24"/>
              </w:rPr>
              <w:t xml:space="preserve">  987</w:t>
            </w:r>
          </w:p>
        </w:tc>
      </w:tr>
      <w:tr w:rsidR="003410DD" w:rsidRPr="007A3EB1" w:rsidTr="00262DB2">
        <w:trPr>
          <w:trHeight w:hRule="exact" w:val="367"/>
        </w:trPr>
        <w:tc>
          <w:tcPr>
            <w:tcW w:w="1080" w:type="dxa"/>
            <w:vAlign w:val="center"/>
          </w:tcPr>
          <w:p w:rsidR="003410DD" w:rsidRPr="007A3EB1" w:rsidRDefault="003410DD" w:rsidP="00262DB2">
            <w:pPr>
              <w:pStyle w:val="ListParagraph"/>
              <w:spacing w:line="360" w:lineRule="auto"/>
              <w:ind w:left="0"/>
              <w:jc w:val="center"/>
              <w:rPr>
                <w:rFonts w:ascii="Times New Roman" w:hAnsi="Times New Roman"/>
                <w:color w:val="000000"/>
                <w:sz w:val="24"/>
                <w:szCs w:val="24"/>
              </w:rPr>
            </w:pPr>
            <w:r w:rsidRPr="007A3EB1">
              <w:rPr>
                <w:rFonts w:ascii="Times New Roman" w:hAnsi="Times New Roman"/>
                <w:color w:val="000000"/>
                <w:sz w:val="24"/>
                <w:szCs w:val="24"/>
              </w:rPr>
              <w:t>2018</w:t>
            </w:r>
          </w:p>
        </w:tc>
        <w:tc>
          <w:tcPr>
            <w:tcW w:w="1392" w:type="dxa"/>
          </w:tcPr>
          <w:p w:rsidR="003410DD" w:rsidRPr="007A3EB1" w:rsidRDefault="003410DD" w:rsidP="00262DB2">
            <w:pPr>
              <w:pStyle w:val="ListParagraph"/>
              <w:spacing w:line="360" w:lineRule="auto"/>
              <w:ind w:left="0"/>
              <w:jc w:val="center"/>
              <w:rPr>
                <w:rFonts w:ascii="Times New Roman" w:hAnsi="Times New Roman"/>
                <w:color w:val="000000"/>
                <w:sz w:val="24"/>
                <w:szCs w:val="24"/>
              </w:rPr>
            </w:pPr>
            <w:r w:rsidRPr="007A3EB1">
              <w:rPr>
                <w:rFonts w:ascii="Times New Roman" w:hAnsi="Times New Roman"/>
                <w:color w:val="000000"/>
                <w:sz w:val="24"/>
                <w:szCs w:val="24"/>
              </w:rPr>
              <w:t>1,096</w:t>
            </w:r>
          </w:p>
        </w:tc>
      </w:tr>
      <w:tr w:rsidR="003410DD" w:rsidRPr="007A3EB1" w:rsidTr="00262DB2">
        <w:trPr>
          <w:trHeight w:hRule="exact" w:val="288"/>
        </w:trPr>
        <w:tc>
          <w:tcPr>
            <w:tcW w:w="1080" w:type="dxa"/>
            <w:vAlign w:val="center"/>
          </w:tcPr>
          <w:p w:rsidR="003410DD" w:rsidRPr="007A3EB1" w:rsidRDefault="003410DD" w:rsidP="00262DB2">
            <w:pPr>
              <w:pStyle w:val="ListParagraph"/>
              <w:spacing w:line="360" w:lineRule="auto"/>
              <w:ind w:left="0"/>
              <w:jc w:val="center"/>
              <w:rPr>
                <w:rFonts w:ascii="Times New Roman" w:hAnsi="Times New Roman"/>
                <w:color w:val="000000"/>
                <w:sz w:val="24"/>
                <w:szCs w:val="24"/>
              </w:rPr>
            </w:pPr>
            <w:r w:rsidRPr="007A3EB1">
              <w:rPr>
                <w:rFonts w:ascii="Times New Roman" w:hAnsi="Times New Roman"/>
                <w:color w:val="000000"/>
                <w:sz w:val="24"/>
                <w:szCs w:val="24"/>
              </w:rPr>
              <w:t>2019</w:t>
            </w:r>
          </w:p>
        </w:tc>
        <w:tc>
          <w:tcPr>
            <w:tcW w:w="1392" w:type="dxa"/>
          </w:tcPr>
          <w:p w:rsidR="003410DD" w:rsidRPr="007A3EB1" w:rsidRDefault="003410DD" w:rsidP="00262DB2">
            <w:pPr>
              <w:pStyle w:val="ListParagraph"/>
              <w:spacing w:line="360" w:lineRule="auto"/>
              <w:ind w:left="0"/>
              <w:jc w:val="center"/>
              <w:rPr>
                <w:rFonts w:ascii="Times New Roman" w:hAnsi="Times New Roman"/>
                <w:color w:val="000000"/>
                <w:sz w:val="24"/>
                <w:szCs w:val="24"/>
              </w:rPr>
            </w:pPr>
            <w:r w:rsidRPr="007A3EB1">
              <w:rPr>
                <w:rFonts w:ascii="Times New Roman" w:hAnsi="Times New Roman"/>
                <w:color w:val="000000"/>
                <w:sz w:val="24"/>
                <w:szCs w:val="24"/>
              </w:rPr>
              <w:t>1,217</w:t>
            </w:r>
          </w:p>
        </w:tc>
      </w:tr>
      <w:tr w:rsidR="003410DD" w:rsidRPr="007A3EB1" w:rsidTr="00262DB2">
        <w:trPr>
          <w:trHeight w:hRule="exact" w:val="288"/>
        </w:trPr>
        <w:tc>
          <w:tcPr>
            <w:tcW w:w="1080" w:type="dxa"/>
            <w:vAlign w:val="center"/>
          </w:tcPr>
          <w:p w:rsidR="003410DD" w:rsidRPr="007A3EB1" w:rsidRDefault="003410DD" w:rsidP="00262DB2">
            <w:pPr>
              <w:pStyle w:val="ListParagraph"/>
              <w:spacing w:line="360" w:lineRule="auto"/>
              <w:ind w:left="0"/>
              <w:jc w:val="center"/>
              <w:rPr>
                <w:rFonts w:ascii="Times New Roman" w:hAnsi="Times New Roman"/>
                <w:color w:val="000000"/>
                <w:sz w:val="24"/>
                <w:szCs w:val="24"/>
              </w:rPr>
            </w:pPr>
            <w:r w:rsidRPr="007A3EB1">
              <w:rPr>
                <w:rFonts w:ascii="Times New Roman" w:hAnsi="Times New Roman"/>
                <w:color w:val="000000"/>
                <w:sz w:val="24"/>
                <w:szCs w:val="24"/>
              </w:rPr>
              <w:t>2020</w:t>
            </w:r>
          </w:p>
        </w:tc>
        <w:tc>
          <w:tcPr>
            <w:tcW w:w="1392" w:type="dxa"/>
          </w:tcPr>
          <w:p w:rsidR="003410DD" w:rsidRPr="007A3EB1" w:rsidRDefault="003410DD" w:rsidP="00262DB2">
            <w:pPr>
              <w:pStyle w:val="ListParagraph"/>
              <w:spacing w:line="360" w:lineRule="auto"/>
              <w:ind w:left="0"/>
              <w:jc w:val="center"/>
              <w:rPr>
                <w:rFonts w:ascii="Times New Roman" w:hAnsi="Times New Roman"/>
                <w:color w:val="000000"/>
                <w:sz w:val="24"/>
                <w:szCs w:val="24"/>
              </w:rPr>
            </w:pPr>
            <w:r w:rsidRPr="007A3EB1">
              <w:rPr>
                <w:rFonts w:ascii="Times New Roman" w:hAnsi="Times New Roman"/>
                <w:color w:val="000000"/>
                <w:sz w:val="24"/>
                <w:szCs w:val="24"/>
              </w:rPr>
              <w:t>1350</w:t>
            </w:r>
          </w:p>
        </w:tc>
      </w:tr>
      <w:tr w:rsidR="003410DD" w:rsidRPr="007A3EB1" w:rsidTr="00262DB2">
        <w:trPr>
          <w:trHeight w:hRule="exact" w:val="288"/>
        </w:trPr>
        <w:tc>
          <w:tcPr>
            <w:tcW w:w="1080" w:type="dxa"/>
            <w:vAlign w:val="center"/>
          </w:tcPr>
          <w:p w:rsidR="003410DD" w:rsidRPr="007A3EB1" w:rsidRDefault="003410DD" w:rsidP="00262DB2">
            <w:pPr>
              <w:pStyle w:val="ListParagraph"/>
              <w:spacing w:line="360" w:lineRule="auto"/>
              <w:ind w:left="0"/>
              <w:jc w:val="center"/>
              <w:rPr>
                <w:rFonts w:ascii="Times New Roman" w:hAnsi="Times New Roman"/>
                <w:color w:val="000000"/>
                <w:sz w:val="24"/>
                <w:szCs w:val="24"/>
              </w:rPr>
            </w:pPr>
            <w:r w:rsidRPr="007A3EB1">
              <w:rPr>
                <w:rFonts w:ascii="Times New Roman" w:hAnsi="Times New Roman"/>
                <w:color w:val="000000"/>
                <w:sz w:val="24"/>
                <w:szCs w:val="24"/>
              </w:rPr>
              <w:t>2021</w:t>
            </w:r>
          </w:p>
        </w:tc>
        <w:tc>
          <w:tcPr>
            <w:tcW w:w="1392" w:type="dxa"/>
          </w:tcPr>
          <w:p w:rsidR="003410DD" w:rsidRPr="007A3EB1" w:rsidRDefault="003410DD" w:rsidP="00262DB2">
            <w:pPr>
              <w:pStyle w:val="ListParagraph"/>
              <w:spacing w:line="360" w:lineRule="auto"/>
              <w:ind w:left="0"/>
              <w:jc w:val="center"/>
              <w:rPr>
                <w:rFonts w:ascii="Times New Roman" w:hAnsi="Times New Roman"/>
                <w:color w:val="000000"/>
                <w:sz w:val="24"/>
                <w:szCs w:val="24"/>
              </w:rPr>
            </w:pPr>
            <w:r w:rsidRPr="007A3EB1">
              <w:rPr>
                <w:rFonts w:ascii="Times New Roman" w:hAnsi="Times New Roman"/>
                <w:color w:val="000000"/>
                <w:sz w:val="24"/>
                <w:szCs w:val="24"/>
              </w:rPr>
              <w:t>1,499</w:t>
            </w:r>
          </w:p>
        </w:tc>
      </w:tr>
      <w:tr w:rsidR="003410DD" w:rsidRPr="007A3EB1" w:rsidTr="00262DB2">
        <w:trPr>
          <w:trHeight w:hRule="exact" w:val="288"/>
        </w:trPr>
        <w:tc>
          <w:tcPr>
            <w:tcW w:w="1080" w:type="dxa"/>
            <w:vAlign w:val="center"/>
          </w:tcPr>
          <w:p w:rsidR="003410DD" w:rsidRPr="007A3EB1" w:rsidRDefault="003410DD" w:rsidP="00262DB2">
            <w:pPr>
              <w:pStyle w:val="ListParagraph"/>
              <w:spacing w:line="360" w:lineRule="auto"/>
              <w:ind w:left="0"/>
              <w:jc w:val="center"/>
              <w:rPr>
                <w:rFonts w:ascii="Times New Roman" w:hAnsi="Times New Roman"/>
                <w:color w:val="000000"/>
                <w:sz w:val="24"/>
                <w:szCs w:val="24"/>
              </w:rPr>
            </w:pPr>
            <w:r w:rsidRPr="007A3EB1">
              <w:rPr>
                <w:rFonts w:ascii="Times New Roman" w:hAnsi="Times New Roman"/>
                <w:color w:val="000000"/>
                <w:sz w:val="24"/>
                <w:szCs w:val="24"/>
              </w:rPr>
              <w:t>2022</w:t>
            </w:r>
          </w:p>
        </w:tc>
        <w:tc>
          <w:tcPr>
            <w:tcW w:w="1392" w:type="dxa"/>
          </w:tcPr>
          <w:p w:rsidR="003410DD" w:rsidRPr="007A3EB1" w:rsidRDefault="003410DD" w:rsidP="00262DB2">
            <w:pPr>
              <w:pStyle w:val="ListParagraph"/>
              <w:spacing w:line="360" w:lineRule="auto"/>
              <w:ind w:left="0"/>
              <w:jc w:val="center"/>
              <w:rPr>
                <w:rFonts w:ascii="Times New Roman" w:hAnsi="Times New Roman"/>
                <w:color w:val="000000"/>
                <w:sz w:val="24"/>
                <w:szCs w:val="24"/>
              </w:rPr>
            </w:pPr>
            <w:r w:rsidRPr="007A3EB1">
              <w:rPr>
                <w:rFonts w:ascii="Times New Roman" w:hAnsi="Times New Roman"/>
                <w:color w:val="000000"/>
                <w:sz w:val="24"/>
                <w:szCs w:val="24"/>
              </w:rPr>
              <w:t>1,664</w:t>
            </w:r>
          </w:p>
        </w:tc>
      </w:tr>
    </w:tbl>
    <w:p w:rsidR="00070E6A" w:rsidRPr="007A3EB1" w:rsidRDefault="00070E6A" w:rsidP="00070E6A">
      <w:pPr>
        <w:spacing w:line="360" w:lineRule="auto"/>
        <w:rPr>
          <w:rFonts w:ascii="Times New Roman" w:hAnsi="Times New Roman"/>
          <w:color w:val="000000"/>
          <w:sz w:val="24"/>
          <w:szCs w:val="24"/>
        </w:rPr>
      </w:pPr>
    </w:p>
    <w:p w:rsidR="00070E6A" w:rsidRPr="007A3EB1" w:rsidRDefault="00070E6A" w:rsidP="00070E6A">
      <w:pPr>
        <w:spacing w:line="360" w:lineRule="auto"/>
        <w:rPr>
          <w:rFonts w:ascii="Times New Roman" w:hAnsi="Times New Roman"/>
          <w:color w:val="000000"/>
          <w:sz w:val="24"/>
          <w:szCs w:val="24"/>
        </w:rPr>
      </w:pPr>
    </w:p>
    <w:p w:rsidR="00DA4440" w:rsidRPr="007A3EB1" w:rsidRDefault="00DA4440" w:rsidP="00070E6A">
      <w:pPr>
        <w:spacing w:line="360" w:lineRule="auto"/>
        <w:rPr>
          <w:rFonts w:ascii="Times New Roman" w:hAnsi="Times New Roman"/>
          <w:color w:val="000000"/>
          <w:sz w:val="24"/>
          <w:szCs w:val="24"/>
        </w:rPr>
      </w:pPr>
    </w:p>
    <w:p w:rsidR="00DA4440" w:rsidRPr="007A3EB1" w:rsidRDefault="00DA4440" w:rsidP="00070E6A">
      <w:pPr>
        <w:spacing w:line="360" w:lineRule="auto"/>
        <w:rPr>
          <w:rFonts w:ascii="Times New Roman" w:hAnsi="Times New Roman"/>
          <w:color w:val="000000"/>
          <w:sz w:val="24"/>
          <w:szCs w:val="24"/>
        </w:rPr>
      </w:pPr>
    </w:p>
    <w:p w:rsidR="00DA4440" w:rsidRPr="007A3EB1" w:rsidRDefault="00DA4440" w:rsidP="00070E6A">
      <w:pPr>
        <w:spacing w:line="360" w:lineRule="auto"/>
        <w:rPr>
          <w:rFonts w:ascii="Times New Roman" w:hAnsi="Times New Roman"/>
          <w:color w:val="000000"/>
          <w:sz w:val="24"/>
          <w:szCs w:val="24"/>
        </w:rPr>
      </w:pPr>
    </w:p>
    <w:p w:rsidR="00DA4440" w:rsidRPr="001A7F3B" w:rsidRDefault="00DA4440" w:rsidP="00070E6A">
      <w:pPr>
        <w:spacing w:line="360" w:lineRule="auto"/>
        <w:rPr>
          <w:rFonts w:ascii="Times New Roman" w:hAnsi="Times New Roman"/>
          <w:sz w:val="16"/>
          <w:szCs w:val="24"/>
        </w:rPr>
      </w:pPr>
    </w:p>
    <w:p w:rsidR="00CC6D5C" w:rsidRDefault="00CC6D5C" w:rsidP="00070E6A">
      <w:pPr>
        <w:spacing w:line="360" w:lineRule="auto"/>
        <w:rPr>
          <w:rFonts w:ascii="Times New Roman" w:hAnsi="Times New Roman"/>
          <w:sz w:val="24"/>
          <w:szCs w:val="24"/>
        </w:rPr>
      </w:pPr>
    </w:p>
    <w:p w:rsidR="005F0E77" w:rsidRDefault="00CC6D5C" w:rsidP="00070E6A">
      <w:pPr>
        <w:spacing w:line="360" w:lineRule="auto"/>
        <w:rPr>
          <w:rFonts w:ascii="Times New Roman" w:hAnsi="Times New Roman"/>
          <w:color w:val="000000"/>
          <w:sz w:val="24"/>
          <w:szCs w:val="24"/>
        </w:rPr>
      </w:pPr>
      <w:r w:rsidRPr="007A3EB1">
        <w:rPr>
          <w:rFonts w:ascii="Times New Roman" w:hAnsi="Times New Roman"/>
          <w:color w:val="000000"/>
          <w:sz w:val="24"/>
          <w:szCs w:val="24"/>
        </w:rPr>
        <w:t>The demand for baking po</w:t>
      </w:r>
      <w:r w:rsidR="008D65C6">
        <w:rPr>
          <w:rFonts w:ascii="Times New Roman" w:hAnsi="Times New Roman"/>
          <w:color w:val="000000"/>
          <w:sz w:val="24"/>
          <w:szCs w:val="24"/>
        </w:rPr>
        <w:t>wder will increase from 650 tons in the year 2013 to 1,096 ton</w:t>
      </w:r>
      <w:r w:rsidR="004F43DC" w:rsidRPr="007A3EB1">
        <w:rPr>
          <w:rFonts w:ascii="Times New Roman" w:hAnsi="Times New Roman"/>
          <w:color w:val="000000"/>
          <w:sz w:val="24"/>
          <w:szCs w:val="24"/>
        </w:rPr>
        <w:t>s</w:t>
      </w:r>
      <w:r w:rsidR="008D65C6">
        <w:rPr>
          <w:rFonts w:ascii="Times New Roman" w:hAnsi="Times New Roman"/>
          <w:color w:val="000000"/>
          <w:sz w:val="24"/>
          <w:szCs w:val="24"/>
        </w:rPr>
        <w:t xml:space="preserve"> and 1,664 ton</w:t>
      </w:r>
      <w:r w:rsidRPr="007A3EB1">
        <w:rPr>
          <w:rFonts w:ascii="Times New Roman" w:hAnsi="Times New Roman"/>
          <w:color w:val="000000"/>
          <w:sz w:val="24"/>
          <w:szCs w:val="24"/>
        </w:rPr>
        <w:t>s by the year 2018 and year 2022, respectively</w:t>
      </w:r>
    </w:p>
    <w:p w:rsidR="00070E6A" w:rsidRPr="00AA5307" w:rsidRDefault="00CC6D5C" w:rsidP="00AA5307">
      <w:pPr>
        <w:pStyle w:val="ListParagraph"/>
        <w:numPr>
          <w:ilvl w:val="0"/>
          <w:numId w:val="10"/>
        </w:numPr>
        <w:spacing w:line="360" w:lineRule="auto"/>
        <w:ind w:left="360"/>
        <w:rPr>
          <w:rFonts w:ascii="Times New Roman" w:hAnsi="Times New Roman"/>
          <w:sz w:val="24"/>
          <w:szCs w:val="24"/>
        </w:rPr>
      </w:pPr>
      <w:r w:rsidRPr="00AA5307">
        <w:rPr>
          <w:rFonts w:ascii="Times New Roman" w:hAnsi="Times New Roman"/>
          <w:b/>
          <w:sz w:val="24"/>
          <w:szCs w:val="24"/>
        </w:rPr>
        <w:t>Pricing and Distribution</w:t>
      </w:r>
    </w:p>
    <w:p w:rsidR="00070E6A" w:rsidRPr="007A3EB1" w:rsidRDefault="00CC6D5C" w:rsidP="00262DB2">
      <w:pPr>
        <w:spacing w:line="360" w:lineRule="auto"/>
        <w:jc w:val="both"/>
        <w:rPr>
          <w:rFonts w:ascii="Times New Roman" w:hAnsi="Times New Roman"/>
          <w:color w:val="000000"/>
          <w:sz w:val="24"/>
          <w:szCs w:val="24"/>
        </w:rPr>
      </w:pPr>
      <w:r w:rsidRPr="007A3EB1">
        <w:rPr>
          <w:rFonts w:ascii="Times New Roman" w:hAnsi="Times New Roman"/>
          <w:color w:val="000000"/>
          <w:sz w:val="24"/>
          <w:szCs w:val="24"/>
        </w:rPr>
        <w:t>The average CIF price of baking po</w:t>
      </w:r>
      <w:r w:rsidR="008814C2">
        <w:rPr>
          <w:rFonts w:ascii="Times New Roman" w:hAnsi="Times New Roman"/>
          <w:color w:val="000000"/>
          <w:sz w:val="24"/>
          <w:szCs w:val="24"/>
        </w:rPr>
        <w:t>wder in the year 2011 was Birr 5</w:t>
      </w:r>
      <w:r w:rsidR="005A6C30">
        <w:rPr>
          <w:rFonts w:ascii="Times New Roman" w:hAnsi="Times New Roman"/>
          <w:color w:val="000000"/>
          <w:sz w:val="24"/>
          <w:szCs w:val="24"/>
        </w:rPr>
        <w:t>8</w:t>
      </w:r>
      <w:r w:rsidRPr="007A3EB1">
        <w:rPr>
          <w:rFonts w:ascii="Times New Roman" w:hAnsi="Times New Roman"/>
          <w:color w:val="000000"/>
          <w:sz w:val="24"/>
          <w:szCs w:val="24"/>
        </w:rPr>
        <w:t>.00 per kilogram.</w:t>
      </w:r>
      <w:r w:rsidR="00070E6A" w:rsidRPr="007A3EB1">
        <w:rPr>
          <w:rFonts w:ascii="Times New Roman" w:hAnsi="Times New Roman"/>
          <w:color w:val="000000"/>
          <w:sz w:val="24"/>
          <w:szCs w:val="24"/>
        </w:rPr>
        <w:t xml:space="preserve"> </w:t>
      </w:r>
      <w:r w:rsidR="00262DB2">
        <w:rPr>
          <w:rFonts w:ascii="Times New Roman" w:hAnsi="Times New Roman"/>
          <w:color w:val="000000"/>
          <w:sz w:val="24"/>
          <w:szCs w:val="24"/>
        </w:rPr>
        <w:t xml:space="preserve"> Allowing 30</w:t>
      </w:r>
      <w:r w:rsidRPr="007A3EB1">
        <w:rPr>
          <w:rFonts w:ascii="Times New Roman" w:hAnsi="Times New Roman"/>
          <w:color w:val="000000"/>
          <w:sz w:val="24"/>
          <w:szCs w:val="24"/>
        </w:rPr>
        <w:t xml:space="preserve">% for duty, handling </w:t>
      </w:r>
      <w:r w:rsidR="00D00286" w:rsidRPr="007A3EB1">
        <w:rPr>
          <w:rFonts w:ascii="Times New Roman" w:hAnsi="Times New Roman"/>
          <w:color w:val="000000"/>
          <w:sz w:val="24"/>
          <w:szCs w:val="24"/>
        </w:rPr>
        <w:t>cost</w:t>
      </w:r>
      <w:r w:rsidRPr="007A3EB1">
        <w:rPr>
          <w:rFonts w:ascii="Times New Roman" w:hAnsi="Times New Roman"/>
          <w:color w:val="000000"/>
          <w:sz w:val="24"/>
          <w:szCs w:val="24"/>
        </w:rPr>
        <w:t xml:space="preserve"> and </w:t>
      </w:r>
      <w:r w:rsidR="00D00286" w:rsidRPr="007A3EB1">
        <w:rPr>
          <w:rFonts w:ascii="Times New Roman" w:hAnsi="Times New Roman"/>
          <w:color w:val="000000"/>
          <w:sz w:val="24"/>
          <w:szCs w:val="24"/>
        </w:rPr>
        <w:t>other</w:t>
      </w:r>
      <w:r w:rsidRPr="007A3EB1">
        <w:rPr>
          <w:rFonts w:ascii="Times New Roman" w:hAnsi="Times New Roman"/>
          <w:color w:val="000000"/>
          <w:sz w:val="24"/>
          <w:szCs w:val="24"/>
        </w:rPr>
        <w:t xml:space="preserve"> import related costs</w:t>
      </w:r>
      <w:r w:rsidR="00D00286" w:rsidRPr="007A3EB1">
        <w:rPr>
          <w:rFonts w:ascii="Times New Roman" w:hAnsi="Times New Roman"/>
          <w:color w:val="000000"/>
          <w:sz w:val="24"/>
          <w:szCs w:val="24"/>
        </w:rPr>
        <w:t xml:space="preserve"> a factory gate</w:t>
      </w:r>
      <w:r w:rsidR="008D65C6">
        <w:rPr>
          <w:rFonts w:ascii="Times New Roman" w:hAnsi="Times New Roman"/>
          <w:color w:val="000000"/>
          <w:sz w:val="24"/>
          <w:szCs w:val="24"/>
        </w:rPr>
        <w:t>-</w:t>
      </w:r>
      <w:r w:rsidR="00D00286" w:rsidRPr="007A3EB1">
        <w:rPr>
          <w:rFonts w:ascii="Times New Roman" w:hAnsi="Times New Roman"/>
          <w:b/>
          <w:color w:val="000000"/>
          <w:sz w:val="24"/>
          <w:szCs w:val="24"/>
        </w:rPr>
        <w:t xml:space="preserve"> </w:t>
      </w:r>
      <w:r w:rsidR="00262DB2">
        <w:rPr>
          <w:rFonts w:ascii="Times New Roman" w:hAnsi="Times New Roman"/>
          <w:color w:val="000000"/>
          <w:sz w:val="24"/>
          <w:szCs w:val="24"/>
        </w:rPr>
        <w:t xml:space="preserve">price of Birr </w:t>
      </w:r>
      <w:r w:rsidR="008814C2">
        <w:rPr>
          <w:rFonts w:ascii="Times New Roman" w:hAnsi="Times New Roman"/>
          <w:color w:val="000000"/>
          <w:sz w:val="24"/>
          <w:szCs w:val="24"/>
        </w:rPr>
        <w:t>75</w:t>
      </w:r>
      <w:r w:rsidR="005A6C30">
        <w:rPr>
          <w:rFonts w:ascii="Times New Roman" w:hAnsi="Times New Roman"/>
          <w:color w:val="000000"/>
          <w:sz w:val="24"/>
          <w:szCs w:val="24"/>
        </w:rPr>
        <w:t>.40</w:t>
      </w:r>
      <w:r w:rsidR="00262DB2">
        <w:rPr>
          <w:rFonts w:ascii="Times New Roman" w:hAnsi="Times New Roman"/>
          <w:color w:val="000000"/>
          <w:sz w:val="24"/>
          <w:szCs w:val="24"/>
        </w:rPr>
        <w:t xml:space="preserve"> </w:t>
      </w:r>
      <w:r w:rsidR="00262DB2" w:rsidRPr="009C18CF">
        <w:rPr>
          <w:rFonts w:ascii="Times New Roman" w:hAnsi="Times New Roman"/>
          <w:color w:val="000000"/>
          <w:sz w:val="24"/>
          <w:szCs w:val="24"/>
        </w:rPr>
        <w:t>per</w:t>
      </w:r>
      <w:r w:rsidR="009C18CF" w:rsidRPr="007A3EB1">
        <w:rPr>
          <w:rFonts w:ascii="Times New Roman" w:hAnsi="Times New Roman"/>
          <w:color w:val="000000"/>
          <w:sz w:val="24"/>
          <w:szCs w:val="24"/>
        </w:rPr>
        <w:t xml:space="preserve"> kilogram</w:t>
      </w:r>
      <w:r w:rsidR="00D00286" w:rsidRPr="007A3EB1">
        <w:rPr>
          <w:rFonts w:ascii="Times New Roman" w:hAnsi="Times New Roman"/>
          <w:color w:val="000000"/>
          <w:sz w:val="24"/>
          <w:szCs w:val="24"/>
        </w:rPr>
        <w:t xml:space="preserve"> is recommended.</w:t>
      </w:r>
    </w:p>
    <w:p w:rsidR="00D00286" w:rsidRDefault="00D00286" w:rsidP="00262DB2">
      <w:pPr>
        <w:spacing w:after="0" w:line="360" w:lineRule="auto"/>
        <w:jc w:val="both"/>
        <w:rPr>
          <w:rFonts w:ascii="Times New Roman" w:hAnsi="Times New Roman"/>
          <w:color w:val="000000"/>
          <w:sz w:val="24"/>
          <w:szCs w:val="24"/>
        </w:rPr>
      </w:pPr>
      <w:r w:rsidRPr="007A3EB1">
        <w:rPr>
          <w:rFonts w:ascii="Times New Roman" w:hAnsi="Times New Roman"/>
          <w:color w:val="000000"/>
          <w:sz w:val="24"/>
          <w:szCs w:val="24"/>
        </w:rPr>
        <w:lastRenderedPageBreak/>
        <w:t xml:space="preserve">Baking powder is a consumer product which is demanded by most of the urban population and bakeries. The end users of the product are numerous and their geographical distribution is very wide. Hence, the envisaged plant should utilize experienced distributors in various parts of the country. </w:t>
      </w:r>
      <w:r w:rsidR="006A3F93" w:rsidRPr="007A3EB1">
        <w:rPr>
          <w:rFonts w:ascii="Times New Roman" w:hAnsi="Times New Roman"/>
          <w:color w:val="000000"/>
          <w:sz w:val="24"/>
          <w:szCs w:val="24"/>
        </w:rPr>
        <w:t>The</w:t>
      </w:r>
      <w:r w:rsidRPr="007A3EB1">
        <w:rPr>
          <w:rFonts w:ascii="Times New Roman" w:hAnsi="Times New Roman"/>
          <w:color w:val="000000"/>
          <w:sz w:val="24"/>
          <w:szCs w:val="24"/>
        </w:rPr>
        <w:t xml:space="preserve"> product will finall</w:t>
      </w:r>
      <w:r w:rsidR="006A3F93" w:rsidRPr="007A3EB1">
        <w:rPr>
          <w:rFonts w:ascii="Times New Roman" w:hAnsi="Times New Roman"/>
          <w:color w:val="000000"/>
          <w:sz w:val="24"/>
          <w:szCs w:val="24"/>
        </w:rPr>
        <w:t>y</w:t>
      </w:r>
      <w:r w:rsidRPr="007A3EB1">
        <w:rPr>
          <w:rFonts w:ascii="Times New Roman" w:hAnsi="Times New Roman"/>
          <w:color w:val="000000"/>
          <w:sz w:val="24"/>
          <w:szCs w:val="24"/>
        </w:rPr>
        <w:t xml:space="preserve"> reach to the end users</w:t>
      </w:r>
      <w:r w:rsidR="006A3F93" w:rsidRPr="007A3EB1">
        <w:rPr>
          <w:rFonts w:ascii="Times New Roman" w:hAnsi="Times New Roman"/>
          <w:color w:val="000000"/>
          <w:sz w:val="24"/>
          <w:szCs w:val="24"/>
        </w:rPr>
        <w:t xml:space="preserve"> through retail outlets such as super markets and general merchandising shops. </w:t>
      </w:r>
    </w:p>
    <w:p w:rsidR="00262DB2" w:rsidRPr="00262DB2" w:rsidRDefault="00262DB2" w:rsidP="00262DB2">
      <w:pPr>
        <w:spacing w:after="0" w:line="360" w:lineRule="auto"/>
        <w:jc w:val="both"/>
        <w:rPr>
          <w:rFonts w:ascii="Times New Roman" w:hAnsi="Times New Roman"/>
          <w:color w:val="000000"/>
          <w:sz w:val="16"/>
          <w:szCs w:val="16"/>
        </w:rPr>
      </w:pPr>
    </w:p>
    <w:p w:rsidR="002F3CC2" w:rsidRPr="004438B3" w:rsidRDefault="004438B3" w:rsidP="004438B3">
      <w:pPr>
        <w:spacing w:after="0"/>
        <w:jc w:val="both"/>
        <w:rPr>
          <w:rFonts w:ascii="Times New Roman" w:hAnsi="Times New Roman"/>
          <w:b/>
          <w:sz w:val="24"/>
          <w:szCs w:val="24"/>
        </w:rPr>
      </w:pPr>
      <w:r>
        <w:rPr>
          <w:rFonts w:ascii="Times New Roman" w:hAnsi="Times New Roman"/>
          <w:b/>
          <w:sz w:val="24"/>
          <w:szCs w:val="24"/>
        </w:rPr>
        <w:t>B.</w:t>
      </w:r>
      <w:r w:rsidR="00262DB2" w:rsidRPr="004438B3">
        <w:rPr>
          <w:rFonts w:ascii="Times New Roman" w:hAnsi="Times New Roman"/>
          <w:b/>
          <w:sz w:val="24"/>
          <w:szCs w:val="24"/>
        </w:rPr>
        <w:t xml:space="preserve">     </w:t>
      </w:r>
      <w:r w:rsidR="002F3CC2" w:rsidRPr="004438B3">
        <w:rPr>
          <w:rFonts w:ascii="Times New Roman" w:hAnsi="Times New Roman"/>
          <w:b/>
          <w:sz w:val="24"/>
          <w:szCs w:val="24"/>
        </w:rPr>
        <w:t>PLANT CAPACITY AND PRODUCTION PROGRAM</w:t>
      </w:r>
    </w:p>
    <w:p w:rsidR="002F3CC2" w:rsidRPr="00262DB2" w:rsidRDefault="002F3CC2" w:rsidP="00262DB2">
      <w:pPr>
        <w:pStyle w:val="ListParagraph"/>
        <w:spacing w:after="0"/>
        <w:jc w:val="both"/>
        <w:rPr>
          <w:rFonts w:ascii="Times New Roman" w:hAnsi="Times New Roman"/>
          <w:b/>
          <w:sz w:val="20"/>
          <w:szCs w:val="20"/>
        </w:rPr>
      </w:pPr>
    </w:p>
    <w:p w:rsidR="002F3CC2" w:rsidRPr="006B69F1" w:rsidRDefault="00262DB2" w:rsidP="00262DB2">
      <w:pPr>
        <w:pStyle w:val="ListParagraph"/>
        <w:numPr>
          <w:ilvl w:val="0"/>
          <w:numId w:val="2"/>
        </w:numPr>
        <w:spacing w:after="0"/>
        <w:ind w:left="360"/>
        <w:jc w:val="both"/>
        <w:rPr>
          <w:rFonts w:ascii="Times New Roman" w:hAnsi="Times New Roman"/>
          <w:b/>
          <w:sz w:val="24"/>
          <w:szCs w:val="24"/>
        </w:rPr>
      </w:pPr>
      <w:r>
        <w:rPr>
          <w:rFonts w:ascii="Times New Roman" w:hAnsi="Times New Roman"/>
          <w:b/>
          <w:sz w:val="24"/>
          <w:szCs w:val="24"/>
        </w:rPr>
        <w:t xml:space="preserve">     </w:t>
      </w:r>
      <w:r w:rsidR="002F3CC2" w:rsidRPr="006B69F1">
        <w:rPr>
          <w:rFonts w:ascii="Times New Roman" w:hAnsi="Times New Roman"/>
          <w:b/>
          <w:sz w:val="24"/>
          <w:szCs w:val="24"/>
        </w:rPr>
        <w:t>Plant Capacity</w:t>
      </w:r>
    </w:p>
    <w:p w:rsidR="00262DB2" w:rsidRPr="00262DB2" w:rsidRDefault="00262DB2" w:rsidP="00262DB2">
      <w:pPr>
        <w:spacing w:after="0" w:line="360" w:lineRule="auto"/>
        <w:ind w:left="360"/>
        <w:jc w:val="both"/>
        <w:rPr>
          <w:rFonts w:ascii="Times New Roman" w:hAnsi="Times New Roman"/>
          <w:sz w:val="16"/>
          <w:szCs w:val="16"/>
        </w:rPr>
      </w:pPr>
    </w:p>
    <w:p w:rsidR="00C000BA" w:rsidRDefault="00A16CE4" w:rsidP="00262DB2">
      <w:pPr>
        <w:spacing w:after="0" w:line="360" w:lineRule="auto"/>
        <w:jc w:val="both"/>
        <w:rPr>
          <w:rFonts w:ascii="Times New Roman" w:hAnsi="Times New Roman"/>
          <w:sz w:val="24"/>
          <w:szCs w:val="24"/>
        </w:rPr>
      </w:pPr>
      <w:r w:rsidRPr="00DE361F">
        <w:rPr>
          <w:rFonts w:ascii="Times New Roman" w:hAnsi="Times New Roman"/>
          <w:sz w:val="24"/>
          <w:szCs w:val="24"/>
        </w:rPr>
        <w:t xml:space="preserve">The </w:t>
      </w:r>
      <w:r w:rsidR="002F3CC2" w:rsidRPr="00DE361F">
        <w:rPr>
          <w:rFonts w:ascii="Times New Roman" w:hAnsi="Times New Roman"/>
          <w:sz w:val="24"/>
          <w:szCs w:val="24"/>
        </w:rPr>
        <w:t>envisaged plant will</w:t>
      </w:r>
      <w:r w:rsidRPr="00DE361F">
        <w:rPr>
          <w:rFonts w:ascii="Times New Roman" w:hAnsi="Times New Roman"/>
          <w:sz w:val="24"/>
          <w:szCs w:val="24"/>
        </w:rPr>
        <w:t xml:space="preserve"> have the capacity </w:t>
      </w:r>
      <w:r w:rsidR="00B63545" w:rsidRPr="00DE361F">
        <w:rPr>
          <w:rFonts w:ascii="Times New Roman" w:hAnsi="Times New Roman"/>
          <w:sz w:val="24"/>
          <w:szCs w:val="24"/>
        </w:rPr>
        <w:t>to produce</w:t>
      </w:r>
      <w:r w:rsidR="002F3CC2" w:rsidRPr="006B69F1">
        <w:rPr>
          <w:rFonts w:ascii="Times New Roman" w:hAnsi="Times New Roman"/>
          <w:sz w:val="24"/>
          <w:szCs w:val="24"/>
        </w:rPr>
        <w:t xml:space="preserve"> 60 tons of baking powder per annum. This production capacity is proposed on the basis of </w:t>
      </w:r>
      <w:r w:rsidR="00C000BA" w:rsidRPr="006B69F1">
        <w:rPr>
          <w:rFonts w:ascii="Times New Roman" w:hAnsi="Times New Roman"/>
          <w:sz w:val="24"/>
          <w:szCs w:val="24"/>
        </w:rPr>
        <w:t>a single shift of 8 hours per day and 300 working days per annum. It is assumed that maintenance works will be carried out during off – production hours.</w:t>
      </w:r>
    </w:p>
    <w:p w:rsidR="00262DB2" w:rsidRPr="00262DB2" w:rsidRDefault="00262DB2" w:rsidP="00262DB2">
      <w:pPr>
        <w:spacing w:after="0" w:line="360" w:lineRule="auto"/>
        <w:jc w:val="both"/>
        <w:rPr>
          <w:rFonts w:ascii="Times New Roman" w:hAnsi="Times New Roman"/>
          <w:sz w:val="16"/>
          <w:szCs w:val="16"/>
        </w:rPr>
      </w:pPr>
    </w:p>
    <w:p w:rsidR="00C000BA" w:rsidRPr="006B69F1" w:rsidRDefault="00262DB2" w:rsidP="00262DB2">
      <w:pPr>
        <w:pStyle w:val="ListParagraph"/>
        <w:numPr>
          <w:ilvl w:val="0"/>
          <w:numId w:val="2"/>
        </w:numPr>
        <w:spacing w:after="0"/>
        <w:ind w:left="360"/>
        <w:jc w:val="both"/>
        <w:rPr>
          <w:rFonts w:ascii="Times New Roman" w:hAnsi="Times New Roman"/>
          <w:b/>
          <w:sz w:val="24"/>
          <w:szCs w:val="24"/>
        </w:rPr>
      </w:pPr>
      <w:r>
        <w:rPr>
          <w:rFonts w:ascii="Times New Roman" w:hAnsi="Times New Roman"/>
          <w:b/>
          <w:sz w:val="24"/>
          <w:szCs w:val="24"/>
        </w:rPr>
        <w:t xml:space="preserve">  </w:t>
      </w:r>
      <w:r w:rsidR="00C000BA" w:rsidRPr="006B69F1">
        <w:rPr>
          <w:rFonts w:ascii="Times New Roman" w:hAnsi="Times New Roman"/>
          <w:b/>
          <w:sz w:val="24"/>
          <w:szCs w:val="24"/>
        </w:rPr>
        <w:t xml:space="preserve"> Production Program</w:t>
      </w:r>
    </w:p>
    <w:p w:rsidR="00262DB2" w:rsidRPr="00262DB2" w:rsidRDefault="00262DB2" w:rsidP="00262DB2">
      <w:pPr>
        <w:spacing w:after="0" w:line="360" w:lineRule="auto"/>
        <w:jc w:val="both"/>
        <w:rPr>
          <w:rFonts w:ascii="Times New Roman" w:hAnsi="Times New Roman"/>
          <w:sz w:val="16"/>
          <w:szCs w:val="16"/>
        </w:rPr>
      </w:pPr>
    </w:p>
    <w:p w:rsidR="007C5EBC" w:rsidRDefault="00C000BA" w:rsidP="00262DB2">
      <w:pPr>
        <w:spacing w:after="0" w:line="360" w:lineRule="auto"/>
        <w:jc w:val="both"/>
        <w:rPr>
          <w:rFonts w:ascii="Times New Roman" w:hAnsi="Times New Roman"/>
          <w:sz w:val="24"/>
          <w:szCs w:val="24"/>
        </w:rPr>
      </w:pPr>
      <w:r w:rsidRPr="006B69F1">
        <w:rPr>
          <w:rFonts w:ascii="Times New Roman" w:hAnsi="Times New Roman"/>
          <w:sz w:val="24"/>
          <w:szCs w:val="24"/>
        </w:rPr>
        <w:t>Taking the technological condition of baking powder and the learning curve of production workers into account, the plant is proposed to start operation at 75% of the installed capacity which will grow to 85% in the second year. Full capacity production will be achieved in the third year and onwards. Details of annual production program are shown in Table 3.3.</w:t>
      </w:r>
    </w:p>
    <w:p w:rsidR="00262DB2" w:rsidRPr="00262DB2" w:rsidRDefault="00262DB2" w:rsidP="00262DB2">
      <w:pPr>
        <w:spacing w:after="0"/>
        <w:ind w:left="360"/>
        <w:jc w:val="center"/>
        <w:rPr>
          <w:rFonts w:ascii="Times New Roman" w:hAnsi="Times New Roman"/>
          <w:b/>
          <w:sz w:val="16"/>
          <w:szCs w:val="16"/>
          <w:u w:val="single"/>
        </w:rPr>
      </w:pPr>
    </w:p>
    <w:p w:rsidR="00A16CE4" w:rsidRPr="00B63545" w:rsidRDefault="00A16CE4" w:rsidP="005A6C30">
      <w:pPr>
        <w:spacing w:after="0" w:line="360" w:lineRule="auto"/>
        <w:ind w:left="360"/>
        <w:jc w:val="center"/>
        <w:rPr>
          <w:rFonts w:ascii="Times New Roman" w:hAnsi="Times New Roman"/>
          <w:b/>
          <w:sz w:val="24"/>
          <w:szCs w:val="24"/>
          <w:u w:val="single"/>
        </w:rPr>
      </w:pPr>
      <w:r w:rsidRPr="00B63545">
        <w:rPr>
          <w:rFonts w:ascii="Times New Roman" w:hAnsi="Times New Roman"/>
          <w:b/>
          <w:sz w:val="24"/>
          <w:szCs w:val="24"/>
          <w:u w:val="single"/>
        </w:rPr>
        <w:t>Table 3.3</w:t>
      </w:r>
    </w:p>
    <w:p w:rsidR="00E36337" w:rsidRDefault="00DE361F" w:rsidP="005A6C30">
      <w:pPr>
        <w:spacing w:after="0" w:line="360" w:lineRule="auto"/>
        <w:ind w:left="360"/>
        <w:jc w:val="center"/>
        <w:rPr>
          <w:rFonts w:ascii="Times New Roman" w:hAnsi="Times New Roman"/>
          <w:b/>
          <w:sz w:val="24"/>
          <w:szCs w:val="24"/>
          <w:u w:val="single"/>
        </w:rPr>
      </w:pPr>
      <w:r w:rsidRPr="00B63545">
        <w:rPr>
          <w:rFonts w:ascii="Times New Roman" w:hAnsi="Times New Roman"/>
          <w:b/>
          <w:sz w:val="24"/>
          <w:szCs w:val="24"/>
          <w:u w:val="single"/>
        </w:rPr>
        <w:t>ANNUAL PRODUCTION PROGRAM</w:t>
      </w:r>
    </w:p>
    <w:p w:rsidR="00262DB2" w:rsidRPr="00262DB2" w:rsidRDefault="00262DB2" w:rsidP="00262DB2">
      <w:pPr>
        <w:spacing w:after="0"/>
        <w:ind w:left="360"/>
        <w:jc w:val="center"/>
        <w:rPr>
          <w:rFonts w:ascii="Times New Roman" w:hAnsi="Times New Roman"/>
          <w:b/>
          <w:sz w:val="16"/>
          <w:szCs w:val="24"/>
        </w:rPr>
      </w:pPr>
    </w:p>
    <w:tbl>
      <w:tblPr>
        <w:tblW w:w="8262" w:type="dxa"/>
        <w:tblInd w:w="558" w:type="dxa"/>
        <w:tblLook w:val="04A0"/>
      </w:tblPr>
      <w:tblGrid>
        <w:gridCol w:w="630"/>
        <w:gridCol w:w="2530"/>
        <w:gridCol w:w="1142"/>
        <w:gridCol w:w="990"/>
        <w:gridCol w:w="720"/>
        <w:gridCol w:w="2250"/>
      </w:tblGrid>
      <w:tr w:rsidR="00E36337" w:rsidRPr="00B63545" w:rsidTr="0091537F">
        <w:trPr>
          <w:trHeight w:val="330"/>
        </w:trPr>
        <w:tc>
          <w:tcPr>
            <w:tcW w:w="63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36337" w:rsidRPr="00B63545" w:rsidRDefault="008D65C6" w:rsidP="00262DB2">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Sr.</w:t>
            </w:r>
            <w:r w:rsidR="00E36337" w:rsidRPr="00B63545">
              <w:rPr>
                <w:rFonts w:ascii="Times New Roman" w:eastAsia="Times New Roman" w:hAnsi="Times New Roman"/>
                <w:b/>
                <w:bCs/>
                <w:color w:val="000000"/>
                <w:sz w:val="24"/>
                <w:szCs w:val="24"/>
              </w:rPr>
              <w:t xml:space="preserve"> No.</w:t>
            </w:r>
          </w:p>
        </w:tc>
        <w:tc>
          <w:tcPr>
            <w:tcW w:w="2530" w:type="dxa"/>
            <w:vMerge w:val="restart"/>
            <w:tcBorders>
              <w:top w:val="single" w:sz="8" w:space="0" w:color="auto"/>
              <w:left w:val="nil"/>
              <w:bottom w:val="single" w:sz="8" w:space="0" w:color="000000"/>
              <w:right w:val="nil"/>
            </w:tcBorders>
            <w:shd w:val="clear" w:color="auto" w:fill="auto"/>
            <w:noWrap/>
            <w:hideMark/>
          </w:tcPr>
          <w:p w:rsidR="00E36337" w:rsidRPr="00B63545" w:rsidRDefault="00E36337" w:rsidP="00262DB2">
            <w:pPr>
              <w:spacing w:after="0" w:line="240" w:lineRule="auto"/>
              <w:jc w:val="center"/>
              <w:rPr>
                <w:rFonts w:ascii="Times New Roman" w:eastAsia="Times New Roman" w:hAnsi="Times New Roman"/>
                <w:b/>
                <w:bCs/>
                <w:color w:val="000000"/>
                <w:sz w:val="24"/>
                <w:szCs w:val="24"/>
              </w:rPr>
            </w:pPr>
            <w:r w:rsidRPr="00B63545">
              <w:rPr>
                <w:rFonts w:ascii="Times New Roman" w:eastAsia="Times New Roman" w:hAnsi="Times New Roman"/>
                <w:b/>
                <w:bCs/>
                <w:color w:val="000000"/>
                <w:sz w:val="24"/>
                <w:szCs w:val="24"/>
              </w:rPr>
              <w:t>Description</w:t>
            </w:r>
          </w:p>
        </w:tc>
        <w:tc>
          <w:tcPr>
            <w:tcW w:w="114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36337" w:rsidRPr="00B63545" w:rsidRDefault="00E36337" w:rsidP="00262DB2">
            <w:pPr>
              <w:spacing w:after="0" w:line="240" w:lineRule="auto"/>
              <w:jc w:val="center"/>
              <w:rPr>
                <w:rFonts w:ascii="Times New Roman" w:eastAsia="Times New Roman" w:hAnsi="Times New Roman"/>
                <w:b/>
                <w:bCs/>
                <w:color w:val="000000"/>
                <w:sz w:val="24"/>
                <w:szCs w:val="24"/>
              </w:rPr>
            </w:pPr>
            <w:r w:rsidRPr="00B63545">
              <w:rPr>
                <w:rFonts w:ascii="Times New Roman" w:eastAsia="Times New Roman" w:hAnsi="Times New Roman"/>
                <w:b/>
                <w:bCs/>
                <w:color w:val="000000"/>
                <w:sz w:val="24"/>
                <w:szCs w:val="24"/>
              </w:rPr>
              <w:t>Unit of Measure</w:t>
            </w:r>
          </w:p>
        </w:tc>
        <w:tc>
          <w:tcPr>
            <w:tcW w:w="396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E36337" w:rsidRPr="00B63545" w:rsidRDefault="00E36337" w:rsidP="00262DB2">
            <w:pPr>
              <w:spacing w:after="0" w:line="240" w:lineRule="auto"/>
              <w:jc w:val="center"/>
              <w:rPr>
                <w:rFonts w:ascii="Times New Roman" w:eastAsia="Times New Roman" w:hAnsi="Times New Roman"/>
                <w:b/>
                <w:bCs/>
                <w:color w:val="000000"/>
                <w:sz w:val="24"/>
                <w:szCs w:val="24"/>
              </w:rPr>
            </w:pPr>
            <w:r w:rsidRPr="00B63545">
              <w:rPr>
                <w:rFonts w:ascii="Times New Roman" w:eastAsia="Times New Roman" w:hAnsi="Times New Roman"/>
                <w:b/>
                <w:bCs/>
                <w:color w:val="000000"/>
                <w:sz w:val="24"/>
                <w:szCs w:val="24"/>
              </w:rPr>
              <w:t>Production Year</w:t>
            </w:r>
          </w:p>
        </w:tc>
      </w:tr>
      <w:tr w:rsidR="00E36337" w:rsidRPr="00B63545" w:rsidTr="00713B58">
        <w:trPr>
          <w:trHeight w:val="493"/>
        </w:trPr>
        <w:tc>
          <w:tcPr>
            <w:tcW w:w="630" w:type="dxa"/>
            <w:vMerge/>
            <w:tcBorders>
              <w:top w:val="single" w:sz="8" w:space="0" w:color="auto"/>
              <w:left w:val="single" w:sz="8" w:space="0" w:color="auto"/>
              <w:bottom w:val="single" w:sz="8" w:space="0" w:color="000000"/>
              <w:right w:val="single" w:sz="8" w:space="0" w:color="auto"/>
            </w:tcBorders>
            <w:hideMark/>
          </w:tcPr>
          <w:p w:rsidR="00E36337" w:rsidRPr="00B63545" w:rsidRDefault="00E36337" w:rsidP="00262DB2">
            <w:pPr>
              <w:spacing w:after="0" w:line="240" w:lineRule="auto"/>
              <w:jc w:val="center"/>
              <w:rPr>
                <w:rFonts w:ascii="Times New Roman" w:eastAsia="Times New Roman" w:hAnsi="Times New Roman"/>
                <w:b/>
                <w:bCs/>
                <w:color w:val="000000"/>
                <w:sz w:val="24"/>
                <w:szCs w:val="24"/>
              </w:rPr>
            </w:pPr>
          </w:p>
        </w:tc>
        <w:tc>
          <w:tcPr>
            <w:tcW w:w="2530" w:type="dxa"/>
            <w:vMerge/>
            <w:tcBorders>
              <w:top w:val="single" w:sz="8" w:space="0" w:color="auto"/>
              <w:left w:val="nil"/>
              <w:bottom w:val="single" w:sz="8" w:space="0" w:color="000000"/>
              <w:right w:val="nil"/>
            </w:tcBorders>
            <w:hideMark/>
          </w:tcPr>
          <w:p w:rsidR="00E36337" w:rsidRPr="00B63545" w:rsidRDefault="00E36337" w:rsidP="00262DB2">
            <w:pPr>
              <w:spacing w:after="0" w:line="240" w:lineRule="auto"/>
              <w:rPr>
                <w:rFonts w:ascii="Times New Roman" w:eastAsia="Times New Roman" w:hAnsi="Times New Roman"/>
                <w:b/>
                <w:bCs/>
                <w:color w:val="000000"/>
                <w:sz w:val="24"/>
                <w:szCs w:val="24"/>
              </w:rPr>
            </w:pPr>
          </w:p>
        </w:tc>
        <w:tc>
          <w:tcPr>
            <w:tcW w:w="1142" w:type="dxa"/>
            <w:vMerge/>
            <w:tcBorders>
              <w:top w:val="single" w:sz="8" w:space="0" w:color="auto"/>
              <w:left w:val="single" w:sz="8" w:space="0" w:color="auto"/>
              <w:bottom w:val="single" w:sz="8" w:space="0" w:color="000000"/>
              <w:right w:val="single" w:sz="8" w:space="0" w:color="auto"/>
            </w:tcBorders>
            <w:hideMark/>
          </w:tcPr>
          <w:p w:rsidR="00E36337" w:rsidRPr="00B63545" w:rsidRDefault="00E36337" w:rsidP="00262DB2">
            <w:pPr>
              <w:spacing w:after="0" w:line="240" w:lineRule="auto"/>
              <w:jc w:val="center"/>
              <w:rPr>
                <w:rFonts w:ascii="Times New Roman" w:eastAsia="Times New Roman" w:hAnsi="Times New Roman"/>
                <w:b/>
                <w:bCs/>
                <w:color w:val="000000"/>
                <w:sz w:val="24"/>
                <w:szCs w:val="24"/>
              </w:rPr>
            </w:pPr>
          </w:p>
        </w:tc>
        <w:tc>
          <w:tcPr>
            <w:tcW w:w="990" w:type="dxa"/>
            <w:tcBorders>
              <w:top w:val="nil"/>
              <w:left w:val="nil"/>
              <w:bottom w:val="single" w:sz="8" w:space="0" w:color="auto"/>
              <w:right w:val="single" w:sz="8" w:space="0" w:color="auto"/>
            </w:tcBorders>
            <w:shd w:val="clear" w:color="auto" w:fill="auto"/>
            <w:noWrap/>
            <w:hideMark/>
          </w:tcPr>
          <w:p w:rsidR="00E36337" w:rsidRPr="00B63545" w:rsidRDefault="00E36337" w:rsidP="00262DB2">
            <w:pPr>
              <w:spacing w:after="0" w:line="240" w:lineRule="auto"/>
              <w:jc w:val="center"/>
              <w:rPr>
                <w:rFonts w:ascii="Times New Roman" w:eastAsia="Times New Roman" w:hAnsi="Times New Roman"/>
                <w:b/>
                <w:bCs/>
                <w:color w:val="000000"/>
                <w:sz w:val="24"/>
                <w:szCs w:val="24"/>
              </w:rPr>
            </w:pPr>
            <w:r w:rsidRPr="00B63545">
              <w:rPr>
                <w:rFonts w:ascii="Times New Roman" w:eastAsia="Times New Roman" w:hAnsi="Times New Roman"/>
                <w:b/>
                <w:bCs/>
                <w:color w:val="000000"/>
                <w:sz w:val="24"/>
                <w:szCs w:val="24"/>
              </w:rPr>
              <w:t>1</w:t>
            </w:r>
            <w:r w:rsidRPr="00B63545">
              <w:rPr>
                <w:rFonts w:ascii="Times New Roman" w:eastAsia="Times New Roman" w:hAnsi="Times New Roman"/>
                <w:b/>
                <w:bCs/>
                <w:color w:val="000000"/>
                <w:sz w:val="24"/>
                <w:szCs w:val="24"/>
                <w:vertAlign w:val="superscript"/>
              </w:rPr>
              <w:t>st</w:t>
            </w:r>
          </w:p>
        </w:tc>
        <w:tc>
          <w:tcPr>
            <w:tcW w:w="720" w:type="dxa"/>
            <w:tcBorders>
              <w:top w:val="nil"/>
              <w:left w:val="nil"/>
              <w:bottom w:val="single" w:sz="8" w:space="0" w:color="auto"/>
              <w:right w:val="single" w:sz="8" w:space="0" w:color="auto"/>
            </w:tcBorders>
            <w:shd w:val="clear" w:color="auto" w:fill="auto"/>
            <w:noWrap/>
            <w:hideMark/>
          </w:tcPr>
          <w:p w:rsidR="00E36337" w:rsidRPr="00B63545" w:rsidRDefault="00E36337" w:rsidP="00262DB2">
            <w:pPr>
              <w:spacing w:after="0" w:line="240" w:lineRule="auto"/>
              <w:jc w:val="center"/>
              <w:rPr>
                <w:rFonts w:ascii="Times New Roman" w:eastAsia="Times New Roman" w:hAnsi="Times New Roman"/>
                <w:b/>
                <w:bCs/>
                <w:color w:val="000000"/>
                <w:sz w:val="24"/>
                <w:szCs w:val="24"/>
              </w:rPr>
            </w:pPr>
            <w:r w:rsidRPr="00B63545">
              <w:rPr>
                <w:rFonts w:ascii="Times New Roman" w:eastAsia="Times New Roman" w:hAnsi="Times New Roman"/>
                <w:b/>
                <w:bCs/>
                <w:color w:val="000000"/>
                <w:sz w:val="24"/>
                <w:szCs w:val="24"/>
              </w:rPr>
              <w:t>2</w:t>
            </w:r>
            <w:r w:rsidRPr="00B63545">
              <w:rPr>
                <w:rFonts w:ascii="Times New Roman" w:eastAsia="Times New Roman" w:hAnsi="Times New Roman"/>
                <w:b/>
                <w:bCs/>
                <w:color w:val="000000"/>
                <w:sz w:val="24"/>
                <w:szCs w:val="24"/>
                <w:vertAlign w:val="superscript"/>
              </w:rPr>
              <w:t>nd</w:t>
            </w:r>
          </w:p>
        </w:tc>
        <w:tc>
          <w:tcPr>
            <w:tcW w:w="2250" w:type="dxa"/>
            <w:tcBorders>
              <w:top w:val="nil"/>
              <w:left w:val="nil"/>
              <w:bottom w:val="single" w:sz="8" w:space="0" w:color="auto"/>
              <w:right w:val="single" w:sz="8" w:space="0" w:color="auto"/>
            </w:tcBorders>
            <w:shd w:val="clear" w:color="auto" w:fill="auto"/>
            <w:noWrap/>
            <w:vAlign w:val="bottom"/>
            <w:hideMark/>
          </w:tcPr>
          <w:p w:rsidR="00262DB2" w:rsidRDefault="00E36337" w:rsidP="00262DB2">
            <w:pPr>
              <w:spacing w:after="0" w:line="240" w:lineRule="auto"/>
              <w:jc w:val="center"/>
              <w:rPr>
                <w:rFonts w:ascii="Times New Roman" w:eastAsia="Times New Roman" w:hAnsi="Times New Roman"/>
                <w:b/>
                <w:bCs/>
                <w:color w:val="000000"/>
                <w:sz w:val="24"/>
                <w:szCs w:val="24"/>
              </w:rPr>
            </w:pPr>
            <w:r w:rsidRPr="00B63545">
              <w:rPr>
                <w:rFonts w:ascii="Times New Roman" w:eastAsia="Times New Roman" w:hAnsi="Times New Roman"/>
                <w:b/>
                <w:bCs/>
                <w:color w:val="000000"/>
                <w:sz w:val="24"/>
                <w:szCs w:val="24"/>
              </w:rPr>
              <w:t>3</w:t>
            </w:r>
            <w:r w:rsidRPr="00B63545">
              <w:rPr>
                <w:rFonts w:ascii="Times New Roman" w:eastAsia="Times New Roman" w:hAnsi="Times New Roman"/>
                <w:b/>
                <w:bCs/>
                <w:color w:val="000000"/>
                <w:sz w:val="24"/>
                <w:szCs w:val="24"/>
                <w:vertAlign w:val="superscript"/>
              </w:rPr>
              <w:t>rd</w:t>
            </w:r>
            <w:r w:rsidRPr="00B63545">
              <w:rPr>
                <w:rFonts w:ascii="Times New Roman" w:eastAsia="Times New Roman" w:hAnsi="Times New Roman"/>
                <w:b/>
                <w:bCs/>
                <w:color w:val="000000"/>
                <w:sz w:val="24"/>
                <w:szCs w:val="24"/>
              </w:rPr>
              <w:t xml:space="preserve"> &amp;</w:t>
            </w:r>
          </w:p>
          <w:p w:rsidR="00E36337" w:rsidRPr="00B63545" w:rsidRDefault="00E36337" w:rsidP="00262DB2">
            <w:pPr>
              <w:spacing w:after="0" w:line="240" w:lineRule="auto"/>
              <w:jc w:val="center"/>
              <w:rPr>
                <w:rFonts w:ascii="Times New Roman" w:eastAsia="Times New Roman" w:hAnsi="Times New Roman"/>
                <w:b/>
                <w:bCs/>
                <w:color w:val="000000"/>
                <w:sz w:val="24"/>
                <w:szCs w:val="24"/>
              </w:rPr>
            </w:pPr>
            <w:r w:rsidRPr="00B63545">
              <w:rPr>
                <w:rFonts w:ascii="Times New Roman" w:eastAsia="Times New Roman" w:hAnsi="Times New Roman"/>
                <w:b/>
                <w:bCs/>
                <w:color w:val="000000"/>
                <w:sz w:val="24"/>
                <w:szCs w:val="24"/>
              </w:rPr>
              <w:t>Onwards</w:t>
            </w:r>
          </w:p>
        </w:tc>
      </w:tr>
      <w:tr w:rsidR="00E36337" w:rsidRPr="00B63545" w:rsidTr="0091537F">
        <w:trPr>
          <w:trHeight w:val="330"/>
        </w:trPr>
        <w:tc>
          <w:tcPr>
            <w:tcW w:w="630" w:type="dxa"/>
            <w:tcBorders>
              <w:top w:val="nil"/>
              <w:left w:val="single" w:sz="8" w:space="0" w:color="auto"/>
              <w:bottom w:val="nil"/>
              <w:right w:val="single" w:sz="4" w:space="0" w:color="auto"/>
            </w:tcBorders>
            <w:shd w:val="clear" w:color="auto" w:fill="auto"/>
            <w:noWrap/>
            <w:hideMark/>
          </w:tcPr>
          <w:p w:rsidR="00E36337" w:rsidRPr="00B63545" w:rsidRDefault="00E36337" w:rsidP="00262DB2">
            <w:pPr>
              <w:spacing w:after="0" w:line="240" w:lineRule="auto"/>
              <w:jc w:val="center"/>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1</w:t>
            </w:r>
          </w:p>
        </w:tc>
        <w:tc>
          <w:tcPr>
            <w:tcW w:w="2530" w:type="dxa"/>
            <w:tcBorders>
              <w:top w:val="nil"/>
              <w:left w:val="nil"/>
              <w:bottom w:val="nil"/>
              <w:right w:val="single" w:sz="4" w:space="0" w:color="auto"/>
            </w:tcBorders>
            <w:shd w:val="clear" w:color="auto" w:fill="auto"/>
            <w:noWrap/>
            <w:hideMark/>
          </w:tcPr>
          <w:p w:rsidR="00E36337" w:rsidRPr="00B63545" w:rsidRDefault="00E36337" w:rsidP="00262DB2">
            <w:pPr>
              <w:spacing w:after="0" w:line="240" w:lineRule="auto"/>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Baking powder</w:t>
            </w:r>
          </w:p>
        </w:tc>
        <w:tc>
          <w:tcPr>
            <w:tcW w:w="1142" w:type="dxa"/>
            <w:tcBorders>
              <w:top w:val="nil"/>
              <w:left w:val="nil"/>
              <w:bottom w:val="nil"/>
              <w:right w:val="single" w:sz="4" w:space="0" w:color="auto"/>
            </w:tcBorders>
            <w:shd w:val="clear" w:color="auto" w:fill="auto"/>
            <w:noWrap/>
            <w:hideMark/>
          </w:tcPr>
          <w:p w:rsidR="00E36337" w:rsidRPr="00B63545" w:rsidRDefault="00E36337" w:rsidP="00262DB2">
            <w:pPr>
              <w:spacing w:after="0" w:line="240" w:lineRule="auto"/>
              <w:jc w:val="center"/>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ton</w:t>
            </w:r>
          </w:p>
        </w:tc>
        <w:tc>
          <w:tcPr>
            <w:tcW w:w="990" w:type="dxa"/>
            <w:tcBorders>
              <w:top w:val="nil"/>
              <w:left w:val="nil"/>
              <w:bottom w:val="nil"/>
              <w:right w:val="single" w:sz="4" w:space="0" w:color="auto"/>
            </w:tcBorders>
            <w:shd w:val="clear" w:color="auto" w:fill="auto"/>
            <w:noWrap/>
            <w:hideMark/>
          </w:tcPr>
          <w:p w:rsidR="00E36337" w:rsidRPr="00B63545" w:rsidRDefault="00E36337" w:rsidP="00262DB2">
            <w:pPr>
              <w:spacing w:after="0" w:line="240" w:lineRule="auto"/>
              <w:jc w:val="center"/>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45</w:t>
            </w:r>
          </w:p>
        </w:tc>
        <w:tc>
          <w:tcPr>
            <w:tcW w:w="720" w:type="dxa"/>
            <w:tcBorders>
              <w:top w:val="nil"/>
              <w:left w:val="nil"/>
              <w:bottom w:val="nil"/>
              <w:right w:val="single" w:sz="4" w:space="0" w:color="auto"/>
            </w:tcBorders>
            <w:shd w:val="clear" w:color="auto" w:fill="auto"/>
            <w:noWrap/>
            <w:hideMark/>
          </w:tcPr>
          <w:p w:rsidR="00E36337" w:rsidRPr="00B63545" w:rsidRDefault="00E36337" w:rsidP="00262DB2">
            <w:pPr>
              <w:spacing w:after="0" w:line="240" w:lineRule="auto"/>
              <w:jc w:val="center"/>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51</w:t>
            </w:r>
          </w:p>
        </w:tc>
        <w:tc>
          <w:tcPr>
            <w:tcW w:w="2250" w:type="dxa"/>
            <w:tcBorders>
              <w:top w:val="nil"/>
              <w:left w:val="nil"/>
              <w:bottom w:val="nil"/>
              <w:right w:val="single" w:sz="8" w:space="0" w:color="auto"/>
            </w:tcBorders>
            <w:shd w:val="clear" w:color="auto" w:fill="auto"/>
            <w:noWrap/>
            <w:vAlign w:val="bottom"/>
            <w:hideMark/>
          </w:tcPr>
          <w:p w:rsidR="00E36337" w:rsidRPr="00B63545" w:rsidRDefault="004929DE" w:rsidP="00262DB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9C18CF">
              <w:rPr>
                <w:rFonts w:ascii="Times New Roman" w:eastAsia="Times New Roman" w:hAnsi="Times New Roman"/>
                <w:color w:val="000000"/>
                <w:sz w:val="24"/>
                <w:szCs w:val="24"/>
              </w:rPr>
              <w:t>60</w:t>
            </w:r>
          </w:p>
        </w:tc>
      </w:tr>
      <w:tr w:rsidR="00E36337" w:rsidRPr="00B63545" w:rsidTr="0091537F">
        <w:trPr>
          <w:trHeight w:val="330"/>
        </w:trPr>
        <w:tc>
          <w:tcPr>
            <w:tcW w:w="630" w:type="dxa"/>
            <w:tcBorders>
              <w:top w:val="single" w:sz="8" w:space="0" w:color="auto"/>
              <w:left w:val="single" w:sz="8" w:space="0" w:color="auto"/>
              <w:bottom w:val="single" w:sz="8" w:space="0" w:color="auto"/>
              <w:right w:val="single" w:sz="4" w:space="0" w:color="auto"/>
            </w:tcBorders>
            <w:shd w:val="clear" w:color="auto" w:fill="auto"/>
            <w:noWrap/>
            <w:hideMark/>
          </w:tcPr>
          <w:p w:rsidR="00E36337" w:rsidRPr="00B63545" w:rsidRDefault="00E36337" w:rsidP="00262DB2">
            <w:pPr>
              <w:spacing w:after="0" w:line="240" w:lineRule="auto"/>
              <w:jc w:val="center"/>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2</w:t>
            </w:r>
          </w:p>
        </w:tc>
        <w:tc>
          <w:tcPr>
            <w:tcW w:w="2530" w:type="dxa"/>
            <w:tcBorders>
              <w:top w:val="single" w:sz="8" w:space="0" w:color="auto"/>
              <w:left w:val="nil"/>
              <w:bottom w:val="single" w:sz="8" w:space="0" w:color="auto"/>
              <w:right w:val="single" w:sz="4" w:space="0" w:color="auto"/>
            </w:tcBorders>
            <w:shd w:val="clear" w:color="auto" w:fill="auto"/>
            <w:noWrap/>
            <w:hideMark/>
          </w:tcPr>
          <w:p w:rsidR="00E36337" w:rsidRPr="00B63545" w:rsidRDefault="00E36337" w:rsidP="00262DB2">
            <w:pPr>
              <w:spacing w:after="0" w:line="240" w:lineRule="auto"/>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Capacity utilization rate</w:t>
            </w:r>
          </w:p>
        </w:tc>
        <w:tc>
          <w:tcPr>
            <w:tcW w:w="1142" w:type="dxa"/>
            <w:tcBorders>
              <w:top w:val="single" w:sz="8" w:space="0" w:color="auto"/>
              <w:left w:val="nil"/>
              <w:bottom w:val="single" w:sz="8" w:space="0" w:color="auto"/>
              <w:right w:val="single" w:sz="4" w:space="0" w:color="auto"/>
            </w:tcBorders>
            <w:shd w:val="clear" w:color="auto" w:fill="auto"/>
            <w:noWrap/>
            <w:hideMark/>
          </w:tcPr>
          <w:p w:rsidR="00E36337" w:rsidRPr="00B63545" w:rsidRDefault="00E36337" w:rsidP="00262DB2">
            <w:pPr>
              <w:spacing w:after="0" w:line="240" w:lineRule="auto"/>
              <w:jc w:val="center"/>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w:t>
            </w:r>
          </w:p>
        </w:tc>
        <w:tc>
          <w:tcPr>
            <w:tcW w:w="990" w:type="dxa"/>
            <w:tcBorders>
              <w:top w:val="single" w:sz="8" w:space="0" w:color="auto"/>
              <w:left w:val="nil"/>
              <w:bottom w:val="single" w:sz="8" w:space="0" w:color="auto"/>
              <w:right w:val="single" w:sz="4" w:space="0" w:color="auto"/>
            </w:tcBorders>
            <w:shd w:val="clear" w:color="auto" w:fill="auto"/>
            <w:noWrap/>
            <w:hideMark/>
          </w:tcPr>
          <w:p w:rsidR="00E36337" w:rsidRPr="00B63545" w:rsidRDefault="00E36337" w:rsidP="00262DB2">
            <w:pPr>
              <w:spacing w:after="0" w:line="240" w:lineRule="auto"/>
              <w:jc w:val="center"/>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75</w:t>
            </w:r>
          </w:p>
        </w:tc>
        <w:tc>
          <w:tcPr>
            <w:tcW w:w="720" w:type="dxa"/>
            <w:tcBorders>
              <w:top w:val="single" w:sz="8" w:space="0" w:color="auto"/>
              <w:left w:val="nil"/>
              <w:bottom w:val="single" w:sz="8" w:space="0" w:color="auto"/>
              <w:right w:val="single" w:sz="4" w:space="0" w:color="auto"/>
            </w:tcBorders>
            <w:shd w:val="clear" w:color="auto" w:fill="auto"/>
            <w:noWrap/>
            <w:hideMark/>
          </w:tcPr>
          <w:p w:rsidR="00E36337" w:rsidRPr="00B63545" w:rsidRDefault="00E36337" w:rsidP="00262DB2">
            <w:pPr>
              <w:spacing w:after="0" w:line="240" w:lineRule="auto"/>
              <w:jc w:val="center"/>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85</w:t>
            </w:r>
          </w:p>
        </w:tc>
        <w:tc>
          <w:tcPr>
            <w:tcW w:w="2250" w:type="dxa"/>
            <w:tcBorders>
              <w:top w:val="single" w:sz="8" w:space="0" w:color="auto"/>
              <w:left w:val="nil"/>
              <w:bottom w:val="single" w:sz="8" w:space="0" w:color="auto"/>
              <w:right w:val="single" w:sz="8" w:space="0" w:color="auto"/>
            </w:tcBorders>
            <w:shd w:val="clear" w:color="auto" w:fill="auto"/>
            <w:noWrap/>
            <w:vAlign w:val="bottom"/>
            <w:hideMark/>
          </w:tcPr>
          <w:p w:rsidR="00E36337" w:rsidRPr="00B63545" w:rsidRDefault="00E36337" w:rsidP="00262DB2">
            <w:pPr>
              <w:spacing w:after="0" w:line="240" w:lineRule="auto"/>
              <w:jc w:val="center"/>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100</w:t>
            </w:r>
          </w:p>
        </w:tc>
      </w:tr>
    </w:tbl>
    <w:p w:rsidR="007C5EBC" w:rsidRPr="00262DB2" w:rsidRDefault="007C5EBC" w:rsidP="00262DB2">
      <w:pPr>
        <w:spacing w:after="0"/>
        <w:ind w:left="360"/>
        <w:jc w:val="both"/>
        <w:rPr>
          <w:rFonts w:ascii="Times New Roman" w:hAnsi="Times New Roman"/>
          <w:b/>
          <w:sz w:val="4"/>
          <w:szCs w:val="24"/>
        </w:rPr>
      </w:pPr>
    </w:p>
    <w:p w:rsidR="00262DB2" w:rsidRDefault="00262DB2" w:rsidP="00262DB2">
      <w:pPr>
        <w:spacing w:after="0"/>
        <w:ind w:left="360"/>
        <w:jc w:val="both"/>
        <w:rPr>
          <w:rFonts w:ascii="Times New Roman" w:hAnsi="Times New Roman"/>
          <w:b/>
          <w:sz w:val="24"/>
          <w:szCs w:val="24"/>
        </w:rPr>
      </w:pPr>
    </w:p>
    <w:p w:rsidR="007C5EBC" w:rsidRDefault="007C5EBC" w:rsidP="001D0301">
      <w:pPr>
        <w:pStyle w:val="Heading1"/>
      </w:pPr>
      <w:bookmarkStart w:id="3" w:name="_Toc369169362"/>
      <w:r w:rsidRPr="006B69F1">
        <w:t xml:space="preserve">IV. </w:t>
      </w:r>
      <w:r w:rsidR="00D6381F" w:rsidRPr="006B69F1">
        <w:t xml:space="preserve">  </w:t>
      </w:r>
      <w:r w:rsidRPr="006B69F1">
        <w:t xml:space="preserve"> MATERIALS AND INPUTS</w:t>
      </w:r>
      <w:bookmarkEnd w:id="3"/>
    </w:p>
    <w:p w:rsidR="00262DB2" w:rsidRPr="005A6C30" w:rsidRDefault="00262DB2" w:rsidP="00262DB2">
      <w:pPr>
        <w:spacing w:after="0"/>
        <w:ind w:left="360"/>
        <w:jc w:val="both"/>
        <w:rPr>
          <w:rFonts w:ascii="Times New Roman" w:hAnsi="Times New Roman"/>
          <w:b/>
          <w:sz w:val="24"/>
          <w:szCs w:val="24"/>
        </w:rPr>
      </w:pPr>
    </w:p>
    <w:p w:rsidR="007223AB" w:rsidRPr="006B69F1" w:rsidRDefault="007C5EBC" w:rsidP="00262DB2">
      <w:pPr>
        <w:pStyle w:val="ListParagraph"/>
        <w:numPr>
          <w:ilvl w:val="0"/>
          <w:numId w:val="3"/>
        </w:numPr>
        <w:spacing w:after="0"/>
        <w:jc w:val="both"/>
        <w:rPr>
          <w:rFonts w:ascii="Times New Roman" w:hAnsi="Times New Roman"/>
          <w:b/>
          <w:sz w:val="24"/>
          <w:szCs w:val="24"/>
        </w:rPr>
      </w:pPr>
      <w:r w:rsidRPr="006B69F1">
        <w:rPr>
          <w:rFonts w:ascii="Times New Roman" w:hAnsi="Times New Roman"/>
          <w:b/>
          <w:sz w:val="24"/>
          <w:szCs w:val="24"/>
        </w:rPr>
        <w:t xml:space="preserve"> </w:t>
      </w:r>
      <w:r w:rsidR="00D6381F" w:rsidRPr="006B69F1">
        <w:rPr>
          <w:rFonts w:ascii="Times New Roman" w:hAnsi="Times New Roman"/>
          <w:b/>
          <w:sz w:val="24"/>
          <w:szCs w:val="24"/>
        </w:rPr>
        <w:t xml:space="preserve">   </w:t>
      </w:r>
      <w:r w:rsidRPr="006B69F1">
        <w:rPr>
          <w:rFonts w:ascii="Times New Roman" w:hAnsi="Times New Roman"/>
          <w:b/>
          <w:sz w:val="24"/>
          <w:szCs w:val="24"/>
        </w:rPr>
        <w:t>RAW</w:t>
      </w:r>
      <w:r w:rsidR="00537C9E">
        <w:rPr>
          <w:rFonts w:ascii="Times New Roman" w:hAnsi="Times New Roman"/>
          <w:b/>
          <w:sz w:val="24"/>
          <w:szCs w:val="24"/>
        </w:rPr>
        <w:t xml:space="preserve"> AND AUXILIARY</w:t>
      </w:r>
      <w:r w:rsidRPr="006B69F1">
        <w:rPr>
          <w:rFonts w:ascii="Times New Roman" w:hAnsi="Times New Roman"/>
          <w:b/>
          <w:sz w:val="24"/>
          <w:szCs w:val="24"/>
        </w:rPr>
        <w:t xml:space="preserve"> MATERIALS</w:t>
      </w:r>
      <w:r w:rsidR="00C000BA" w:rsidRPr="006B69F1">
        <w:rPr>
          <w:rFonts w:ascii="Times New Roman" w:hAnsi="Times New Roman"/>
          <w:b/>
          <w:sz w:val="24"/>
          <w:szCs w:val="24"/>
        </w:rPr>
        <w:t xml:space="preserve"> </w:t>
      </w:r>
      <w:r w:rsidR="002F3CC2" w:rsidRPr="006B69F1">
        <w:rPr>
          <w:rFonts w:ascii="Times New Roman" w:hAnsi="Times New Roman"/>
          <w:b/>
          <w:sz w:val="24"/>
          <w:szCs w:val="24"/>
        </w:rPr>
        <w:t xml:space="preserve">   </w:t>
      </w:r>
      <w:r w:rsidR="00C81017" w:rsidRPr="006B69F1">
        <w:rPr>
          <w:rFonts w:ascii="Times New Roman" w:hAnsi="Times New Roman"/>
          <w:b/>
          <w:sz w:val="24"/>
          <w:szCs w:val="24"/>
        </w:rPr>
        <w:t xml:space="preserve"> </w:t>
      </w:r>
      <w:r w:rsidR="002C13E1" w:rsidRPr="006B69F1">
        <w:rPr>
          <w:rFonts w:ascii="Times New Roman" w:hAnsi="Times New Roman"/>
          <w:b/>
          <w:sz w:val="24"/>
          <w:szCs w:val="24"/>
        </w:rPr>
        <w:t xml:space="preserve">       </w:t>
      </w:r>
    </w:p>
    <w:p w:rsidR="00262DB2" w:rsidRPr="00713B58" w:rsidRDefault="00262DB2" w:rsidP="00262DB2">
      <w:pPr>
        <w:spacing w:after="0" w:line="360" w:lineRule="auto"/>
        <w:ind w:left="360"/>
        <w:jc w:val="both"/>
        <w:rPr>
          <w:rFonts w:ascii="Times New Roman" w:hAnsi="Times New Roman"/>
          <w:sz w:val="8"/>
          <w:szCs w:val="8"/>
        </w:rPr>
      </w:pPr>
    </w:p>
    <w:p w:rsidR="00D6381F" w:rsidRDefault="006D0CEA" w:rsidP="00262DB2">
      <w:pPr>
        <w:spacing w:after="0" w:line="360" w:lineRule="auto"/>
        <w:ind w:left="360"/>
        <w:jc w:val="both"/>
        <w:rPr>
          <w:rFonts w:ascii="Times New Roman" w:hAnsi="Times New Roman"/>
          <w:sz w:val="24"/>
          <w:szCs w:val="24"/>
        </w:rPr>
      </w:pPr>
      <w:r w:rsidRPr="006B69F1">
        <w:rPr>
          <w:rFonts w:ascii="Times New Roman" w:hAnsi="Times New Roman"/>
          <w:sz w:val="24"/>
          <w:szCs w:val="24"/>
        </w:rPr>
        <w:lastRenderedPageBreak/>
        <w:t xml:space="preserve">The main raw materials required for the envisaged plant consist of sodium acid pyro – phosphate, sodium bicarbonate, and starch used as filler. The annual requirement for raw materials at full capacity production of the plant and the estimated costs are given in Table 4.1. </w:t>
      </w:r>
    </w:p>
    <w:p w:rsidR="00A16CE4" w:rsidRPr="00B63545" w:rsidRDefault="00A16CE4" w:rsidP="005A6C30">
      <w:pPr>
        <w:spacing w:after="0" w:line="360" w:lineRule="auto"/>
        <w:ind w:left="360"/>
        <w:jc w:val="center"/>
        <w:rPr>
          <w:rFonts w:ascii="Times New Roman" w:hAnsi="Times New Roman"/>
          <w:b/>
          <w:sz w:val="24"/>
          <w:szCs w:val="24"/>
          <w:u w:val="single"/>
        </w:rPr>
      </w:pPr>
      <w:r w:rsidRPr="00B63545">
        <w:rPr>
          <w:rFonts w:ascii="Times New Roman" w:hAnsi="Times New Roman"/>
          <w:b/>
          <w:sz w:val="24"/>
          <w:szCs w:val="24"/>
          <w:u w:val="single"/>
        </w:rPr>
        <w:t>Table 4.1</w:t>
      </w:r>
    </w:p>
    <w:p w:rsidR="00DC5FB6" w:rsidRPr="00B63545" w:rsidRDefault="00DE361F" w:rsidP="005A6C30">
      <w:pPr>
        <w:spacing w:after="0" w:line="360" w:lineRule="auto"/>
        <w:ind w:left="360"/>
        <w:jc w:val="center"/>
        <w:rPr>
          <w:rFonts w:ascii="Times New Roman" w:hAnsi="Times New Roman"/>
          <w:b/>
          <w:sz w:val="24"/>
          <w:szCs w:val="24"/>
          <w:u w:val="single"/>
        </w:rPr>
      </w:pPr>
      <w:r w:rsidRPr="00B63545">
        <w:rPr>
          <w:rFonts w:ascii="Times New Roman" w:hAnsi="Times New Roman"/>
          <w:b/>
          <w:sz w:val="24"/>
          <w:szCs w:val="24"/>
          <w:u w:val="single"/>
        </w:rPr>
        <w:t>ANNUAL RAW</w:t>
      </w:r>
      <w:r w:rsidR="008D65C6">
        <w:rPr>
          <w:rFonts w:ascii="Times New Roman" w:hAnsi="Times New Roman"/>
          <w:b/>
          <w:sz w:val="24"/>
          <w:szCs w:val="24"/>
          <w:u w:val="single"/>
        </w:rPr>
        <w:t xml:space="preserve"> MATERIALS REQUIREMENT AND COST</w:t>
      </w:r>
    </w:p>
    <w:tbl>
      <w:tblPr>
        <w:tblpPr w:leftFromText="180" w:rightFromText="180" w:vertAnchor="text" w:horzAnchor="margin" w:tblpXSpec="center" w:tblpY="405"/>
        <w:tblW w:w="9522" w:type="dxa"/>
        <w:tblLayout w:type="fixed"/>
        <w:tblLook w:val="04A0"/>
      </w:tblPr>
      <w:tblGrid>
        <w:gridCol w:w="612"/>
        <w:gridCol w:w="1710"/>
        <w:gridCol w:w="1170"/>
        <w:gridCol w:w="1206"/>
        <w:gridCol w:w="1314"/>
        <w:gridCol w:w="1170"/>
        <w:gridCol w:w="1080"/>
        <w:gridCol w:w="1260"/>
      </w:tblGrid>
      <w:tr w:rsidR="00DC5FB6" w:rsidRPr="00B63545" w:rsidTr="008D65C6">
        <w:trPr>
          <w:trHeight w:val="330"/>
        </w:trPr>
        <w:tc>
          <w:tcPr>
            <w:tcW w:w="61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C5FB6" w:rsidRPr="00B63545" w:rsidRDefault="008D65C6" w:rsidP="004438B3">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Sr.</w:t>
            </w:r>
            <w:r w:rsidR="00DC5FB6" w:rsidRPr="00B63545">
              <w:rPr>
                <w:rFonts w:ascii="Times New Roman" w:eastAsia="Times New Roman" w:hAnsi="Times New Roman"/>
                <w:b/>
                <w:bCs/>
                <w:color w:val="000000"/>
                <w:sz w:val="24"/>
                <w:szCs w:val="24"/>
              </w:rPr>
              <w:t>No.</w:t>
            </w:r>
          </w:p>
        </w:tc>
        <w:tc>
          <w:tcPr>
            <w:tcW w:w="171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DC5FB6" w:rsidRPr="00B63545" w:rsidRDefault="00DC5FB6" w:rsidP="004438B3">
            <w:pPr>
              <w:spacing w:after="0" w:line="240" w:lineRule="auto"/>
              <w:jc w:val="center"/>
              <w:rPr>
                <w:rFonts w:ascii="Times New Roman" w:eastAsia="Times New Roman" w:hAnsi="Times New Roman"/>
                <w:b/>
                <w:bCs/>
                <w:color w:val="000000"/>
                <w:sz w:val="24"/>
                <w:szCs w:val="24"/>
              </w:rPr>
            </w:pPr>
            <w:r w:rsidRPr="00B63545">
              <w:rPr>
                <w:rFonts w:ascii="Times New Roman" w:eastAsia="Times New Roman" w:hAnsi="Times New Roman"/>
                <w:b/>
                <w:bCs/>
                <w:color w:val="000000"/>
                <w:sz w:val="24"/>
                <w:szCs w:val="24"/>
              </w:rPr>
              <w:t>Description</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1537F" w:rsidRDefault="00DC5FB6" w:rsidP="004438B3">
            <w:pPr>
              <w:spacing w:after="0" w:line="240" w:lineRule="auto"/>
              <w:jc w:val="center"/>
              <w:rPr>
                <w:rFonts w:ascii="Times New Roman" w:eastAsia="Times New Roman" w:hAnsi="Times New Roman"/>
                <w:b/>
                <w:bCs/>
                <w:color w:val="000000"/>
                <w:sz w:val="24"/>
                <w:szCs w:val="24"/>
              </w:rPr>
            </w:pPr>
            <w:r w:rsidRPr="00B63545">
              <w:rPr>
                <w:rFonts w:ascii="Times New Roman" w:eastAsia="Times New Roman" w:hAnsi="Times New Roman"/>
                <w:b/>
                <w:bCs/>
                <w:color w:val="000000"/>
                <w:sz w:val="24"/>
                <w:szCs w:val="24"/>
              </w:rPr>
              <w:t>Unit</w:t>
            </w:r>
          </w:p>
          <w:p w:rsidR="00DC5FB6" w:rsidRPr="00B63545" w:rsidRDefault="00DC5FB6" w:rsidP="004438B3">
            <w:pPr>
              <w:spacing w:after="0" w:line="240" w:lineRule="auto"/>
              <w:jc w:val="center"/>
              <w:rPr>
                <w:rFonts w:ascii="Times New Roman" w:eastAsia="Times New Roman" w:hAnsi="Times New Roman"/>
                <w:b/>
                <w:bCs/>
                <w:color w:val="000000"/>
                <w:sz w:val="24"/>
                <w:szCs w:val="24"/>
              </w:rPr>
            </w:pPr>
            <w:r w:rsidRPr="00B63545">
              <w:rPr>
                <w:rFonts w:ascii="Times New Roman" w:eastAsia="Times New Roman" w:hAnsi="Times New Roman"/>
                <w:b/>
                <w:bCs/>
                <w:color w:val="000000"/>
                <w:sz w:val="24"/>
                <w:szCs w:val="24"/>
              </w:rPr>
              <w:t>of Measure</w:t>
            </w:r>
          </w:p>
        </w:tc>
        <w:tc>
          <w:tcPr>
            <w:tcW w:w="120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C5FB6" w:rsidRPr="00B63545" w:rsidRDefault="00DC5FB6" w:rsidP="004438B3">
            <w:pPr>
              <w:spacing w:after="0" w:line="240" w:lineRule="auto"/>
              <w:jc w:val="center"/>
              <w:rPr>
                <w:rFonts w:ascii="Times New Roman" w:eastAsia="Times New Roman" w:hAnsi="Times New Roman"/>
                <w:b/>
                <w:bCs/>
                <w:color w:val="000000"/>
                <w:sz w:val="24"/>
                <w:szCs w:val="24"/>
              </w:rPr>
            </w:pPr>
            <w:r w:rsidRPr="00B63545">
              <w:rPr>
                <w:rFonts w:ascii="Times New Roman" w:eastAsia="Times New Roman" w:hAnsi="Times New Roman"/>
                <w:b/>
                <w:bCs/>
                <w:color w:val="000000"/>
                <w:sz w:val="24"/>
                <w:szCs w:val="24"/>
              </w:rPr>
              <w:t>Required Qty</w:t>
            </w:r>
            <w:r w:rsidR="008D65C6">
              <w:rPr>
                <w:rFonts w:ascii="Times New Roman" w:eastAsia="Times New Roman" w:hAnsi="Times New Roman"/>
                <w:b/>
                <w:bCs/>
                <w:color w:val="000000"/>
                <w:sz w:val="24"/>
                <w:szCs w:val="24"/>
              </w:rPr>
              <w:t>.</w:t>
            </w:r>
          </w:p>
        </w:tc>
        <w:tc>
          <w:tcPr>
            <w:tcW w:w="131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C5FB6" w:rsidRPr="00B63545" w:rsidRDefault="00DC5FB6" w:rsidP="004438B3">
            <w:pPr>
              <w:spacing w:after="0" w:line="240" w:lineRule="auto"/>
              <w:jc w:val="center"/>
              <w:rPr>
                <w:rFonts w:ascii="Times New Roman" w:eastAsia="Times New Roman" w:hAnsi="Times New Roman"/>
                <w:b/>
                <w:bCs/>
                <w:color w:val="000000"/>
                <w:sz w:val="24"/>
                <w:szCs w:val="24"/>
              </w:rPr>
            </w:pPr>
            <w:r w:rsidRPr="00B63545">
              <w:rPr>
                <w:rFonts w:ascii="Times New Roman" w:eastAsia="Times New Roman" w:hAnsi="Times New Roman"/>
                <w:b/>
                <w:bCs/>
                <w:color w:val="000000"/>
                <w:sz w:val="24"/>
                <w:szCs w:val="24"/>
              </w:rPr>
              <w:t>Unit Price, Birr/Unit</w:t>
            </w:r>
          </w:p>
        </w:tc>
        <w:tc>
          <w:tcPr>
            <w:tcW w:w="3510" w:type="dxa"/>
            <w:gridSpan w:val="3"/>
            <w:tcBorders>
              <w:top w:val="single" w:sz="8" w:space="0" w:color="auto"/>
              <w:left w:val="nil"/>
              <w:bottom w:val="single" w:sz="8" w:space="0" w:color="auto"/>
              <w:right w:val="single" w:sz="4" w:space="0" w:color="auto"/>
            </w:tcBorders>
            <w:shd w:val="clear" w:color="auto" w:fill="auto"/>
            <w:noWrap/>
            <w:vAlign w:val="bottom"/>
            <w:hideMark/>
          </w:tcPr>
          <w:p w:rsidR="00DC5FB6" w:rsidRPr="00B63545" w:rsidRDefault="00DC5FB6" w:rsidP="004438B3">
            <w:pPr>
              <w:spacing w:after="0" w:line="240" w:lineRule="auto"/>
              <w:jc w:val="center"/>
              <w:rPr>
                <w:rFonts w:ascii="Times New Roman" w:eastAsia="Times New Roman" w:hAnsi="Times New Roman"/>
                <w:b/>
                <w:bCs/>
                <w:color w:val="000000"/>
                <w:sz w:val="24"/>
                <w:szCs w:val="24"/>
              </w:rPr>
            </w:pPr>
            <w:r w:rsidRPr="00B63545">
              <w:rPr>
                <w:rFonts w:ascii="Times New Roman" w:eastAsia="Times New Roman" w:hAnsi="Times New Roman"/>
                <w:b/>
                <w:bCs/>
                <w:color w:val="000000"/>
                <w:sz w:val="24"/>
                <w:szCs w:val="24"/>
              </w:rPr>
              <w:t>Cost, ('000 Birr)</w:t>
            </w:r>
          </w:p>
        </w:tc>
      </w:tr>
      <w:tr w:rsidR="00DC5FB6" w:rsidRPr="00B63545" w:rsidTr="008D65C6">
        <w:trPr>
          <w:trHeight w:val="330"/>
        </w:trPr>
        <w:tc>
          <w:tcPr>
            <w:tcW w:w="612" w:type="dxa"/>
            <w:vMerge/>
            <w:tcBorders>
              <w:top w:val="single" w:sz="8" w:space="0" w:color="auto"/>
              <w:left w:val="single" w:sz="8" w:space="0" w:color="auto"/>
              <w:bottom w:val="single" w:sz="8" w:space="0" w:color="000000"/>
              <w:right w:val="single" w:sz="8" w:space="0" w:color="auto"/>
            </w:tcBorders>
            <w:hideMark/>
          </w:tcPr>
          <w:p w:rsidR="00DC5FB6" w:rsidRPr="00B63545" w:rsidRDefault="00DC5FB6" w:rsidP="004438B3">
            <w:pPr>
              <w:spacing w:after="0" w:line="240" w:lineRule="auto"/>
              <w:jc w:val="center"/>
              <w:rPr>
                <w:rFonts w:ascii="Times New Roman" w:eastAsia="Times New Roman" w:hAnsi="Times New Roman"/>
                <w:b/>
                <w:bCs/>
                <w:color w:val="000000"/>
                <w:sz w:val="24"/>
                <w:szCs w:val="24"/>
              </w:rPr>
            </w:pPr>
          </w:p>
        </w:tc>
        <w:tc>
          <w:tcPr>
            <w:tcW w:w="1710" w:type="dxa"/>
            <w:vMerge/>
            <w:tcBorders>
              <w:top w:val="single" w:sz="8" w:space="0" w:color="auto"/>
              <w:left w:val="single" w:sz="8" w:space="0" w:color="auto"/>
              <w:bottom w:val="single" w:sz="8" w:space="0" w:color="000000"/>
              <w:right w:val="single" w:sz="8" w:space="0" w:color="auto"/>
            </w:tcBorders>
            <w:vAlign w:val="center"/>
            <w:hideMark/>
          </w:tcPr>
          <w:p w:rsidR="00DC5FB6" w:rsidRPr="00B63545" w:rsidRDefault="00DC5FB6" w:rsidP="004438B3">
            <w:pPr>
              <w:spacing w:after="0" w:line="240" w:lineRule="auto"/>
              <w:jc w:val="center"/>
              <w:rPr>
                <w:rFonts w:ascii="Times New Roman" w:eastAsia="Times New Roman" w:hAnsi="Times New Roman"/>
                <w:b/>
                <w:bCs/>
                <w:color w:val="000000"/>
                <w:sz w:val="24"/>
                <w:szCs w:val="24"/>
              </w:rPr>
            </w:pPr>
          </w:p>
        </w:tc>
        <w:tc>
          <w:tcPr>
            <w:tcW w:w="1170" w:type="dxa"/>
            <w:vMerge/>
            <w:tcBorders>
              <w:top w:val="single" w:sz="8" w:space="0" w:color="auto"/>
              <w:left w:val="single" w:sz="8" w:space="0" w:color="auto"/>
              <w:bottom w:val="single" w:sz="8" w:space="0" w:color="000000"/>
              <w:right w:val="single" w:sz="8" w:space="0" w:color="auto"/>
            </w:tcBorders>
            <w:hideMark/>
          </w:tcPr>
          <w:p w:rsidR="00DC5FB6" w:rsidRPr="00B63545" w:rsidRDefault="00DC5FB6" w:rsidP="004438B3">
            <w:pPr>
              <w:spacing w:after="0" w:line="240" w:lineRule="auto"/>
              <w:jc w:val="center"/>
              <w:rPr>
                <w:rFonts w:ascii="Times New Roman" w:eastAsia="Times New Roman" w:hAnsi="Times New Roman"/>
                <w:b/>
                <w:bCs/>
                <w:color w:val="000000"/>
                <w:sz w:val="24"/>
                <w:szCs w:val="24"/>
              </w:rPr>
            </w:pPr>
          </w:p>
        </w:tc>
        <w:tc>
          <w:tcPr>
            <w:tcW w:w="1206" w:type="dxa"/>
            <w:vMerge/>
            <w:tcBorders>
              <w:top w:val="single" w:sz="8" w:space="0" w:color="auto"/>
              <w:left w:val="single" w:sz="8" w:space="0" w:color="auto"/>
              <w:bottom w:val="single" w:sz="8" w:space="0" w:color="000000"/>
              <w:right w:val="single" w:sz="8" w:space="0" w:color="auto"/>
            </w:tcBorders>
            <w:hideMark/>
          </w:tcPr>
          <w:p w:rsidR="00DC5FB6" w:rsidRPr="00B63545" w:rsidRDefault="00DC5FB6" w:rsidP="004438B3">
            <w:pPr>
              <w:spacing w:after="0" w:line="240" w:lineRule="auto"/>
              <w:jc w:val="center"/>
              <w:rPr>
                <w:rFonts w:ascii="Times New Roman" w:eastAsia="Times New Roman" w:hAnsi="Times New Roman"/>
                <w:b/>
                <w:bCs/>
                <w:color w:val="000000"/>
                <w:sz w:val="24"/>
                <w:szCs w:val="24"/>
              </w:rPr>
            </w:pPr>
          </w:p>
        </w:tc>
        <w:tc>
          <w:tcPr>
            <w:tcW w:w="1314" w:type="dxa"/>
            <w:vMerge/>
            <w:tcBorders>
              <w:top w:val="single" w:sz="8" w:space="0" w:color="auto"/>
              <w:left w:val="single" w:sz="8" w:space="0" w:color="auto"/>
              <w:bottom w:val="single" w:sz="8" w:space="0" w:color="000000"/>
              <w:right w:val="single" w:sz="8" w:space="0" w:color="auto"/>
            </w:tcBorders>
            <w:hideMark/>
          </w:tcPr>
          <w:p w:rsidR="00DC5FB6" w:rsidRPr="00B63545" w:rsidRDefault="00DC5FB6" w:rsidP="004438B3">
            <w:pPr>
              <w:spacing w:after="0" w:line="240" w:lineRule="auto"/>
              <w:jc w:val="center"/>
              <w:rPr>
                <w:rFonts w:ascii="Times New Roman" w:eastAsia="Times New Roman" w:hAnsi="Times New Roman"/>
                <w:b/>
                <w:bCs/>
                <w:color w:val="000000"/>
                <w:sz w:val="24"/>
                <w:szCs w:val="24"/>
              </w:rPr>
            </w:pPr>
          </w:p>
        </w:tc>
        <w:tc>
          <w:tcPr>
            <w:tcW w:w="1170" w:type="dxa"/>
            <w:tcBorders>
              <w:top w:val="nil"/>
              <w:left w:val="nil"/>
              <w:bottom w:val="single" w:sz="8" w:space="0" w:color="auto"/>
              <w:right w:val="nil"/>
            </w:tcBorders>
            <w:shd w:val="clear" w:color="auto" w:fill="auto"/>
            <w:noWrap/>
            <w:hideMark/>
          </w:tcPr>
          <w:p w:rsidR="00DC5FB6" w:rsidRPr="00B63545" w:rsidRDefault="00DC5FB6" w:rsidP="004438B3">
            <w:pPr>
              <w:spacing w:after="0" w:line="240" w:lineRule="auto"/>
              <w:jc w:val="center"/>
              <w:rPr>
                <w:rFonts w:ascii="Times New Roman" w:eastAsia="Times New Roman" w:hAnsi="Times New Roman"/>
                <w:b/>
                <w:bCs/>
                <w:color w:val="000000"/>
                <w:sz w:val="24"/>
                <w:szCs w:val="24"/>
              </w:rPr>
            </w:pPr>
            <w:r w:rsidRPr="00B63545">
              <w:rPr>
                <w:rFonts w:ascii="Times New Roman" w:eastAsia="Times New Roman" w:hAnsi="Times New Roman"/>
                <w:b/>
                <w:bCs/>
                <w:color w:val="000000"/>
                <w:sz w:val="24"/>
                <w:szCs w:val="24"/>
              </w:rPr>
              <w:t>F.C.</w:t>
            </w:r>
          </w:p>
        </w:tc>
        <w:tc>
          <w:tcPr>
            <w:tcW w:w="1080" w:type="dxa"/>
            <w:tcBorders>
              <w:top w:val="nil"/>
              <w:left w:val="single" w:sz="8" w:space="0" w:color="auto"/>
              <w:bottom w:val="single" w:sz="8" w:space="0" w:color="auto"/>
              <w:right w:val="single" w:sz="8" w:space="0" w:color="auto"/>
            </w:tcBorders>
            <w:shd w:val="clear" w:color="auto" w:fill="auto"/>
            <w:noWrap/>
            <w:hideMark/>
          </w:tcPr>
          <w:p w:rsidR="00DC5FB6" w:rsidRPr="00B63545" w:rsidRDefault="00DC5FB6" w:rsidP="004438B3">
            <w:pPr>
              <w:spacing w:after="0" w:line="240" w:lineRule="auto"/>
              <w:jc w:val="center"/>
              <w:rPr>
                <w:rFonts w:ascii="Times New Roman" w:eastAsia="Times New Roman" w:hAnsi="Times New Roman"/>
                <w:b/>
                <w:bCs/>
                <w:color w:val="000000"/>
                <w:sz w:val="24"/>
                <w:szCs w:val="24"/>
              </w:rPr>
            </w:pPr>
            <w:r w:rsidRPr="00B63545">
              <w:rPr>
                <w:rFonts w:ascii="Times New Roman" w:eastAsia="Times New Roman" w:hAnsi="Times New Roman"/>
                <w:b/>
                <w:bCs/>
                <w:color w:val="000000"/>
                <w:sz w:val="24"/>
                <w:szCs w:val="24"/>
              </w:rPr>
              <w:t>L.C.</w:t>
            </w:r>
          </w:p>
        </w:tc>
        <w:tc>
          <w:tcPr>
            <w:tcW w:w="1260" w:type="dxa"/>
            <w:tcBorders>
              <w:top w:val="nil"/>
              <w:left w:val="nil"/>
              <w:bottom w:val="single" w:sz="8" w:space="0" w:color="auto"/>
              <w:right w:val="single" w:sz="4" w:space="0" w:color="auto"/>
            </w:tcBorders>
            <w:shd w:val="clear" w:color="auto" w:fill="auto"/>
            <w:noWrap/>
            <w:hideMark/>
          </w:tcPr>
          <w:p w:rsidR="00DC5FB6" w:rsidRPr="00B63545" w:rsidRDefault="00DC5FB6" w:rsidP="004438B3">
            <w:pPr>
              <w:spacing w:after="0" w:line="240" w:lineRule="auto"/>
              <w:jc w:val="center"/>
              <w:rPr>
                <w:rFonts w:ascii="Times New Roman" w:eastAsia="Times New Roman" w:hAnsi="Times New Roman"/>
                <w:b/>
                <w:bCs/>
                <w:color w:val="000000"/>
                <w:sz w:val="24"/>
                <w:szCs w:val="24"/>
              </w:rPr>
            </w:pPr>
            <w:r w:rsidRPr="00B63545">
              <w:rPr>
                <w:rFonts w:ascii="Times New Roman" w:eastAsia="Times New Roman" w:hAnsi="Times New Roman"/>
                <w:b/>
                <w:bCs/>
                <w:color w:val="000000"/>
                <w:sz w:val="24"/>
                <w:szCs w:val="24"/>
              </w:rPr>
              <w:t>Total</w:t>
            </w:r>
          </w:p>
        </w:tc>
      </w:tr>
      <w:tr w:rsidR="00DC5FB6" w:rsidRPr="00B63545" w:rsidTr="008D65C6">
        <w:trPr>
          <w:trHeight w:val="315"/>
        </w:trPr>
        <w:tc>
          <w:tcPr>
            <w:tcW w:w="612" w:type="dxa"/>
            <w:tcBorders>
              <w:top w:val="nil"/>
              <w:left w:val="single" w:sz="8" w:space="0" w:color="auto"/>
              <w:bottom w:val="single" w:sz="4" w:space="0" w:color="auto"/>
              <w:right w:val="nil"/>
            </w:tcBorders>
            <w:shd w:val="clear" w:color="auto" w:fill="auto"/>
            <w:noWrap/>
            <w:hideMark/>
          </w:tcPr>
          <w:p w:rsidR="00DC5FB6" w:rsidRPr="00B63545" w:rsidRDefault="00DC5FB6" w:rsidP="00262DB2">
            <w:pPr>
              <w:spacing w:after="0" w:line="240" w:lineRule="auto"/>
              <w:jc w:val="center"/>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1</w:t>
            </w:r>
          </w:p>
        </w:tc>
        <w:tc>
          <w:tcPr>
            <w:tcW w:w="1710" w:type="dxa"/>
            <w:tcBorders>
              <w:top w:val="nil"/>
              <w:left w:val="single" w:sz="4" w:space="0" w:color="auto"/>
              <w:bottom w:val="single" w:sz="4" w:space="0" w:color="auto"/>
              <w:right w:val="single" w:sz="4" w:space="0" w:color="auto"/>
            </w:tcBorders>
            <w:shd w:val="clear" w:color="auto" w:fill="auto"/>
            <w:hideMark/>
          </w:tcPr>
          <w:p w:rsidR="00DC5FB6" w:rsidRPr="00B63545" w:rsidRDefault="00EA42C3" w:rsidP="00262DB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Sodium acid pyro</w:t>
            </w:r>
            <w:r w:rsidR="00DC5FB6" w:rsidRPr="00B63545">
              <w:rPr>
                <w:rFonts w:ascii="Times New Roman" w:eastAsia="Times New Roman" w:hAnsi="Times New Roman"/>
                <w:color w:val="000000"/>
                <w:sz w:val="24"/>
                <w:szCs w:val="24"/>
              </w:rPr>
              <w:t>phosphate</w:t>
            </w:r>
          </w:p>
        </w:tc>
        <w:tc>
          <w:tcPr>
            <w:tcW w:w="1170" w:type="dxa"/>
            <w:tcBorders>
              <w:top w:val="nil"/>
              <w:left w:val="nil"/>
              <w:bottom w:val="single" w:sz="4" w:space="0" w:color="auto"/>
              <w:right w:val="nil"/>
            </w:tcBorders>
            <w:shd w:val="clear" w:color="auto" w:fill="auto"/>
            <w:noWrap/>
            <w:hideMark/>
          </w:tcPr>
          <w:p w:rsidR="00DC5FB6" w:rsidRPr="00B63545" w:rsidRDefault="00DC5FB6" w:rsidP="00262DB2">
            <w:pPr>
              <w:spacing w:after="0" w:line="240" w:lineRule="auto"/>
              <w:jc w:val="center"/>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ton</w:t>
            </w:r>
          </w:p>
        </w:tc>
        <w:tc>
          <w:tcPr>
            <w:tcW w:w="1206" w:type="dxa"/>
            <w:tcBorders>
              <w:top w:val="nil"/>
              <w:left w:val="single" w:sz="4" w:space="0" w:color="auto"/>
              <w:bottom w:val="single" w:sz="4" w:space="0" w:color="auto"/>
              <w:right w:val="single" w:sz="4" w:space="0" w:color="auto"/>
            </w:tcBorders>
            <w:shd w:val="clear" w:color="auto" w:fill="auto"/>
            <w:hideMark/>
          </w:tcPr>
          <w:p w:rsidR="00DC5FB6" w:rsidRPr="00B63545" w:rsidRDefault="00DC5FB6" w:rsidP="00262DB2">
            <w:pPr>
              <w:spacing w:after="0" w:line="240" w:lineRule="auto"/>
              <w:jc w:val="center"/>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30</w:t>
            </w:r>
          </w:p>
        </w:tc>
        <w:tc>
          <w:tcPr>
            <w:tcW w:w="1314" w:type="dxa"/>
            <w:tcBorders>
              <w:top w:val="nil"/>
              <w:left w:val="nil"/>
              <w:bottom w:val="single" w:sz="4" w:space="0" w:color="auto"/>
              <w:right w:val="single" w:sz="4" w:space="0" w:color="auto"/>
            </w:tcBorders>
            <w:shd w:val="clear" w:color="auto" w:fill="auto"/>
            <w:noWrap/>
            <w:hideMark/>
          </w:tcPr>
          <w:p w:rsidR="00DC5FB6" w:rsidRPr="00B63545" w:rsidRDefault="00DC5FB6" w:rsidP="00262DB2">
            <w:pPr>
              <w:spacing w:after="0" w:line="240" w:lineRule="auto"/>
              <w:jc w:val="center"/>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45,203.00</w:t>
            </w:r>
          </w:p>
        </w:tc>
        <w:tc>
          <w:tcPr>
            <w:tcW w:w="1170" w:type="dxa"/>
            <w:tcBorders>
              <w:top w:val="nil"/>
              <w:left w:val="nil"/>
              <w:bottom w:val="single" w:sz="4" w:space="0" w:color="auto"/>
              <w:right w:val="single" w:sz="4" w:space="0" w:color="auto"/>
            </w:tcBorders>
            <w:shd w:val="clear" w:color="auto" w:fill="auto"/>
            <w:noWrap/>
            <w:hideMark/>
          </w:tcPr>
          <w:p w:rsidR="00DC5FB6" w:rsidRPr="00B63545" w:rsidRDefault="00DC5FB6" w:rsidP="00262DB2">
            <w:pPr>
              <w:spacing w:after="0" w:line="240" w:lineRule="auto"/>
              <w:jc w:val="center"/>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1</w:t>
            </w:r>
            <w:r w:rsidR="00262DB2">
              <w:rPr>
                <w:rFonts w:ascii="Times New Roman" w:eastAsia="Times New Roman" w:hAnsi="Times New Roman"/>
                <w:color w:val="000000"/>
                <w:sz w:val="24"/>
                <w:szCs w:val="24"/>
              </w:rPr>
              <w:t>,084.87</w:t>
            </w:r>
          </w:p>
        </w:tc>
        <w:tc>
          <w:tcPr>
            <w:tcW w:w="1080" w:type="dxa"/>
            <w:tcBorders>
              <w:top w:val="nil"/>
              <w:left w:val="nil"/>
              <w:bottom w:val="single" w:sz="4" w:space="0" w:color="auto"/>
              <w:right w:val="single" w:sz="4" w:space="0" w:color="auto"/>
            </w:tcBorders>
            <w:shd w:val="clear" w:color="auto" w:fill="auto"/>
            <w:noWrap/>
            <w:hideMark/>
          </w:tcPr>
          <w:p w:rsidR="00DC5FB6" w:rsidRPr="00B63545" w:rsidRDefault="00262DB2" w:rsidP="00262DB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271.21</w:t>
            </w:r>
          </w:p>
        </w:tc>
        <w:tc>
          <w:tcPr>
            <w:tcW w:w="1260" w:type="dxa"/>
            <w:tcBorders>
              <w:top w:val="nil"/>
              <w:left w:val="nil"/>
              <w:bottom w:val="single" w:sz="4" w:space="0" w:color="auto"/>
              <w:right w:val="single" w:sz="4" w:space="0" w:color="auto"/>
            </w:tcBorders>
            <w:shd w:val="clear" w:color="auto" w:fill="auto"/>
            <w:noWrap/>
            <w:hideMark/>
          </w:tcPr>
          <w:p w:rsidR="00DC5FB6" w:rsidRPr="00B63545" w:rsidRDefault="00DC5FB6" w:rsidP="00262DB2">
            <w:pPr>
              <w:spacing w:after="0" w:line="240" w:lineRule="auto"/>
              <w:jc w:val="center"/>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1</w:t>
            </w:r>
            <w:r w:rsidR="00262DB2">
              <w:rPr>
                <w:rFonts w:ascii="Times New Roman" w:eastAsia="Times New Roman" w:hAnsi="Times New Roman"/>
                <w:color w:val="000000"/>
                <w:sz w:val="24"/>
                <w:szCs w:val="24"/>
              </w:rPr>
              <w:t>,356.09</w:t>
            </w:r>
          </w:p>
        </w:tc>
      </w:tr>
      <w:tr w:rsidR="00DC5FB6" w:rsidRPr="00B63545" w:rsidTr="008D65C6">
        <w:trPr>
          <w:trHeight w:val="315"/>
        </w:trPr>
        <w:tc>
          <w:tcPr>
            <w:tcW w:w="612" w:type="dxa"/>
            <w:tcBorders>
              <w:top w:val="nil"/>
              <w:left w:val="single" w:sz="8" w:space="0" w:color="auto"/>
              <w:bottom w:val="single" w:sz="4" w:space="0" w:color="auto"/>
              <w:right w:val="nil"/>
            </w:tcBorders>
            <w:shd w:val="clear" w:color="auto" w:fill="auto"/>
            <w:noWrap/>
            <w:hideMark/>
          </w:tcPr>
          <w:p w:rsidR="00DC5FB6" w:rsidRPr="00B63545" w:rsidRDefault="00DC5FB6" w:rsidP="00262DB2">
            <w:pPr>
              <w:spacing w:after="0" w:line="240" w:lineRule="auto"/>
              <w:jc w:val="center"/>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2</w:t>
            </w:r>
          </w:p>
        </w:tc>
        <w:tc>
          <w:tcPr>
            <w:tcW w:w="1710" w:type="dxa"/>
            <w:tcBorders>
              <w:top w:val="nil"/>
              <w:left w:val="single" w:sz="4" w:space="0" w:color="auto"/>
              <w:bottom w:val="single" w:sz="4" w:space="0" w:color="auto"/>
              <w:right w:val="single" w:sz="4" w:space="0" w:color="auto"/>
            </w:tcBorders>
            <w:shd w:val="clear" w:color="auto" w:fill="auto"/>
            <w:hideMark/>
          </w:tcPr>
          <w:p w:rsidR="00DC5FB6" w:rsidRPr="00B63545" w:rsidRDefault="00DC5FB6" w:rsidP="00262DB2">
            <w:pPr>
              <w:spacing w:after="0" w:line="240" w:lineRule="auto"/>
              <w:jc w:val="both"/>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Sodium bicarbonate</w:t>
            </w:r>
          </w:p>
        </w:tc>
        <w:tc>
          <w:tcPr>
            <w:tcW w:w="1170" w:type="dxa"/>
            <w:tcBorders>
              <w:top w:val="nil"/>
              <w:left w:val="nil"/>
              <w:bottom w:val="single" w:sz="4" w:space="0" w:color="auto"/>
              <w:right w:val="nil"/>
            </w:tcBorders>
            <w:shd w:val="clear" w:color="auto" w:fill="auto"/>
            <w:noWrap/>
            <w:hideMark/>
          </w:tcPr>
          <w:p w:rsidR="00DC5FB6" w:rsidRPr="00B63545" w:rsidRDefault="00DC5FB6" w:rsidP="00262DB2">
            <w:pPr>
              <w:spacing w:after="0" w:line="240" w:lineRule="auto"/>
              <w:jc w:val="center"/>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kg</w:t>
            </w:r>
          </w:p>
        </w:tc>
        <w:tc>
          <w:tcPr>
            <w:tcW w:w="1206" w:type="dxa"/>
            <w:tcBorders>
              <w:top w:val="nil"/>
              <w:left w:val="single" w:sz="4" w:space="0" w:color="auto"/>
              <w:bottom w:val="single" w:sz="4" w:space="0" w:color="auto"/>
              <w:right w:val="single" w:sz="4" w:space="0" w:color="auto"/>
            </w:tcBorders>
            <w:shd w:val="clear" w:color="auto" w:fill="auto"/>
            <w:hideMark/>
          </w:tcPr>
          <w:p w:rsidR="00DC5FB6" w:rsidRPr="00B63545" w:rsidRDefault="00DC5FB6" w:rsidP="00262DB2">
            <w:pPr>
              <w:spacing w:after="0" w:line="240" w:lineRule="auto"/>
              <w:jc w:val="center"/>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15</w:t>
            </w:r>
          </w:p>
        </w:tc>
        <w:tc>
          <w:tcPr>
            <w:tcW w:w="1314" w:type="dxa"/>
            <w:tcBorders>
              <w:top w:val="nil"/>
              <w:left w:val="nil"/>
              <w:bottom w:val="single" w:sz="4" w:space="0" w:color="auto"/>
              <w:right w:val="single" w:sz="4" w:space="0" w:color="auto"/>
            </w:tcBorders>
            <w:shd w:val="clear" w:color="auto" w:fill="auto"/>
            <w:noWrap/>
            <w:hideMark/>
          </w:tcPr>
          <w:p w:rsidR="00DC5FB6" w:rsidRPr="00B63545" w:rsidRDefault="00DC5FB6" w:rsidP="00262DB2">
            <w:pPr>
              <w:spacing w:after="0" w:line="240" w:lineRule="auto"/>
              <w:jc w:val="center"/>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15,422.00</w:t>
            </w:r>
          </w:p>
        </w:tc>
        <w:tc>
          <w:tcPr>
            <w:tcW w:w="1170" w:type="dxa"/>
            <w:tcBorders>
              <w:top w:val="nil"/>
              <w:left w:val="nil"/>
              <w:bottom w:val="single" w:sz="4" w:space="0" w:color="auto"/>
              <w:right w:val="single" w:sz="4" w:space="0" w:color="auto"/>
            </w:tcBorders>
            <w:shd w:val="clear" w:color="auto" w:fill="auto"/>
            <w:noWrap/>
            <w:hideMark/>
          </w:tcPr>
          <w:p w:rsidR="00DC5FB6" w:rsidRPr="00B63545" w:rsidRDefault="004929DE" w:rsidP="00262DB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262DB2">
              <w:rPr>
                <w:rFonts w:ascii="Times New Roman" w:eastAsia="Times New Roman" w:hAnsi="Times New Roman"/>
                <w:color w:val="000000"/>
                <w:sz w:val="24"/>
                <w:szCs w:val="24"/>
              </w:rPr>
              <w:t>185.06</w:t>
            </w:r>
          </w:p>
        </w:tc>
        <w:tc>
          <w:tcPr>
            <w:tcW w:w="1080" w:type="dxa"/>
            <w:tcBorders>
              <w:top w:val="nil"/>
              <w:left w:val="nil"/>
              <w:bottom w:val="single" w:sz="4" w:space="0" w:color="auto"/>
              <w:right w:val="single" w:sz="4" w:space="0" w:color="auto"/>
            </w:tcBorders>
            <w:shd w:val="clear" w:color="auto" w:fill="auto"/>
            <w:noWrap/>
            <w:hideMark/>
          </w:tcPr>
          <w:p w:rsidR="00DC5FB6" w:rsidRPr="00B63545" w:rsidRDefault="004929DE" w:rsidP="00262DB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262DB2">
              <w:rPr>
                <w:rFonts w:ascii="Times New Roman" w:eastAsia="Times New Roman" w:hAnsi="Times New Roman"/>
                <w:color w:val="000000"/>
                <w:sz w:val="24"/>
                <w:szCs w:val="24"/>
              </w:rPr>
              <w:t>46.26</w:t>
            </w:r>
          </w:p>
        </w:tc>
        <w:tc>
          <w:tcPr>
            <w:tcW w:w="1260" w:type="dxa"/>
            <w:tcBorders>
              <w:top w:val="nil"/>
              <w:left w:val="nil"/>
              <w:bottom w:val="single" w:sz="4" w:space="0" w:color="auto"/>
              <w:right w:val="single" w:sz="4" w:space="0" w:color="auto"/>
            </w:tcBorders>
            <w:shd w:val="clear" w:color="auto" w:fill="auto"/>
            <w:noWrap/>
            <w:hideMark/>
          </w:tcPr>
          <w:p w:rsidR="00DC5FB6" w:rsidRPr="00B63545" w:rsidRDefault="004929DE" w:rsidP="00262DB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262DB2">
              <w:rPr>
                <w:rFonts w:ascii="Times New Roman" w:eastAsia="Times New Roman" w:hAnsi="Times New Roman"/>
                <w:color w:val="000000"/>
                <w:sz w:val="24"/>
                <w:szCs w:val="24"/>
              </w:rPr>
              <w:t>231.33</w:t>
            </w:r>
          </w:p>
        </w:tc>
      </w:tr>
      <w:tr w:rsidR="00DC5FB6" w:rsidRPr="00B63545" w:rsidTr="008D65C6">
        <w:trPr>
          <w:trHeight w:val="330"/>
        </w:trPr>
        <w:tc>
          <w:tcPr>
            <w:tcW w:w="612" w:type="dxa"/>
            <w:tcBorders>
              <w:top w:val="nil"/>
              <w:left w:val="single" w:sz="8" w:space="0" w:color="auto"/>
              <w:bottom w:val="single" w:sz="4" w:space="0" w:color="auto"/>
              <w:right w:val="nil"/>
            </w:tcBorders>
            <w:shd w:val="clear" w:color="auto" w:fill="auto"/>
            <w:noWrap/>
            <w:hideMark/>
          </w:tcPr>
          <w:p w:rsidR="00DC5FB6" w:rsidRPr="00B63545" w:rsidRDefault="00DC5FB6" w:rsidP="00262DB2">
            <w:pPr>
              <w:spacing w:after="0" w:line="240" w:lineRule="auto"/>
              <w:jc w:val="center"/>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3</w:t>
            </w:r>
          </w:p>
        </w:tc>
        <w:tc>
          <w:tcPr>
            <w:tcW w:w="1710" w:type="dxa"/>
            <w:tcBorders>
              <w:top w:val="nil"/>
              <w:left w:val="single" w:sz="4" w:space="0" w:color="auto"/>
              <w:bottom w:val="single" w:sz="4" w:space="0" w:color="auto"/>
              <w:right w:val="single" w:sz="4" w:space="0" w:color="auto"/>
            </w:tcBorders>
            <w:shd w:val="clear" w:color="auto" w:fill="auto"/>
            <w:hideMark/>
          </w:tcPr>
          <w:p w:rsidR="00DC5FB6" w:rsidRPr="00B63545" w:rsidRDefault="00DC5FB6" w:rsidP="00262DB2">
            <w:pPr>
              <w:spacing w:after="0" w:line="240" w:lineRule="auto"/>
              <w:jc w:val="both"/>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Starch (filler)</w:t>
            </w:r>
          </w:p>
        </w:tc>
        <w:tc>
          <w:tcPr>
            <w:tcW w:w="1170" w:type="dxa"/>
            <w:tcBorders>
              <w:top w:val="nil"/>
              <w:left w:val="nil"/>
              <w:bottom w:val="single" w:sz="4" w:space="0" w:color="auto"/>
              <w:right w:val="nil"/>
            </w:tcBorders>
            <w:shd w:val="clear" w:color="auto" w:fill="auto"/>
            <w:noWrap/>
            <w:hideMark/>
          </w:tcPr>
          <w:p w:rsidR="00DC5FB6" w:rsidRPr="00B63545" w:rsidRDefault="00DC5FB6" w:rsidP="00262DB2">
            <w:pPr>
              <w:spacing w:after="0" w:line="240" w:lineRule="auto"/>
              <w:jc w:val="center"/>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kg</w:t>
            </w:r>
          </w:p>
        </w:tc>
        <w:tc>
          <w:tcPr>
            <w:tcW w:w="1206" w:type="dxa"/>
            <w:tcBorders>
              <w:top w:val="nil"/>
              <w:left w:val="single" w:sz="4" w:space="0" w:color="auto"/>
              <w:bottom w:val="single" w:sz="4" w:space="0" w:color="auto"/>
              <w:right w:val="single" w:sz="4" w:space="0" w:color="auto"/>
            </w:tcBorders>
            <w:shd w:val="clear" w:color="auto" w:fill="auto"/>
            <w:hideMark/>
          </w:tcPr>
          <w:p w:rsidR="00DC5FB6" w:rsidRPr="00B63545" w:rsidRDefault="00DC5FB6" w:rsidP="00262DB2">
            <w:pPr>
              <w:spacing w:after="0" w:line="240" w:lineRule="auto"/>
              <w:jc w:val="center"/>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15</w:t>
            </w:r>
          </w:p>
        </w:tc>
        <w:tc>
          <w:tcPr>
            <w:tcW w:w="1314" w:type="dxa"/>
            <w:tcBorders>
              <w:top w:val="nil"/>
              <w:left w:val="nil"/>
              <w:bottom w:val="single" w:sz="4" w:space="0" w:color="auto"/>
              <w:right w:val="single" w:sz="4" w:space="0" w:color="auto"/>
            </w:tcBorders>
            <w:shd w:val="clear" w:color="auto" w:fill="auto"/>
            <w:noWrap/>
            <w:hideMark/>
          </w:tcPr>
          <w:p w:rsidR="00DC5FB6" w:rsidRPr="00B63545" w:rsidRDefault="00DC5FB6" w:rsidP="00262DB2">
            <w:pPr>
              <w:spacing w:after="0" w:line="240" w:lineRule="auto"/>
              <w:jc w:val="center"/>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22,867.00</w:t>
            </w:r>
          </w:p>
        </w:tc>
        <w:tc>
          <w:tcPr>
            <w:tcW w:w="1170" w:type="dxa"/>
            <w:tcBorders>
              <w:top w:val="nil"/>
              <w:left w:val="nil"/>
              <w:bottom w:val="single" w:sz="4" w:space="0" w:color="auto"/>
              <w:right w:val="single" w:sz="4" w:space="0" w:color="auto"/>
            </w:tcBorders>
            <w:shd w:val="clear" w:color="auto" w:fill="auto"/>
            <w:noWrap/>
            <w:hideMark/>
          </w:tcPr>
          <w:p w:rsidR="00DC5FB6" w:rsidRPr="00B63545" w:rsidRDefault="004929DE" w:rsidP="00262DB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262DB2">
              <w:rPr>
                <w:rFonts w:ascii="Times New Roman" w:eastAsia="Times New Roman" w:hAnsi="Times New Roman"/>
                <w:color w:val="000000"/>
                <w:sz w:val="24"/>
                <w:szCs w:val="24"/>
              </w:rPr>
              <w:t>274.40</w:t>
            </w:r>
          </w:p>
        </w:tc>
        <w:tc>
          <w:tcPr>
            <w:tcW w:w="1080" w:type="dxa"/>
            <w:tcBorders>
              <w:top w:val="nil"/>
              <w:left w:val="nil"/>
              <w:bottom w:val="single" w:sz="4" w:space="0" w:color="auto"/>
              <w:right w:val="single" w:sz="4" w:space="0" w:color="auto"/>
            </w:tcBorders>
            <w:shd w:val="clear" w:color="auto" w:fill="auto"/>
            <w:noWrap/>
            <w:hideMark/>
          </w:tcPr>
          <w:p w:rsidR="00DC5FB6" w:rsidRPr="00B63545" w:rsidRDefault="004929DE" w:rsidP="00262DB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262DB2">
              <w:rPr>
                <w:rFonts w:ascii="Times New Roman" w:eastAsia="Times New Roman" w:hAnsi="Times New Roman"/>
                <w:color w:val="000000"/>
                <w:sz w:val="24"/>
                <w:szCs w:val="24"/>
              </w:rPr>
              <w:t>68.60</w:t>
            </w:r>
          </w:p>
        </w:tc>
        <w:tc>
          <w:tcPr>
            <w:tcW w:w="1260" w:type="dxa"/>
            <w:tcBorders>
              <w:top w:val="nil"/>
              <w:left w:val="nil"/>
              <w:bottom w:val="single" w:sz="4" w:space="0" w:color="auto"/>
              <w:right w:val="single" w:sz="4" w:space="0" w:color="auto"/>
            </w:tcBorders>
            <w:shd w:val="clear" w:color="auto" w:fill="auto"/>
            <w:noWrap/>
            <w:hideMark/>
          </w:tcPr>
          <w:p w:rsidR="00DC5FB6" w:rsidRPr="00B63545" w:rsidRDefault="004929DE" w:rsidP="00262DB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262DB2">
              <w:rPr>
                <w:rFonts w:ascii="Times New Roman" w:eastAsia="Times New Roman" w:hAnsi="Times New Roman"/>
                <w:color w:val="000000"/>
                <w:sz w:val="24"/>
                <w:szCs w:val="24"/>
              </w:rPr>
              <w:t>343.00</w:t>
            </w:r>
          </w:p>
        </w:tc>
      </w:tr>
      <w:tr w:rsidR="00DC5FB6" w:rsidRPr="00B63545" w:rsidTr="0091537F">
        <w:trPr>
          <w:trHeight w:val="330"/>
        </w:trPr>
        <w:tc>
          <w:tcPr>
            <w:tcW w:w="601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C5FB6" w:rsidRPr="00B63545" w:rsidRDefault="00DC5FB6" w:rsidP="00262DB2">
            <w:pPr>
              <w:spacing w:after="0" w:line="240" w:lineRule="auto"/>
              <w:jc w:val="center"/>
              <w:rPr>
                <w:rFonts w:ascii="Times New Roman" w:eastAsia="Times New Roman" w:hAnsi="Times New Roman"/>
                <w:b/>
                <w:bCs/>
                <w:color w:val="000000"/>
                <w:sz w:val="24"/>
                <w:szCs w:val="24"/>
              </w:rPr>
            </w:pPr>
            <w:r w:rsidRPr="00B63545">
              <w:rPr>
                <w:rFonts w:ascii="Times New Roman" w:eastAsia="Times New Roman" w:hAnsi="Times New Roman"/>
                <w:b/>
                <w:bCs/>
                <w:color w:val="000000"/>
                <w:sz w:val="24"/>
                <w:szCs w:val="24"/>
              </w:rPr>
              <w:t>Total</w:t>
            </w:r>
          </w:p>
        </w:tc>
        <w:tc>
          <w:tcPr>
            <w:tcW w:w="1170" w:type="dxa"/>
            <w:tcBorders>
              <w:top w:val="single" w:sz="8" w:space="0" w:color="auto"/>
              <w:left w:val="nil"/>
              <w:bottom w:val="single" w:sz="8" w:space="0" w:color="auto"/>
              <w:right w:val="single" w:sz="8" w:space="0" w:color="auto"/>
            </w:tcBorders>
            <w:shd w:val="clear" w:color="auto" w:fill="auto"/>
            <w:noWrap/>
            <w:hideMark/>
          </w:tcPr>
          <w:p w:rsidR="00DC5FB6" w:rsidRPr="00B63545" w:rsidRDefault="00DC5FB6" w:rsidP="00262DB2">
            <w:pPr>
              <w:spacing w:after="0" w:line="240" w:lineRule="auto"/>
              <w:jc w:val="center"/>
              <w:rPr>
                <w:rFonts w:ascii="Times New Roman" w:eastAsia="Times New Roman" w:hAnsi="Times New Roman"/>
                <w:b/>
                <w:bCs/>
                <w:color w:val="000000"/>
                <w:sz w:val="24"/>
                <w:szCs w:val="24"/>
              </w:rPr>
            </w:pPr>
            <w:r w:rsidRPr="00B63545">
              <w:rPr>
                <w:rFonts w:ascii="Times New Roman" w:eastAsia="Times New Roman" w:hAnsi="Times New Roman"/>
                <w:b/>
                <w:bCs/>
                <w:color w:val="000000"/>
                <w:sz w:val="24"/>
                <w:szCs w:val="24"/>
              </w:rPr>
              <w:t>1</w:t>
            </w:r>
            <w:r w:rsidR="00262DB2">
              <w:rPr>
                <w:rFonts w:ascii="Times New Roman" w:eastAsia="Times New Roman" w:hAnsi="Times New Roman"/>
                <w:b/>
                <w:bCs/>
                <w:color w:val="000000"/>
                <w:sz w:val="24"/>
                <w:szCs w:val="24"/>
              </w:rPr>
              <w:t>,</w:t>
            </w:r>
            <w:r w:rsidRPr="00B63545">
              <w:rPr>
                <w:rFonts w:ascii="Times New Roman" w:eastAsia="Times New Roman" w:hAnsi="Times New Roman"/>
                <w:b/>
                <w:bCs/>
                <w:color w:val="000000"/>
                <w:sz w:val="24"/>
                <w:szCs w:val="24"/>
              </w:rPr>
              <w:t>544.34</w:t>
            </w:r>
          </w:p>
        </w:tc>
        <w:tc>
          <w:tcPr>
            <w:tcW w:w="1080" w:type="dxa"/>
            <w:tcBorders>
              <w:top w:val="single" w:sz="8" w:space="0" w:color="auto"/>
              <w:left w:val="nil"/>
              <w:bottom w:val="single" w:sz="8" w:space="0" w:color="auto"/>
              <w:right w:val="single" w:sz="8" w:space="0" w:color="auto"/>
            </w:tcBorders>
            <w:shd w:val="clear" w:color="auto" w:fill="auto"/>
            <w:noWrap/>
            <w:hideMark/>
          </w:tcPr>
          <w:p w:rsidR="00DC5FB6" w:rsidRPr="00B63545" w:rsidRDefault="00262DB2" w:rsidP="00262DB2">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386.08</w:t>
            </w:r>
          </w:p>
        </w:tc>
        <w:tc>
          <w:tcPr>
            <w:tcW w:w="1260" w:type="dxa"/>
            <w:tcBorders>
              <w:top w:val="single" w:sz="8" w:space="0" w:color="auto"/>
              <w:left w:val="nil"/>
              <w:bottom w:val="single" w:sz="8" w:space="0" w:color="auto"/>
              <w:right w:val="single" w:sz="4" w:space="0" w:color="auto"/>
            </w:tcBorders>
            <w:shd w:val="clear" w:color="auto" w:fill="auto"/>
            <w:noWrap/>
            <w:hideMark/>
          </w:tcPr>
          <w:p w:rsidR="00DC5FB6" w:rsidRPr="00B63545" w:rsidRDefault="00262DB2" w:rsidP="00262DB2">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1,930.42</w:t>
            </w:r>
          </w:p>
        </w:tc>
      </w:tr>
    </w:tbl>
    <w:p w:rsidR="00331C60" w:rsidRPr="00262DB2" w:rsidRDefault="00331C60" w:rsidP="00262DB2">
      <w:pPr>
        <w:spacing w:after="0"/>
        <w:ind w:left="360"/>
        <w:jc w:val="both"/>
        <w:rPr>
          <w:rFonts w:ascii="Times New Roman" w:hAnsi="Times New Roman"/>
          <w:sz w:val="16"/>
          <w:szCs w:val="16"/>
        </w:rPr>
      </w:pPr>
    </w:p>
    <w:p w:rsidR="00262DB2" w:rsidRPr="005A6C30" w:rsidRDefault="00262DB2" w:rsidP="00262DB2">
      <w:pPr>
        <w:spacing w:after="0" w:line="360" w:lineRule="auto"/>
        <w:ind w:left="360"/>
        <w:jc w:val="both"/>
        <w:rPr>
          <w:rFonts w:ascii="Times New Roman" w:hAnsi="Times New Roman"/>
          <w:sz w:val="16"/>
          <w:szCs w:val="16"/>
        </w:rPr>
      </w:pPr>
    </w:p>
    <w:p w:rsidR="00B63545" w:rsidRDefault="00D6381F" w:rsidP="00262DB2">
      <w:pPr>
        <w:spacing w:after="0" w:line="360" w:lineRule="auto"/>
        <w:ind w:left="360"/>
        <w:jc w:val="both"/>
        <w:rPr>
          <w:rFonts w:ascii="Times New Roman" w:hAnsi="Times New Roman"/>
          <w:sz w:val="24"/>
          <w:szCs w:val="24"/>
        </w:rPr>
      </w:pPr>
      <w:r w:rsidRPr="006B69F1">
        <w:rPr>
          <w:rFonts w:ascii="Times New Roman" w:hAnsi="Times New Roman"/>
          <w:sz w:val="24"/>
          <w:szCs w:val="24"/>
        </w:rPr>
        <w:t xml:space="preserve">The auxiliary materials required for the envisaged project include packing materials which include polyethylene bags, </w:t>
      </w:r>
      <w:r w:rsidR="008D5A8E" w:rsidRPr="006B69F1">
        <w:rPr>
          <w:rFonts w:ascii="Times New Roman" w:hAnsi="Times New Roman"/>
          <w:sz w:val="24"/>
          <w:szCs w:val="24"/>
        </w:rPr>
        <w:t>coated metallic cans</w:t>
      </w:r>
      <w:r w:rsidRPr="006B69F1">
        <w:rPr>
          <w:rFonts w:ascii="Times New Roman" w:hAnsi="Times New Roman"/>
          <w:sz w:val="24"/>
          <w:szCs w:val="24"/>
        </w:rPr>
        <w:t xml:space="preserve"> and glass packages as deemed necessary. The annual requirement for auxiliary materials at full capacity production and the estimated costs are shown in Table 4.2.</w:t>
      </w:r>
    </w:p>
    <w:p w:rsidR="000B7403" w:rsidRPr="000B7403" w:rsidRDefault="000B7403" w:rsidP="005A6C30">
      <w:pPr>
        <w:spacing w:after="0" w:line="360" w:lineRule="auto"/>
        <w:ind w:left="360"/>
        <w:jc w:val="center"/>
        <w:rPr>
          <w:rFonts w:ascii="Times New Roman" w:hAnsi="Times New Roman"/>
          <w:b/>
          <w:sz w:val="14"/>
          <w:szCs w:val="24"/>
          <w:u w:val="single"/>
        </w:rPr>
      </w:pPr>
    </w:p>
    <w:p w:rsidR="00A16CE4" w:rsidRPr="00B63545" w:rsidRDefault="00A16CE4" w:rsidP="005A6C30">
      <w:pPr>
        <w:spacing w:after="0" w:line="360" w:lineRule="auto"/>
        <w:ind w:left="360"/>
        <w:jc w:val="center"/>
        <w:rPr>
          <w:rFonts w:ascii="Times New Roman" w:hAnsi="Times New Roman"/>
          <w:b/>
          <w:sz w:val="24"/>
          <w:szCs w:val="24"/>
          <w:u w:val="single"/>
        </w:rPr>
      </w:pPr>
      <w:r w:rsidRPr="00B63545">
        <w:rPr>
          <w:rFonts w:ascii="Times New Roman" w:hAnsi="Times New Roman"/>
          <w:b/>
          <w:sz w:val="24"/>
          <w:szCs w:val="24"/>
          <w:u w:val="single"/>
        </w:rPr>
        <w:t>Table 4.2</w:t>
      </w:r>
    </w:p>
    <w:p w:rsidR="00DC5FB6" w:rsidRDefault="00537C9E" w:rsidP="005A6C30">
      <w:pPr>
        <w:spacing w:after="0" w:line="360" w:lineRule="auto"/>
        <w:ind w:left="360"/>
        <w:jc w:val="center"/>
        <w:rPr>
          <w:rFonts w:ascii="Times New Roman" w:hAnsi="Times New Roman"/>
          <w:b/>
          <w:sz w:val="24"/>
          <w:szCs w:val="24"/>
          <w:u w:val="single"/>
        </w:rPr>
      </w:pPr>
      <w:r w:rsidRPr="00B63545">
        <w:rPr>
          <w:rFonts w:ascii="Times New Roman" w:hAnsi="Times New Roman"/>
          <w:b/>
          <w:sz w:val="24"/>
          <w:szCs w:val="24"/>
          <w:u w:val="single"/>
        </w:rPr>
        <w:t>ANNUAL AUXILIARY</w:t>
      </w:r>
      <w:r w:rsidR="008D65C6">
        <w:rPr>
          <w:rFonts w:ascii="Times New Roman" w:hAnsi="Times New Roman"/>
          <w:b/>
          <w:sz w:val="24"/>
          <w:szCs w:val="24"/>
          <w:u w:val="single"/>
        </w:rPr>
        <w:t xml:space="preserve"> MATERIALS REQUIREMENT AND COST</w:t>
      </w:r>
    </w:p>
    <w:p w:rsidR="00262DB2" w:rsidRPr="005A6C30" w:rsidRDefault="00262DB2" w:rsidP="00262DB2">
      <w:pPr>
        <w:spacing w:after="0"/>
        <w:ind w:left="360"/>
        <w:jc w:val="center"/>
        <w:rPr>
          <w:rFonts w:ascii="Times New Roman" w:hAnsi="Times New Roman"/>
          <w:b/>
          <w:sz w:val="16"/>
          <w:szCs w:val="16"/>
        </w:rPr>
      </w:pPr>
    </w:p>
    <w:tbl>
      <w:tblPr>
        <w:tblW w:w="8730" w:type="dxa"/>
        <w:tblInd w:w="648" w:type="dxa"/>
        <w:tblLook w:val="04A0"/>
      </w:tblPr>
      <w:tblGrid>
        <w:gridCol w:w="680"/>
        <w:gridCol w:w="1480"/>
        <w:gridCol w:w="1109"/>
        <w:gridCol w:w="1225"/>
        <w:gridCol w:w="1176"/>
        <w:gridCol w:w="1080"/>
        <w:gridCol w:w="930"/>
        <w:gridCol w:w="1050"/>
      </w:tblGrid>
      <w:tr w:rsidR="00DC5FB6" w:rsidRPr="00B63545" w:rsidTr="00DC5FB6">
        <w:trPr>
          <w:trHeight w:val="330"/>
        </w:trPr>
        <w:tc>
          <w:tcPr>
            <w:tcW w:w="6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A7F3B" w:rsidRDefault="008D65C6" w:rsidP="001A7F3B">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Sr.</w:t>
            </w:r>
          </w:p>
          <w:p w:rsidR="00DC5FB6" w:rsidRPr="00B63545" w:rsidRDefault="00DC5FB6" w:rsidP="001A7F3B">
            <w:pPr>
              <w:spacing w:after="0" w:line="240" w:lineRule="auto"/>
              <w:jc w:val="center"/>
              <w:rPr>
                <w:rFonts w:ascii="Times New Roman" w:eastAsia="Times New Roman" w:hAnsi="Times New Roman"/>
                <w:b/>
                <w:bCs/>
                <w:color w:val="000000"/>
                <w:sz w:val="24"/>
                <w:szCs w:val="24"/>
              </w:rPr>
            </w:pPr>
            <w:r w:rsidRPr="00B63545">
              <w:rPr>
                <w:rFonts w:ascii="Times New Roman" w:eastAsia="Times New Roman" w:hAnsi="Times New Roman"/>
                <w:b/>
                <w:bCs/>
                <w:color w:val="000000"/>
                <w:sz w:val="24"/>
                <w:szCs w:val="24"/>
              </w:rPr>
              <w:t>No.</w:t>
            </w:r>
          </w:p>
        </w:tc>
        <w:tc>
          <w:tcPr>
            <w:tcW w:w="1480" w:type="dxa"/>
            <w:vMerge w:val="restart"/>
            <w:tcBorders>
              <w:top w:val="single" w:sz="8" w:space="0" w:color="auto"/>
              <w:left w:val="nil"/>
              <w:bottom w:val="single" w:sz="8" w:space="0" w:color="000000"/>
              <w:right w:val="nil"/>
            </w:tcBorders>
            <w:shd w:val="clear" w:color="auto" w:fill="auto"/>
            <w:noWrap/>
            <w:hideMark/>
          </w:tcPr>
          <w:p w:rsidR="00DC5FB6" w:rsidRPr="00B63545" w:rsidRDefault="00DC5FB6" w:rsidP="00262DB2">
            <w:pPr>
              <w:spacing w:after="0" w:line="240" w:lineRule="auto"/>
              <w:jc w:val="center"/>
              <w:rPr>
                <w:rFonts w:ascii="Times New Roman" w:eastAsia="Times New Roman" w:hAnsi="Times New Roman"/>
                <w:b/>
                <w:bCs/>
                <w:color w:val="000000"/>
                <w:sz w:val="24"/>
                <w:szCs w:val="24"/>
              </w:rPr>
            </w:pPr>
            <w:r w:rsidRPr="00B63545">
              <w:rPr>
                <w:rFonts w:ascii="Times New Roman" w:eastAsia="Times New Roman" w:hAnsi="Times New Roman"/>
                <w:b/>
                <w:bCs/>
                <w:color w:val="000000"/>
                <w:sz w:val="24"/>
                <w:szCs w:val="24"/>
              </w:rPr>
              <w:t>Description</w:t>
            </w:r>
          </w:p>
        </w:tc>
        <w:tc>
          <w:tcPr>
            <w:tcW w:w="109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C5FB6" w:rsidRPr="00B63545" w:rsidRDefault="00DC5FB6" w:rsidP="00262DB2">
            <w:pPr>
              <w:spacing w:after="0" w:line="240" w:lineRule="auto"/>
              <w:jc w:val="center"/>
              <w:rPr>
                <w:rFonts w:ascii="Times New Roman" w:eastAsia="Times New Roman" w:hAnsi="Times New Roman"/>
                <w:b/>
                <w:bCs/>
                <w:color w:val="000000"/>
                <w:sz w:val="24"/>
                <w:szCs w:val="24"/>
              </w:rPr>
            </w:pPr>
            <w:r w:rsidRPr="00B63545">
              <w:rPr>
                <w:rFonts w:ascii="Times New Roman" w:eastAsia="Times New Roman" w:hAnsi="Times New Roman"/>
                <w:b/>
                <w:bCs/>
                <w:color w:val="000000"/>
                <w:sz w:val="24"/>
                <w:szCs w:val="24"/>
              </w:rPr>
              <w:t>Unit of Measure</w:t>
            </w:r>
          </w:p>
        </w:tc>
        <w:tc>
          <w:tcPr>
            <w:tcW w:w="1244" w:type="dxa"/>
            <w:vMerge w:val="restart"/>
            <w:tcBorders>
              <w:top w:val="single" w:sz="8" w:space="0" w:color="auto"/>
              <w:left w:val="nil"/>
              <w:bottom w:val="single" w:sz="8" w:space="0" w:color="000000"/>
              <w:right w:val="nil"/>
            </w:tcBorders>
            <w:shd w:val="clear" w:color="auto" w:fill="auto"/>
            <w:hideMark/>
          </w:tcPr>
          <w:p w:rsidR="00DC5FB6" w:rsidRPr="00B63545" w:rsidRDefault="00DC5FB6" w:rsidP="00262DB2">
            <w:pPr>
              <w:spacing w:after="0" w:line="240" w:lineRule="auto"/>
              <w:jc w:val="center"/>
              <w:rPr>
                <w:rFonts w:ascii="Times New Roman" w:eastAsia="Times New Roman" w:hAnsi="Times New Roman"/>
                <w:b/>
                <w:bCs/>
                <w:color w:val="000000"/>
                <w:sz w:val="24"/>
                <w:szCs w:val="24"/>
              </w:rPr>
            </w:pPr>
            <w:r w:rsidRPr="00B63545">
              <w:rPr>
                <w:rFonts w:ascii="Times New Roman" w:eastAsia="Times New Roman" w:hAnsi="Times New Roman"/>
                <w:b/>
                <w:bCs/>
                <w:color w:val="000000"/>
                <w:sz w:val="24"/>
                <w:szCs w:val="24"/>
              </w:rPr>
              <w:t>Required Qty</w:t>
            </w:r>
            <w:r w:rsidR="008D65C6">
              <w:rPr>
                <w:rFonts w:ascii="Times New Roman" w:eastAsia="Times New Roman" w:hAnsi="Times New Roman"/>
                <w:b/>
                <w:bCs/>
                <w:color w:val="000000"/>
                <w:sz w:val="24"/>
                <w:szCs w:val="24"/>
              </w:rPr>
              <w:t>.</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C5FB6" w:rsidRPr="00B63545" w:rsidRDefault="00DC5FB6" w:rsidP="00262DB2">
            <w:pPr>
              <w:spacing w:after="0" w:line="240" w:lineRule="auto"/>
              <w:jc w:val="center"/>
              <w:rPr>
                <w:rFonts w:ascii="Times New Roman" w:eastAsia="Times New Roman" w:hAnsi="Times New Roman"/>
                <w:b/>
                <w:bCs/>
                <w:color w:val="000000"/>
                <w:sz w:val="24"/>
                <w:szCs w:val="24"/>
              </w:rPr>
            </w:pPr>
            <w:r w:rsidRPr="00B63545">
              <w:rPr>
                <w:rFonts w:ascii="Times New Roman" w:eastAsia="Times New Roman" w:hAnsi="Times New Roman"/>
                <w:b/>
                <w:bCs/>
                <w:color w:val="000000"/>
                <w:sz w:val="24"/>
                <w:szCs w:val="24"/>
              </w:rPr>
              <w:t>Unit Price, Birr/Unit</w:t>
            </w:r>
          </w:p>
        </w:tc>
        <w:tc>
          <w:tcPr>
            <w:tcW w:w="3060" w:type="dxa"/>
            <w:gridSpan w:val="3"/>
            <w:tcBorders>
              <w:top w:val="single" w:sz="8" w:space="0" w:color="auto"/>
              <w:left w:val="nil"/>
              <w:bottom w:val="single" w:sz="8" w:space="0" w:color="auto"/>
              <w:right w:val="single" w:sz="4" w:space="0" w:color="auto"/>
            </w:tcBorders>
            <w:shd w:val="clear" w:color="auto" w:fill="auto"/>
            <w:noWrap/>
            <w:vAlign w:val="bottom"/>
            <w:hideMark/>
          </w:tcPr>
          <w:p w:rsidR="00DC5FB6" w:rsidRPr="00B63545" w:rsidRDefault="00DC5FB6" w:rsidP="00262DB2">
            <w:pPr>
              <w:spacing w:after="0" w:line="240" w:lineRule="auto"/>
              <w:jc w:val="center"/>
              <w:rPr>
                <w:rFonts w:ascii="Times New Roman" w:eastAsia="Times New Roman" w:hAnsi="Times New Roman"/>
                <w:b/>
                <w:bCs/>
                <w:color w:val="000000"/>
                <w:sz w:val="24"/>
                <w:szCs w:val="24"/>
              </w:rPr>
            </w:pPr>
            <w:r w:rsidRPr="00B63545">
              <w:rPr>
                <w:rFonts w:ascii="Times New Roman" w:eastAsia="Times New Roman" w:hAnsi="Times New Roman"/>
                <w:b/>
                <w:bCs/>
                <w:color w:val="000000"/>
                <w:sz w:val="24"/>
                <w:szCs w:val="24"/>
              </w:rPr>
              <w:t>Cost, ('000 Birr)</w:t>
            </w:r>
          </w:p>
        </w:tc>
      </w:tr>
      <w:tr w:rsidR="00DC5FB6" w:rsidRPr="00B63545" w:rsidTr="00DC5FB6">
        <w:trPr>
          <w:trHeight w:val="330"/>
        </w:trPr>
        <w:tc>
          <w:tcPr>
            <w:tcW w:w="680" w:type="dxa"/>
            <w:vMerge/>
            <w:tcBorders>
              <w:top w:val="single" w:sz="8" w:space="0" w:color="auto"/>
              <w:left w:val="single" w:sz="8" w:space="0" w:color="auto"/>
              <w:bottom w:val="single" w:sz="8" w:space="0" w:color="000000"/>
              <w:right w:val="single" w:sz="8" w:space="0" w:color="auto"/>
            </w:tcBorders>
            <w:hideMark/>
          </w:tcPr>
          <w:p w:rsidR="00DC5FB6" w:rsidRPr="00B63545" w:rsidRDefault="00DC5FB6" w:rsidP="001A7F3B">
            <w:pPr>
              <w:spacing w:after="0" w:line="240" w:lineRule="auto"/>
              <w:jc w:val="center"/>
              <w:rPr>
                <w:rFonts w:ascii="Times New Roman" w:eastAsia="Times New Roman" w:hAnsi="Times New Roman"/>
                <w:b/>
                <w:bCs/>
                <w:color w:val="000000"/>
                <w:sz w:val="24"/>
                <w:szCs w:val="24"/>
              </w:rPr>
            </w:pPr>
          </w:p>
        </w:tc>
        <w:tc>
          <w:tcPr>
            <w:tcW w:w="1480" w:type="dxa"/>
            <w:vMerge/>
            <w:tcBorders>
              <w:top w:val="single" w:sz="8" w:space="0" w:color="auto"/>
              <w:left w:val="nil"/>
              <w:bottom w:val="single" w:sz="8" w:space="0" w:color="000000"/>
              <w:right w:val="nil"/>
            </w:tcBorders>
            <w:hideMark/>
          </w:tcPr>
          <w:p w:rsidR="00DC5FB6" w:rsidRPr="00B63545" w:rsidRDefault="00DC5FB6" w:rsidP="00262DB2">
            <w:pPr>
              <w:spacing w:after="0" w:line="240" w:lineRule="auto"/>
              <w:rPr>
                <w:rFonts w:ascii="Times New Roman" w:eastAsia="Times New Roman" w:hAnsi="Times New Roman"/>
                <w:b/>
                <w:bCs/>
                <w:color w:val="000000"/>
                <w:sz w:val="24"/>
                <w:szCs w:val="24"/>
              </w:rPr>
            </w:pPr>
          </w:p>
        </w:tc>
        <w:tc>
          <w:tcPr>
            <w:tcW w:w="1096" w:type="dxa"/>
            <w:vMerge/>
            <w:tcBorders>
              <w:top w:val="single" w:sz="8" w:space="0" w:color="auto"/>
              <w:left w:val="single" w:sz="8" w:space="0" w:color="auto"/>
              <w:bottom w:val="single" w:sz="8" w:space="0" w:color="000000"/>
              <w:right w:val="single" w:sz="8" w:space="0" w:color="auto"/>
            </w:tcBorders>
            <w:hideMark/>
          </w:tcPr>
          <w:p w:rsidR="00DC5FB6" w:rsidRPr="00B63545" w:rsidRDefault="00DC5FB6" w:rsidP="00262DB2">
            <w:pPr>
              <w:spacing w:after="0" w:line="240" w:lineRule="auto"/>
              <w:rPr>
                <w:rFonts w:ascii="Times New Roman" w:eastAsia="Times New Roman" w:hAnsi="Times New Roman"/>
                <w:b/>
                <w:bCs/>
                <w:color w:val="000000"/>
                <w:sz w:val="24"/>
                <w:szCs w:val="24"/>
              </w:rPr>
            </w:pPr>
          </w:p>
        </w:tc>
        <w:tc>
          <w:tcPr>
            <w:tcW w:w="1244" w:type="dxa"/>
            <w:vMerge/>
            <w:tcBorders>
              <w:top w:val="single" w:sz="8" w:space="0" w:color="auto"/>
              <w:left w:val="nil"/>
              <w:bottom w:val="single" w:sz="8" w:space="0" w:color="000000"/>
              <w:right w:val="nil"/>
            </w:tcBorders>
            <w:hideMark/>
          </w:tcPr>
          <w:p w:rsidR="00DC5FB6" w:rsidRPr="00B63545" w:rsidRDefault="00DC5FB6" w:rsidP="00262DB2">
            <w:pPr>
              <w:spacing w:after="0" w:line="240" w:lineRule="auto"/>
              <w:rPr>
                <w:rFonts w:ascii="Times New Roman" w:eastAsia="Times New Roman" w:hAnsi="Times New Roman"/>
                <w:b/>
                <w:bCs/>
                <w:color w:val="000000"/>
                <w:sz w:val="24"/>
                <w:szCs w:val="24"/>
              </w:rPr>
            </w:pPr>
          </w:p>
        </w:tc>
        <w:tc>
          <w:tcPr>
            <w:tcW w:w="1170" w:type="dxa"/>
            <w:vMerge/>
            <w:tcBorders>
              <w:top w:val="single" w:sz="8" w:space="0" w:color="auto"/>
              <w:left w:val="single" w:sz="8" w:space="0" w:color="auto"/>
              <w:bottom w:val="single" w:sz="8" w:space="0" w:color="000000"/>
              <w:right w:val="single" w:sz="8" w:space="0" w:color="auto"/>
            </w:tcBorders>
            <w:hideMark/>
          </w:tcPr>
          <w:p w:rsidR="00DC5FB6" w:rsidRPr="00B63545" w:rsidRDefault="00DC5FB6" w:rsidP="00262DB2">
            <w:pPr>
              <w:spacing w:after="0" w:line="240" w:lineRule="auto"/>
              <w:rPr>
                <w:rFonts w:ascii="Times New Roman" w:eastAsia="Times New Roman" w:hAnsi="Times New Roman"/>
                <w:b/>
                <w:bCs/>
                <w:color w:val="000000"/>
                <w:sz w:val="24"/>
                <w:szCs w:val="24"/>
              </w:rPr>
            </w:pPr>
          </w:p>
        </w:tc>
        <w:tc>
          <w:tcPr>
            <w:tcW w:w="1080" w:type="dxa"/>
            <w:tcBorders>
              <w:top w:val="nil"/>
              <w:left w:val="nil"/>
              <w:bottom w:val="single" w:sz="8" w:space="0" w:color="auto"/>
              <w:right w:val="nil"/>
            </w:tcBorders>
            <w:shd w:val="clear" w:color="auto" w:fill="auto"/>
            <w:noWrap/>
            <w:hideMark/>
          </w:tcPr>
          <w:p w:rsidR="00DC5FB6" w:rsidRPr="00B63545" w:rsidRDefault="00DC5FB6" w:rsidP="00262DB2">
            <w:pPr>
              <w:spacing w:after="0" w:line="240" w:lineRule="auto"/>
              <w:jc w:val="center"/>
              <w:rPr>
                <w:rFonts w:ascii="Times New Roman" w:eastAsia="Times New Roman" w:hAnsi="Times New Roman"/>
                <w:b/>
                <w:bCs/>
                <w:color w:val="000000"/>
                <w:sz w:val="24"/>
                <w:szCs w:val="24"/>
              </w:rPr>
            </w:pPr>
            <w:r w:rsidRPr="00B63545">
              <w:rPr>
                <w:rFonts w:ascii="Times New Roman" w:eastAsia="Times New Roman" w:hAnsi="Times New Roman"/>
                <w:b/>
                <w:bCs/>
                <w:color w:val="000000"/>
                <w:sz w:val="24"/>
                <w:szCs w:val="24"/>
              </w:rPr>
              <w:t>F. C.</w:t>
            </w:r>
          </w:p>
        </w:tc>
        <w:tc>
          <w:tcPr>
            <w:tcW w:w="930" w:type="dxa"/>
            <w:tcBorders>
              <w:top w:val="nil"/>
              <w:left w:val="single" w:sz="8" w:space="0" w:color="auto"/>
              <w:bottom w:val="single" w:sz="8" w:space="0" w:color="auto"/>
              <w:right w:val="single" w:sz="4" w:space="0" w:color="auto"/>
            </w:tcBorders>
            <w:shd w:val="clear" w:color="auto" w:fill="auto"/>
            <w:noWrap/>
            <w:hideMark/>
          </w:tcPr>
          <w:p w:rsidR="00DC5FB6" w:rsidRPr="00B63545" w:rsidRDefault="00DC5FB6" w:rsidP="00262DB2">
            <w:pPr>
              <w:spacing w:after="0" w:line="240" w:lineRule="auto"/>
              <w:jc w:val="center"/>
              <w:rPr>
                <w:rFonts w:ascii="Times New Roman" w:eastAsia="Times New Roman" w:hAnsi="Times New Roman"/>
                <w:b/>
                <w:bCs/>
                <w:color w:val="000000"/>
                <w:sz w:val="24"/>
                <w:szCs w:val="24"/>
              </w:rPr>
            </w:pPr>
            <w:r w:rsidRPr="00B63545">
              <w:rPr>
                <w:rFonts w:ascii="Times New Roman" w:eastAsia="Times New Roman" w:hAnsi="Times New Roman"/>
                <w:b/>
                <w:bCs/>
                <w:color w:val="000000"/>
                <w:sz w:val="24"/>
                <w:szCs w:val="24"/>
              </w:rPr>
              <w:t>L.C.</w:t>
            </w:r>
          </w:p>
        </w:tc>
        <w:tc>
          <w:tcPr>
            <w:tcW w:w="1050" w:type="dxa"/>
            <w:tcBorders>
              <w:top w:val="nil"/>
              <w:left w:val="single" w:sz="4" w:space="0" w:color="auto"/>
              <w:bottom w:val="single" w:sz="8" w:space="0" w:color="auto"/>
              <w:right w:val="single" w:sz="8" w:space="0" w:color="auto"/>
            </w:tcBorders>
            <w:shd w:val="clear" w:color="auto" w:fill="auto"/>
            <w:noWrap/>
            <w:hideMark/>
          </w:tcPr>
          <w:p w:rsidR="00DC5FB6" w:rsidRPr="00B63545" w:rsidRDefault="00DC5FB6" w:rsidP="00262DB2">
            <w:pPr>
              <w:spacing w:after="0" w:line="240" w:lineRule="auto"/>
              <w:jc w:val="center"/>
              <w:rPr>
                <w:rFonts w:ascii="Times New Roman" w:eastAsia="Times New Roman" w:hAnsi="Times New Roman"/>
                <w:b/>
                <w:bCs/>
                <w:color w:val="000000"/>
                <w:sz w:val="24"/>
                <w:szCs w:val="24"/>
              </w:rPr>
            </w:pPr>
            <w:r w:rsidRPr="00B63545">
              <w:rPr>
                <w:rFonts w:ascii="Times New Roman" w:eastAsia="Times New Roman" w:hAnsi="Times New Roman"/>
                <w:b/>
                <w:bCs/>
                <w:color w:val="000000"/>
                <w:sz w:val="24"/>
                <w:szCs w:val="24"/>
              </w:rPr>
              <w:t>Total</w:t>
            </w:r>
          </w:p>
        </w:tc>
      </w:tr>
      <w:tr w:rsidR="00DC5FB6" w:rsidRPr="00B63545" w:rsidTr="00DC5FB6">
        <w:trPr>
          <w:trHeight w:val="315"/>
        </w:trPr>
        <w:tc>
          <w:tcPr>
            <w:tcW w:w="680" w:type="dxa"/>
            <w:tcBorders>
              <w:top w:val="nil"/>
              <w:left w:val="single" w:sz="8" w:space="0" w:color="auto"/>
              <w:bottom w:val="single" w:sz="4" w:space="0" w:color="auto"/>
              <w:right w:val="single" w:sz="4" w:space="0" w:color="auto"/>
            </w:tcBorders>
            <w:shd w:val="clear" w:color="auto" w:fill="auto"/>
            <w:noWrap/>
            <w:hideMark/>
          </w:tcPr>
          <w:p w:rsidR="00DC5FB6" w:rsidRPr="00B63545" w:rsidRDefault="00DC5FB6" w:rsidP="001A7F3B">
            <w:pPr>
              <w:spacing w:after="0" w:line="240" w:lineRule="auto"/>
              <w:jc w:val="center"/>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1</w:t>
            </w:r>
          </w:p>
        </w:tc>
        <w:tc>
          <w:tcPr>
            <w:tcW w:w="1480" w:type="dxa"/>
            <w:tcBorders>
              <w:top w:val="nil"/>
              <w:left w:val="nil"/>
              <w:bottom w:val="single" w:sz="4" w:space="0" w:color="auto"/>
              <w:right w:val="single" w:sz="4" w:space="0" w:color="auto"/>
            </w:tcBorders>
            <w:shd w:val="clear" w:color="auto" w:fill="auto"/>
            <w:hideMark/>
          </w:tcPr>
          <w:p w:rsidR="00DC5FB6" w:rsidRPr="00B63545" w:rsidRDefault="00DC5FB6" w:rsidP="00262DB2">
            <w:pPr>
              <w:spacing w:after="0" w:line="240" w:lineRule="auto"/>
              <w:rPr>
                <w:rFonts w:ascii="Times New Roman" w:eastAsia="Times New Roman" w:hAnsi="Times New Roman"/>
                <w:sz w:val="24"/>
                <w:szCs w:val="24"/>
              </w:rPr>
            </w:pPr>
            <w:r w:rsidRPr="00B63545">
              <w:rPr>
                <w:rFonts w:ascii="Times New Roman" w:eastAsia="Times New Roman" w:hAnsi="Times New Roman"/>
                <w:sz w:val="24"/>
                <w:szCs w:val="24"/>
              </w:rPr>
              <w:t>Polyethylene bag</w:t>
            </w:r>
          </w:p>
        </w:tc>
        <w:tc>
          <w:tcPr>
            <w:tcW w:w="1096" w:type="dxa"/>
            <w:tcBorders>
              <w:top w:val="nil"/>
              <w:left w:val="nil"/>
              <w:bottom w:val="single" w:sz="4" w:space="0" w:color="auto"/>
              <w:right w:val="single" w:sz="4" w:space="0" w:color="auto"/>
            </w:tcBorders>
            <w:shd w:val="clear" w:color="auto" w:fill="auto"/>
            <w:noWrap/>
            <w:hideMark/>
          </w:tcPr>
          <w:p w:rsidR="00DC5FB6" w:rsidRPr="00B63545" w:rsidRDefault="00DC5FB6" w:rsidP="00262DB2">
            <w:pPr>
              <w:spacing w:after="0" w:line="240" w:lineRule="auto"/>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pc</w:t>
            </w:r>
          </w:p>
        </w:tc>
        <w:tc>
          <w:tcPr>
            <w:tcW w:w="1244" w:type="dxa"/>
            <w:tcBorders>
              <w:top w:val="nil"/>
              <w:left w:val="nil"/>
              <w:bottom w:val="single" w:sz="4" w:space="0" w:color="auto"/>
              <w:right w:val="single" w:sz="4" w:space="0" w:color="auto"/>
            </w:tcBorders>
            <w:shd w:val="clear" w:color="auto" w:fill="auto"/>
            <w:hideMark/>
          </w:tcPr>
          <w:p w:rsidR="00DC5FB6" w:rsidRPr="00B63545" w:rsidRDefault="00DC5FB6" w:rsidP="00262DB2">
            <w:pPr>
              <w:spacing w:after="0" w:line="240" w:lineRule="auto"/>
              <w:jc w:val="center"/>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120,000</w:t>
            </w:r>
          </w:p>
        </w:tc>
        <w:tc>
          <w:tcPr>
            <w:tcW w:w="1170" w:type="dxa"/>
            <w:tcBorders>
              <w:top w:val="nil"/>
              <w:left w:val="nil"/>
              <w:bottom w:val="single" w:sz="4" w:space="0" w:color="auto"/>
              <w:right w:val="single" w:sz="4" w:space="0" w:color="auto"/>
            </w:tcBorders>
            <w:shd w:val="clear" w:color="auto" w:fill="auto"/>
            <w:noWrap/>
            <w:hideMark/>
          </w:tcPr>
          <w:p w:rsidR="00DC5FB6" w:rsidRPr="00B63545" w:rsidRDefault="00DC5FB6" w:rsidP="00262DB2">
            <w:pPr>
              <w:spacing w:after="0" w:line="240" w:lineRule="auto"/>
              <w:jc w:val="center"/>
              <w:rPr>
                <w:rFonts w:ascii="Times New Roman" w:eastAsia="Times New Roman" w:hAnsi="Times New Roman"/>
                <w:sz w:val="24"/>
                <w:szCs w:val="24"/>
              </w:rPr>
            </w:pPr>
            <w:r w:rsidRPr="00B63545">
              <w:rPr>
                <w:rFonts w:ascii="Times New Roman" w:eastAsia="Times New Roman" w:hAnsi="Times New Roman"/>
                <w:sz w:val="24"/>
                <w:szCs w:val="24"/>
              </w:rPr>
              <w:t>3.15</w:t>
            </w:r>
          </w:p>
        </w:tc>
        <w:tc>
          <w:tcPr>
            <w:tcW w:w="1080" w:type="dxa"/>
            <w:tcBorders>
              <w:top w:val="nil"/>
              <w:left w:val="nil"/>
              <w:bottom w:val="single" w:sz="4" w:space="0" w:color="auto"/>
              <w:right w:val="single" w:sz="4" w:space="0" w:color="auto"/>
            </w:tcBorders>
            <w:shd w:val="clear" w:color="auto" w:fill="auto"/>
            <w:noWrap/>
            <w:hideMark/>
          </w:tcPr>
          <w:p w:rsidR="00DC5FB6" w:rsidRPr="00B63545" w:rsidRDefault="00DC5FB6" w:rsidP="00262DB2">
            <w:pPr>
              <w:spacing w:after="0" w:line="240" w:lineRule="auto"/>
              <w:jc w:val="center"/>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302.40</w:t>
            </w:r>
          </w:p>
        </w:tc>
        <w:tc>
          <w:tcPr>
            <w:tcW w:w="930" w:type="dxa"/>
            <w:tcBorders>
              <w:top w:val="nil"/>
              <w:left w:val="nil"/>
              <w:bottom w:val="single" w:sz="4" w:space="0" w:color="auto"/>
              <w:right w:val="single" w:sz="4" w:space="0" w:color="auto"/>
            </w:tcBorders>
            <w:shd w:val="clear" w:color="auto" w:fill="auto"/>
            <w:noWrap/>
            <w:hideMark/>
          </w:tcPr>
          <w:p w:rsidR="00DC5FB6" w:rsidRPr="00B63545" w:rsidRDefault="00DC5FB6" w:rsidP="00262DB2">
            <w:pPr>
              <w:spacing w:after="0" w:line="240" w:lineRule="auto"/>
              <w:jc w:val="center"/>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75.60</w:t>
            </w:r>
          </w:p>
        </w:tc>
        <w:tc>
          <w:tcPr>
            <w:tcW w:w="1050" w:type="dxa"/>
            <w:tcBorders>
              <w:top w:val="nil"/>
              <w:left w:val="nil"/>
              <w:bottom w:val="single" w:sz="4" w:space="0" w:color="auto"/>
              <w:right w:val="single" w:sz="8" w:space="0" w:color="auto"/>
            </w:tcBorders>
            <w:shd w:val="clear" w:color="auto" w:fill="auto"/>
            <w:noWrap/>
            <w:hideMark/>
          </w:tcPr>
          <w:p w:rsidR="00DC5FB6" w:rsidRPr="00B63545" w:rsidRDefault="00DC5FB6" w:rsidP="00262DB2">
            <w:pPr>
              <w:spacing w:after="0" w:line="240" w:lineRule="auto"/>
              <w:jc w:val="center"/>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378.00</w:t>
            </w:r>
          </w:p>
        </w:tc>
      </w:tr>
      <w:tr w:rsidR="00DC5FB6" w:rsidRPr="00B63545" w:rsidTr="00DC5FB6">
        <w:trPr>
          <w:trHeight w:val="315"/>
        </w:trPr>
        <w:tc>
          <w:tcPr>
            <w:tcW w:w="680" w:type="dxa"/>
            <w:tcBorders>
              <w:top w:val="nil"/>
              <w:left w:val="single" w:sz="8" w:space="0" w:color="auto"/>
              <w:bottom w:val="single" w:sz="4" w:space="0" w:color="auto"/>
              <w:right w:val="single" w:sz="4" w:space="0" w:color="auto"/>
            </w:tcBorders>
            <w:shd w:val="clear" w:color="auto" w:fill="auto"/>
            <w:noWrap/>
            <w:hideMark/>
          </w:tcPr>
          <w:p w:rsidR="00DC5FB6" w:rsidRPr="00B63545" w:rsidRDefault="00DC5FB6" w:rsidP="001A7F3B">
            <w:pPr>
              <w:spacing w:after="0" w:line="240" w:lineRule="auto"/>
              <w:jc w:val="center"/>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2</w:t>
            </w:r>
          </w:p>
        </w:tc>
        <w:tc>
          <w:tcPr>
            <w:tcW w:w="1480" w:type="dxa"/>
            <w:tcBorders>
              <w:top w:val="nil"/>
              <w:left w:val="nil"/>
              <w:bottom w:val="single" w:sz="4" w:space="0" w:color="auto"/>
              <w:right w:val="single" w:sz="4" w:space="0" w:color="auto"/>
            </w:tcBorders>
            <w:shd w:val="clear" w:color="auto" w:fill="auto"/>
            <w:hideMark/>
          </w:tcPr>
          <w:p w:rsidR="00DC5FB6" w:rsidRPr="00B63545" w:rsidRDefault="00DC5FB6" w:rsidP="00262DB2">
            <w:pPr>
              <w:spacing w:after="0" w:line="240" w:lineRule="auto"/>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Coated metallic can</w:t>
            </w:r>
          </w:p>
        </w:tc>
        <w:tc>
          <w:tcPr>
            <w:tcW w:w="1096" w:type="dxa"/>
            <w:tcBorders>
              <w:top w:val="nil"/>
              <w:left w:val="nil"/>
              <w:bottom w:val="single" w:sz="4" w:space="0" w:color="auto"/>
              <w:right w:val="single" w:sz="4" w:space="0" w:color="auto"/>
            </w:tcBorders>
            <w:shd w:val="clear" w:color="auto" w:fill="auto"/>
            <w:noWrap/>
            <w:hideMark/>
          </w:tcPr>
          <w:p w:rsidR="00DC5FB6" w:rsidRPr="00B63545" w:rsidRDefault="00DC5FB6" w:rsidP="00262DB2">
            <w:pPr>
              <w:spacing w:after="0" w:line="240" w:lineRule="auto"/>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pc</w:t>
            </w:r>
          </w:p>
        </w:tc>
        <w:tc>
          <w:tcPr>
            <w:tcW w:w="1244" w:type="dxa"/>
            <w:tcBorders>
              <w:top w:val="nil"/>
              <w:left w:val="nil"/>
              <w:bottom w:val="single" w:sz="4" w:space="0" w:color="auto"/>
              <w:right w:val="single" w:sz="4" w:space="0" w:color="auto"/>
            </w:tcBorders>
            <w:shd w:val="clear" w:color="auto" w:fill="auto"/>
            <w:hideMark/>
          </w:tcPr>
          <w:p w:rsidR="00DC5FB6" w:rsidRPr="00B63545" w:rsidRDefault="00DC5FB6" w:rsidP="00262DB2">
            <w:pPr>
              <w:spacing w:after="0" w:line="240" w:lineRule="auto"/>
              <w:jc w:val="center"/>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60,000</w:t>
            </w:r>
          </w:p>
        </w:tc>
        <w:tc>
          <w:tcPr>
            <w:tcW w:w="1170" w:type="dxa"/>
            <w:tcBorders>
              <w:top w:val="nil"/>
              <w:left w:val="nil"/>
              <w:bottom w:val="single" w:sz="4" w:space="0" w:color="auto"/>
              <w:right w:val="single" w:sz="4" w:space="0" w:color="auto"/>
            </w:tcBorders>
            <w:shd w:val="clear" w:color="auto" w:fill="auto"/>
            <w:noWrap/>
            <w:hideMark/>
          </w:tcPr>
          <w:p w:rsidR="00DC5FB6" w:rsidRPr="00B63545" w:rsidRDefault="00DC5FB6" w:rsidP="00262DB2">
            <w:pPr>
              <w:spacing w:after="0" w:line="240" w:lineRule="auto"/>
              <w:jc w:val="center"/>
              <w:rPr>
                <w:rFonts w:ascii="Times New Roman" w:eastAsia="Times New Roman" w:hAnsi="Times New Roman"/>
                <w:sz w:val="24"/>
                <w:szCs w:val="24"/>
              </w:rPr>
            </w:pPr>
            <w:r w:rsidRPr="00B63545">
              <w:rPr>
                <w:rFonts w:ascii="Times New Roman" w:eastAsia="Times New Roman" w:hAnsi="Times New Roman"/>
                <w:sz w:val="24"/>
                <w:szCs w:val="24"/>
              </w:rPr>
              <w:t>4.20</w:t>
            </w:r>
          </w:p>
        </w:tc>
        <w:tc>
          <w:tcPr>
            <w:tcW w:w="1080" w:type="dxa"/>
            <w:tcBorders>
              <w:top w:val="nil"/>
              <w:left w:val="nil"/>
              <w:bottom w:val="single" w:sz="4" w:space="0" w:color="auto"/>
              <w:right w:val="single" w:sz="4" w:space="0" w:color="auto"/>
            </w:tcBorders>
            <w:shd w:val="clear" w:color="auto" w:fill="auto"/>
            <w:noWrap/>
            <w:hideMark/>
          </w:tcPr>
          <w:p w:rsidR="00DC5FB6" w:rsidRPr="00B63545" w:rsidRDefault="00DC5FB6" w:rsidP="00262DB2">
            <w:pPr>
              <w:spacing w:after="0" w:line="240" w:lineRule="auto"/>
              <w:jc w:val="center"/>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201.60</w:t>
            </w:r>
          </w:p>
        </w:tc>
        <w:tc>
          <w:tcPr>
            <w:tcW w:w="930" w:type="dxa"/>
            <w:tcBorders>
              <w:top w:val="nil"/>
              <w:left w:val="nil"/>
              <w:bottom w:val="single" w:sz="4" w:space="0" w:color="auto"/>
              <w:right w:val="single" w:sz="4" w:space="0" w:color="auto"/>
            </w:tcBorders>
            <w:shd w:val="clear" w:color="auto" w:fill="auto"/>
            <w:noWrap/>
            <w:hideMark/>
          </w:tcPr>
          <w:p w:rsidR="00DC5FB6" w:rsidRPr="00B63545" w:rsidRDefault="00DC5FB6" w:rsidP="00262DB2">
            <w:pPr>
              <w:spacing w:after="0" w:line="240" w:lineRule="auto"/>
              <w:jc w:val="center"/>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50.40</w:t>
            </w:r>
          </w:p>
        </w:tc>
        <w:tc>
          <w:tcPr>
            <w:tcW w:w="1050" w:type="dxa"/>
            <w:tcBorders>
              <w:top w:val="nil"/>
              <w:left w:val="nil"/>
              <w:bottom w:val="single" w:sz="4" w:space="0" w:color="auto"/>
              <w:right w:val="single" w:sz="8" w:space="0" w:color="auto"/>
            </w:tcBorders>
            <w:shd w:val="clear" w:color="auto" w:fill="auto"/>
            <w:noWrap/>
            <w:hideMark/>
          </w:tcPr>
          <w:p w:rsidR="00DC5FB6" w:rsidRPr="00B63545" w:rsidRDefault="00DC5FB6" w:rsidP="00262DB2">
            <w:pPr>
              <w:spacing w:after="0" w:line="240" w:lineRule="auto"/>
              <w:jc w:val="center"/>
              <w:rPr>
                <w:rFonts w:ascii="Times New Roman" w:eastAsia="Times New Roman" w:hAnsi="Times New Roman"/>
                <w:color w:val="000000"/>
                <w:sz w:val="24"/>
                <w:szCs w:val="24"/>
              </w:rPr>
            </w:pPr>
            <w:r w:rsidRPr="00B63545">
              <w:rPr>
                <w:rFonts w:ascii="Times New Roman" w:eastAsia="Times New Roman" w:hAnsi="Times New Roman"/>
                <w:color w:val="000000"/>
                <w:sz w:val="24"/>
                <w:szCs w:val="24"/>
              </w:rPr>
              <w:t>252.00</w:t>
            </w:r>
          </w:p>
        </w:tc>
      </w:tr>
      <w:tr w:rsidR="00DC5FB6" w:rsidRPr="00B63545" w:rsidTr="00DC5FB6">
        <w:trPr>
          <w:trHeight w:val="330"/>
        </w:trPr>
        <w:tc>
          <w:tcPr>
            <w:tcW w:w="5670"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C5FB6" w:rsidRPr="00B63545" w:rsidRDefault="00DC5FB6" w:rsidP="001A7F3B">
            <w:pPr>
              <w:spacing w:after="0" w:line="240" w:lineRule="auto"/>
              <w:jc w:val="center"/>
              <w:rPr>
                <w:rFonts w:ascii="Times New Roman" w:eastAsia="Times New Roman" w:hAnsi="Times New Roman"/>
                <w:b/>
                <w:bCs/>
                <w:color w:val="000000"/>
                <w:sz w:val="24"/>
                <w:szCs w:val="24"/>
              </w:rPr>
            </w:pPr>
            <w:r w:rsidRPr="00B63545">
              <w:rPr>
                <w:rFonts w:ascii="Times New Roman" w:eastAsia="Times New Roman" w:hAnsi="Times New Roman"/>
                <w:b/>
                <w:bCs/>
                <w:color w:val="000000"/>
                <w:sz w:val="24"/>
                <w:szCs w:val="24"/>
              </w:rPr>
              <w:t>Total</w:t>
            </w:r>
          </w:p>
        </w:tc>
        <w:tc>
          <w:tcPr>
            <w:tcW w:w="1080" w:type="dxa"/>
            <w:tcBorders>
              <w:top w:val="single" w:sz="8" w:space="0" w:color="auto"/>
              <w:left w:val="single" w:sz="8" w:space="0" w:color="auto"/>
              <w:bottom w:val="single" w:sz="8" w:space="0" w:color="auto"/>
              <w:right w:val="single" w:sz="8" w:space="0" w:color="auto"/>
            </w:tcBorders>
            <w:shd w:val="clear" w:color="auto" w:fill="auto"/>
            <w:noWrap/>
            <w:hideMark/>
          </w:tcPr>
          <w:p w:rsidR="00DC5FB6" w:rsidRPr="00B63545" w:rsidRDefault="00DC5FB6" w:rsidP="00262DB2">
            <w:pPr>
              <w:spacing w:after="0" w:line="240" w:lineRule="auto"/>
              <w:jc w:val="center"/>
              <w:rPr>
                <w:rFonts w:ascii="Times New Roman" w:eastAsia="Times New Roman" w:hAnsi="Times New Roman"/>
                <w:b/>
                <w:bCs/>
                <w:color w:val="000000"/>
                <w:sz w:val="24"/>
                <w:szCs w:val="24"/>
              </w:rPr>
            </w:pPr>
            <w:r w:rsidRPr="00B63545">
              <w:rPr>
                <w:rFonts w:ascii="Times New Roman" w:eastAsia="Times New Roman" w:hAnsi="Times New Roman"/>
                <w:b/>
                <w:bCs/>
                <w:color w:val="000000"/>
                <w:sz w:val="24"/>
                <w:szCs w:val="24"/>
              </w:rPr>
              <w:t>504.00</w:t>
            </w:r>
          </w:p>
        </w:tc>
        <w:tc>
          <w:tcPr>
            <w:tcW w:w="930" w:type="dxa"/>
            <w:tcBorders>
              <w:top w:val="single" w:sz="8" w:space="0" w:color="auto"/>
              <w:left w:val="nil"/>
              <w:bottom w:val="single" w:sz="8" w:space="0" w:color="auto"/>
              <w:right w:val="single" w:sz="4" w:space="0" w:color="auto"/>
            </w:tcBorders>
            <w:shd w:val="clear" w:color="auto" w:fill="auto"/>
            <w:noWrap/>
            <w:hideMark/>
          </w:tcPr>
          <w:p w:rsidR="00DC5FB6" w:rsidRPr="00B63545" w:rsidRDefault="00DC5FB6" w:rsidP="00262DB2">
            <w:pPr>
              <w:spacing w:after="0" w:line="240" w:lineRule="auto"/>
              <w:jc w:val="center"/>
              <w:rPr>
                <w:rFonts w:ascii="Times New Roman" w:eastAsia="Times New Roman" w:hAnsi="Times New Roman"/>
                <w:b/>
                <w:bCs/>
                <w:color w:val="000000"/>
                <w:sz w:val="24"/>
                <w:szCs w:val="24"/>
              </w:rPr>
            </w:pPr>
            <w:r w:rsidRPr="00B63545">
              <w:rPr>
                <w:rFonts w:ascii="Times New Roman" w:eastAsia="Times New Roman" w:hAnsi="Times New Roman"/>
                <w:b/>
                <w:bCs/>
                <w:color w:val="000000"/>
                <w:sz w:val="24"/>
                <w:szCs w:val="24"/>
              </w:rPr>
              <w:t>126.00</w:t>
            </w:r>
          </w:p>
        </w:tc>
        <w:tc>
          <w:tcPr>
            <w:tcW w:w="1050" w:type="dxa"/>
            <w:tcBorders>
              <w:top w:val="single" w:sz="8" w:space="0" w:color="auto"/>
              <w:left w:val="nil"/>
              <w:bottom w:val="single" w:sz="8" w:space="0" w:color="auto"/>
              <w:right w:val="single" w:sz="8" w:space="0" w:color="auto"/>
            </w:tcBorders>
            <w:shd w:val="clear" w:color="auto" w:fill="auto"/>
            <w:noWrap/>
            <w:hideMark/>
          </w:tcPr>
          <w:p w:rsidR="00DC5FB6" w:rsidRPr="00B63545" w:rsidRDefault="00DC5FB6" w:rsidP="00262DB2">
            <w:pPr>
              <w:spacing w:after="0" w:line="240" w:lineRule="auto"/>
              <w:jc w:val="center"/>
              <w:rPr>
                <w:rFonts w:ascii="Times New Roman" w:eastAsia="Times New Roman" w:hAnsi="Times New Roman"/>
                <w:b/>
                <w:bCs/>
                <w:color w:val="000000"/>
                <w:sz w:val="24"/>
                <w:szCs w:val="24"/>
              </w:rPr>
            </w:pPr>
            <w:r w:rsidRPr="00B63545">
              <w:rPr>
                <w:rFonts w:ascii="Times New Roman" w:eastAsia="Times New Roman" w:hAnsi="Times New Roman"/>
                <w:b/>
                <w:bCs/>
                <w:color w:val="000000"/>
                <w:sz w:val="24"/>
                <w:szCs w:val="24"/>
              </w:rPr>
              <w:t>630.00</w:t>
            </w:r>
          </w:p>
        </w:tc>
      </w:tr>
    </w:tbl>
    <w:p w:rsidR="00331C60" w:rsidRPr="005A6C30" w:rsidRDefault="00331C60" w:rsidP="00262DB2">
      <w:pPr>
        <w:spacing w:after="0"/>
        <w:ind w:left="360"/>
        <w:jc w:val="both"/>
        <w:rPr>
          <w:rFonts w:ascii="Times New Roman" w:hAnsi="Times New Roman"/>
          <w:sz w:val="16"/>
          <w:szCs w:val="16"/>
        </w:rPr>
      </w:pPr>
    </w:p>
    <w:p w:rsidR="00331C60" w:rsidRPr="00262DB2" w:rsidRDefault="00331C60" w:rsidP="00262DB2">
      <w:pPr>
        <w:spacing w:after="0"/>
        <w:ind w:left="360"/>
        <w:jc w:val="both"/>
        <w:rPr>
          <w:rFonts w:ascii="Times New Roman" w:hAnsi="Times New Roman"/>
          <w:sz w:val="16"/>
          <w:szCs w:val="16"/>
        </w:rPr>
      </w:pPr>
    </w:p>
    <w:p w:rsidR="003B3097" w:rsidRPr="006B69F1" w:rsidRDefault="003B3097" w:rsidP="00262DB2">
      <w:pPr>
        <w:pStyle w:val="ListParagraph"/>
        <w:numPr>
          <w:ilvl w:val="0"/>
          <w:numId w:val="3"/>
        </w:numPr>
        <w:spacing w:after="0"/>
        <w:jc w:val="both"/>
        <w:rPr>
          <w:rFonts w:ascii="Times New Roman" w:hAnsi="Times New Roman"/>
          <w:b/>
          <w:sz w:val="24"/>
          <w:szCs w:val="24"/>
        </w:rPr>
      </w:pPr>
      <w:r w:rsidRPr="006B69F1">
        <w:rPr>
          <w:rFonts w:ascii="Times New Roman" w:hAnsi="Times New Roman"/>
          <w:b/>
          <w:sz w:val="24"/>
          <w:szCs w:val="24"/>
        </w:rPr>
        <w:t xml:space="preserve"> </w:t>
      </w:r>
      <w:r w:rsidR="00A16CE4" w:rsidRPr="006B69F1">
        <w:rPr>
          <w:rFonts w:ascii="Times New Roman" w:hAnsi="Times New Roman"/>
          <w:b/>
          <w:sz w:val="24"/>
          <w:szCs w:val="24"/>
        </w:rPr>
        <w:t>UTILITIES</w:t>
      </w:r>
    </w:p>
    <w:p w:rsidR="00262DB2" w:rsidRPr="005A6C30" w:rsidRDefault="00262DB2" w:rsidP="00262DB2">
      <w:pPr>
        <w:spacing w:after="0" w:line="360" w:lineRule="auto"/>
        <w:ind w:left="360"/>
        <w:jc w:val="both"/>
        <w:rPr>
          <w:rFonts w:ascii="Times New Roman" w:hAnsi="Times New Roman"/>
          <w:sz w:val="20"/>
          <w:szCs w:val="20"/>
        </w:rPr>
      </w:pPr>
    </w:p>
    <w:p w:rsidR="003B3097" w:rsidRDefault="00B63545" w:rsidP="00262DB2">
      <w:pPr>
        <w:spacing w:after="0" w:line="360" w:lineRule="auto"/>
        <w:ind w:left="360"/>
        <w:jc w:val="both"/>
        <w:rPr>
          <w:rFonts w:ascii="Times New Roman" w:hAnsi="Times New Roman"/>
          <w:sz w:val="24"/>
          <w:szCs w:val="24"/>
        </w:rPr>
      </w:pPr>
      <w:r>
        <w:rPr>
          <w:rFonts w:ascii="Times New Roman" w:hAnsi="Times New Roman"/>
          <w:sz w:val="24"/>
          <w:szCs w:val="24"/>
        </w:rPr>
        <w:lastRenderedPageBreak/>
        <w:t>U</w:t>
      </w:r>
      <w:r w:rsidR="003B3097" w:rsidRPr="006B69F1">
        <w:rPr>
          <w:rFonts w:ascii="Times New Roman" w:hAnsi="Times New Roman"/>
          <w:sz w:val="24"/>
          <w:szCs w:val="24"/>
        </w:rPr>
        <w:t xml:space="preserve">tilities required for the plant are electric power and water. </w:t>
      </w:r>
      <w:r>
        <w:rPr>
          <w:rFonts w:ascii="Times New Roman" w:hAnsi="Times New Roman"/>
          <w:sz w:val="24"/>
          <w:szCs w:val="24"/>
        </w:rPr>
        <w:t xml:space="preserve"> Annual cost of utilities is estimated at Birr </w:t>
      </w:r>
      <w:r w:rsidR="006807AB">
        <w:rPr>
          <w:rFonts w:ascii="Times New Roman" w:hAnsi="Times New Roman"/>
          <w:sz w:val="24"/>
          <w:szCs w:val="24"/>
        </w:rPr>
        <w:t>44,740</w:t>
      </w:r>
      <w:r>
        <w:rPr>
          <w:rFonts w:ascii="Times New Roman" w:hAnsi="Times New Roman"/>
          <w:sz w:val="24"/>
          <w:szCs w:val="24"/>
        </w:rPr>
        <w:t xml:space="preserve">. </w:t>
      </w:r>
      <w:r w:rsidR="003B3097" w:rsidRPr="006B69F1">
        <w:rPr>
          <w:rFonts w:ascii="Times New Roman" w:hAnsi="Times New Roman"/>
          <w:sz w:val="24"/>
          <w:szCs w:val="24"/>
        </w:rPr>
        <w:t>The annual utility requirement of the plant at full capacity operation and the estimated costs are given in Table 4.3.</w:t>
      </w:r>
    </w:p>
    <w:p w:rsidR="00713B58" w:rsidRDefault="00713B58" w:rsidP="00262DB2">
      <w:pPr>
        <w:spacing w:after="0" w:line="360" w:lineRule="auto"/>
        <w:ind w:left="360"/>
        <w:jc w:val="both"/>
        <w:rPr>
          <w:rFonts w:ascii="Times New Roman" w:hAnsi="Times New Roman"/>
          <w:sz w:val="24"/>
          <w:szCs w:val="24"/>
        </w:rPr>
      </w:pPr>
    </w:p>
    <w:p w:rsidR="00713B58" w:rsidRDefault="00713B58" w:rsidP="00262DB2">
      <w:pPr>
        <w:spacing w:after="0" w:line="360" w:lineRule="auto"/>
        <w:ind w:left="360"/>
        <w:jc w:val="both"/>
        <w:rPr>
          <w:rFonts w:ascii="Times New Roman" w:hAnsi="Times New Roman"/>
          <w:sz w:val="24"/>
          <w:szCs w:val="24"/>
        </w:rPr>
      </w:pPr>
    </w:p>
    <w:p w:rsidR="001A7F3B" w:rsidRDefault="001A7F3B" w:rsidP="00262DB2">
      <w:pPr>
        <w:spacing w:after="0" w:line="360" w:lineRule="auto"/>
        <w:ind w:left="360"/>
        <w:jc w:val="both"/>
        <w:rPr>
          <w:rFonts w:ascii="Times New Roman" w:hAnsi="Times New Roman"/>
          <w:sz w:val="24"/>
          <w:szCs w:val="24"/>
        </w:rPr>
      </w:pPr>
    </w:p>
    <w:p w:rsidR="00A16CE4" w:rsidRPr="00B63545" w:rsidRDefault="00115F5B" w:rsidP="005A6C30">
      <w:pPr>
        <w:spacing w:after="0" w:line="360" w:lineRule="auto"/>
        <w:ind w:left="360"/>
        <w:jc w:val="center"/>
        <w:rPr>
          <w:rFonts w:ascii="Times New Roman" w:hAnsi="Times New Roman"/>
          <w:b/>
          <w:sz w:val="24"/>
          <w:szCs w:val="24"/>
          <w:u w:val="single"/>
        </w:rPr>
      </w:pPr>
      <w:r w:rsidRPr="00B63545">
        <w:rPr>
          <w:rFonts w:ascii="Times New Roman" w:hAnsi="Times New Roman"/>
          <w:b/>
          <w:sz w:val="24"/>
          <w:szCs w:val="24"/>
          <w:u w:val="single"/>
        </w:rPr>
        <w:t>Table 4.3</w:t>
      </w:r>
    </w:p>
    <w:p w:rsidR="00001A8D" w:rsidRDefault="00537C9E" w:rsidP="005A6C30">
      <w:pPr>
        <w:spacing w:after="0" w:line="360" w:lineRule="auto"/>
        <w:ind w:left="360"/>
        <w:jc w:val="center"/>
        <w:rPr>
          <w:rFonts w:ascii="Times New Roman" w:hAnsi="Times New Roman"/>
          <w:b/>
          <w:sz w:val="24"/>
          <w:szCs w:val="24"/>
          <w:u w:val="single"/>
        </w:rPr>
      </w:pPr>
      <w:r w:rsidRPr="00B63545">
        <w:rPr>
          <w:rFonts w:ascii="Times New Roman" w:hAnsi="Times New Roman"/>
          <w:b/>
          <w:sz w:val="24"/>
          <w:szCs w:val="24"/>
          <w:u w:val="single"/>
        </w:rPr>
        <w:t>ANNUAL</w:t>
      </w:r>
      <w:r w:rsidR="008D65C6">
        <w:rPr>
          <w:rFonts w:ascii="Times New Roman" w:hAnsi="Times New Roman"/>
          <w:b/>
          <w:sz w:val="24"/>
          <w:szCs w:val="24"/>
          <w:u w:val="single"/>
        </w:rPr>
        <w:t xml:space="preserve"> UTILITIES REQUIREMENT AND COST</w:t>
      </w:r>
    </w:p>
    <w:p w:rsidR="006807AB" w:rsidRPr="006807AB" w:rsidRDefault="006807AB" w:rsidP="005A6C30">
      <w:pPr>
        <w:spacing w:after="0" w:line="360" w:lineRule="auto"/>
        <w:ind w:left="360"/>
        <w:jc w:val="center"/>
        <w:rPr>
          <w:rFonts w:ascii="Times New Roman" w:hAnsi="Times New Roman"/>
          <w:b/>
          <w:sz w:val="18"/>
          <w:szCs w:val="24"/>
          <w:u w:val="single"/>
        </w:rPr>
      </w:pPr>
    </w:p>
    <w:tbl>
      <w:tblPr>
        <w:tblW w:w="9719" w:type="dxa"/>
        <w:tblInd w:w="93" w:type="dxa"/>
        <w:tblLook w:val="04A0"/>
      </w:tblPr>
      <w:tblGrid>
        <w:gridCol w:w="570"/>
        <w:gridCol w:w="2275"/>
        <w:gridCol w:w="1302"/>
        <w:gridCol w:w="1563"/>
        <w:gridCol w:w="1176"/>
        <w:gridCol w:w="862"/>
        <w:gridCol w:w="1044"/>
        <w:gridCol w:w="1056"/>
      </w:tblGrid>
      <w:tr w:rsidR="006807AB" w:rsidRPr="006807AB" w:rsidTr="006807AB">
        <w:trPr>
          <w:trHeight w:val="615"/>
        </w:trPr>
        <w:tc>
          <w:tcPr>
            <w:tcW w:w="55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807AB" w:rsidRPr="006807AB" w:rsidRDefault="006807AB" w:rsidP="006807AB">
            <w:pPr>
              <w:spacing w:after="0" w:line="240" w:lineRule="auto"/>
              <w:jc w:val="center"/>
              <w:rPr>
                <w:rFonts w:ascii="Times New Roman" w:eastAsia="Times New Roman" w:hAnsi="Times New Roman"/>
                <w:b/>
                <w:bCs/>
                <w:color w:val="000000"/>
                <w:sz w:val="24"/>
                <w:szCs w:val="24"/>
              </w:rPr>
            </w:pPr>
            <w:r w:rsidRPr="006807AB">
              <w:rPr>
                <w:rFonts w:ascii="Times New Roman" w:eastAsia="Times New Roman" w:hAnsi="Times New Roman"/>
                <w:b/>
                <w:bCs/>
                <w:color w:val="000000"/>
                <w:sz w:val="24"/>
                <w:szCs w:val="24"/>
              </w:rPr>
              <w:t xml:space="preserve">Sr. </w:t>
            </w:r>
            <w:r w:rsidRPr="006807AB">
              <w:rPr>
                <w:rFonts w:ascii="Times New Roman" w:eastAsia="Times New Roman" w:hAnsi="Times New Roman"/>
                <w:b/>
                <w:bCs/>
                <w:color w:val="000000"/>
                <w:sz w:val="24"/>
                <w:szCs w:val="24"/>
              </w:rPr>
              <w:br/>
              <w:t>No.</w:t>
            </w:r>
          </w:p>
        </w:tc>
        <w:tc>
          <w:tcPr>
            <w:tcW w:w="227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6807AB" w:rsidRPr="006807AB" w:rsidRDefault="006807AB" w:rsidP="006807AB">
            <w:pPr>
              <w:spacing w:after="0" w:line="240" w:lineRule="auto"/>
              <w:jc w:val="center"/>
              <w:rPr>
                <w:rFonts w:ascii="Times New Roman" w:eastAsia="Times New Roman" w:hAnsi="Times New Roman"/>
                <w:b/>
                <w:bCs/>
                <w:color w:val="000000"/>
                <w:sz w:val="24"/>
                <w:szCs w:val="24"/>
              </w:rPr>
            </w:pPr>
            <w:r w:rsidRPr="006807AB">
              <w:rPr>
                <w:rFonts w:ascii="Times New Roman" w:eastAsia="Times New Roman" w:hAnsi="Times New Roman"/>
                <w:b/>
                <w:bCs/>
                <w:color w:val="000000"/>
                <w:sz w:val="24"/>
                <w:szCs w:val="24"/>
              </w:rPr>
              <w:t>Description</w:t>
            </w:r>
          </w:p>
        </w:tc>
        <w:tc>
          <w:tcPr>
            <w:tcW w:w="130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807AB" w:rsidRPr="006807AB" w:rsidRDefault="006807AB" w:rsidP="006807AB">
            <w:pPr>
              <w:spacing w:after="0" w:line="240" w:lineRule="auto"/>
              <w:jc w:val="center"/>
              <w:rPr>
                <w:rFonts w:ascii="Times New Roman" w:eastAsia="Times New Roman" w:hAnsi="Times New Roman"/>
                <w:b/>
                <w:bCs/>
                <w:color w:val="000000"/>
                <w:sz w:val="24"/>
                <w:szCs w:val="24"/>
              </w:rPr>
            </w:pPr>
            <w:r w:rsidRPr="006807AB">
              <w:rPr>
                <w:rFonts w:ascii="Times New Roman" w:eastAsia="Times New Roman" w:hAnsi="Times New Roman"/>
                <w:b/>
                <w:bCs/>
                <w:color w:val="000000"/>
                <w:sz w:val="24"/>
                <w:szCs w:val="24"/>
              </w:rPr>
              <w:t>Unit of Measure</w:t>
            </w:r>
          </w:p>
        </w:tc>
        <w:tc>
          <w:tcPr>
            <w:tcW w:w="149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807AB" w:rsidRPr="006807AB" w:rsidRDefault="006807AB" w:rsidP="006807AB">
            <w:pPr>
              <w:spacing w:after="0" w:line="240" w:lineRule="auto"/>
              <w:jc w:val="center"/>
              <w:rPr>
                <w:rFonts w:ascii="Times New Roman" w:eastAsia="Times New Roman" w:hAnsi="Times New Roman"/>
                <w:b/>
                <w:bCs/>
                <w:color w:val="000000"/>
                <w:sz w:val="24"/>
                <w:szCs w:val="24"/>
              </w:rPr>
            </w:pPr>
            <w:r w:rsidRPr="006807AB">
              <w:rPr>
                <w:rFonts w:ascii="Times New Roman" w:eastAsia="Times New Roman" w:hAnsi="Times New Roman"/>
                <w:b/>
                <w:bCs/>
                <w:color w:val="000000"/>
                <w:sz w:val="24"/>
                <w:szCs w:val="24"/>
              </w:rPr>
              <w:t>Annual Requirement</w:t>
            </w:r>
          </w:p>
        </w:tc>
        <w:tc>
          <w:tcPr>
            <w:tcW w:w="112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807AB" w:rsidRPr="006807AB" w:rsidRDefault="006807AB" w:rsidP="006807AB">
            <w:pPr>
              <w:spacing w:after="0" w:line="240" w:lineRule="auto"/>
              <w:jc w:val="center"/>
              <w:rPr>
                <w:rFonts w:ascii="Times New Roman" w:eastAsia="Times New Roman" w:hAnsi="Times New Roman"/>
                <w:b/>
                <w:bCs/>
                <w:color w:val="000000"/>
                <w:sz w:val="24"/>
                <w:szCs w:val="24"/>
              </w:rPr>
            </w:pPr>
            <w:r w:rsidRPr="006807AB">
              <w:rPr>
                <w:rFonts w:ascii="Times New Roman" w:eastAsia="Times New Roman" w:hAnsi="Times New Roman"/>
                <w:b/>
                <w:bCs/>
                <w:color w:val="000000"/>
                <w:sz w:val="24"/>
                <w:szCs w:val="24"/>
              </w:rPr>
              <w:t>Unit Price, Birr/Unit</w:t>
            </w:r>
          </w:p>
        </w:tc>
        <w:tc>
          <w:tcPr>
            <w:tcW w:w="2962" w:type="dxa"/>
            <w:gridSpan w:val="3"/>
            <w:tcBorders>
              <w:top w:val="single" w:sz="8" w:space="0" w:color="auto"/>
              <w:left w:val="nil"/>
              <w:bottom w:val="single" w:sz="8" w:space="0" w:color="auto"/>
              <w:right w:val="single" w:sz="8" w:space="0" w:color="000000"/>
            </w:tcBorders>
            <w:shd w:val="clear" w:color="auto" w:fill="auto"/>
            <w:noWrap/>
            <w:vAlign w:val="bottom"/>
            <w:hideMark/>
          </w:tcPr>
          <w:p w:rsidR="006807AB" w:rsidRPr="006807AB" w:rsidRDefault="006807AB" w:rsidP="006807AB">
            <w:pPr>
              <w:spacing w:after="0" w:line="240" w:lineRule="auto"/>
              <w:jc w:val="center"/>
              <w:rPr>
                <w:rFonts w:ascii="Times New Roman" w:eastAsia="Times New Roman" w:hAnsi="Times New Roman"/>
                <w:b/>
                <w:bCs/>
                <w:color w:val="000000"/>
                <w:sz w:val="24"/>
                <w:szCs w:val="24"/>
              </w:rPr>
            </w:pPr>
            <w:r w:rsidRPr="006807AB">
              <w:rPr>
                <w:rFonts w:ascii="Times New Roman" w:eastAsia="Times New Roman" w:hAnsi="Times New Roman"/>
                <w:b/>
                <w:bCs/>
                <w:color w:val="000000"/>
                <w:sz w:val="24"/>
                <w:szCs w:val="24"/>
              </w:rPr>
              <w:t>Cost, ('000 Birr)</w:t>
            </w:r>
          </w:p>
        </w:tc>
      </w:tr>
      <w:tr w:rsidR="006807AB" w:rsidRPr="006807AB" w:rsidTr="006807AB">
        <w:trPr>
          <w:trHeight w:val="330"/>
        </w:trPr>
        <w:tc>
          <w:tcPr>
            <w:tcW w:w="553" w:type="dxa"/>
            <w:vMerge/>
            <w:tcBorders>
              <w:top w:val="single" w:sz="8" w:space="0" w:color="auto"/>
              <w:left w:val="single" w:sz="8" w:space="0" w:color="auto"/>
              <w:bottom w:val="single" w:sz="8" w:space="0" w:color="000000"/>
              <w:right w:val="single" w:sz="8" w:space="0" w:color="auto"/>
            </w:tcBorders>
            <w:vAlign w:val="center"/>
            <w:hideMark/>
          </w:tcPr>
          <w:p w:rsidR="006807AB" w:rsidRPr="006807AB" w:rsidRDefault="006807AB" w:rsidP="006807AB">
            <w:pPr>
              <w:spacing w:after="0" w:line="240" w:lineRule="auto"/>
              <w:rPr>
                <w:rFonts w:ascii="Times New Roman" w:eastAsia="Times New Roman" w:hAnsi="Times New Roman"/>
                <w:b/>
                <w:bCs/>
                <w:color w:val="000000"/>
                <w:sz w:val="24"/>
                <w:szCs w:val="24"/>
              </w:rPr>
            </w:pPr>
          </w:p>
        </w:tc>
        <w:tc>
          <w:tcPr>
            <w:tcW w:w="2275" w:type="dxa"/>
            <w:vMerge/>
            <w:tcBorders>
              <w:top w:val="single" w:sz="8" w:space="0" w:color="auto"/>
              <w:left w:val="single" w:sz="8" w:space="0" w:color="auto"/>
              <w:bottom w:val="single" w:sz="8" w:space="0" w:color="000000"/>
              <w:right w:val="single" w:sz="8" w:space="0" w:color="auto"/>
            </w:tcBorders>
            <w:vAlign w:val="center"/>
            <w:hideMark/>
          </w:tcPr>
          <w:p w:rsidR="006807AB" w:rsidRPr="006807AB" w:rsidRDefault="006807AB" w:rsidP="006807AB">
            <w:pPr>
              <w:spacing w:after="0" w:line="240" w:lineRule="auto"/>
              <w:rPr>
                <w:rFonts w:ascii="Times New Roman" w:eastAsia="Times New Roman" w:hAnsi="Times New Roman"/>
                <w:b/>
                <w:bCs/>
                <w:color w:val="000000"/>
                <w:sz w:val="24"/>
                <w:szCs w:val="24"/>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rsidR="006807AB" w:rsidRPr="006807AB" w:rsidRDefault="006807AB" w:rsidP="006807AB">
            <w:pPr>
              <w:spacing w:after="0" w:line="240" w:lineRule="auto"/>
              <w:rPr>
                <w:rFonts w:ascii="Times New Roman" w:eastAsia="Times New Roman" w:hAnsi="Times New Roman"/>
                <w:b/>
                <w:bCs/>
                <w:color w:val="000000"/>
                <w:sz w:val="24"/>
                <w:szCs w:val="24"/>
              </w:rPr>
            </w:pPr>
          </w:p>
        </w:tc>
        <w:tc>
          <w:tcPr>
            <w:tcW w:w="1498" w:type="dxa"/>
            <w:vMerge/>
            <w:tcBorders>
              <w:top w:val="single" w:sz="8" w:space="0" w:color="auto"/>
              <w:left w:val="single" w:sz="8" w:space="0" w:color="auto"/>
              <w:bottom w:val="single" w:sz="8" w:space="0" w:color="000000"/>
              <w:right w:val="single" w:sz="8" w:space="0" w:color="auto"/>
            </w:tcBorders>
            <w:vAlign w:val="center"/>
            <w:hideMark/>
          </w:tcPr>
          <w:p w:rsidR="006807AB" w:rsidRPr="006807AB" w:rsidRDefault="006807AB" w:rsidP="006807AB">
            <w:pPr>
              <w:spacing w:after="0" w:line="240" w:lineRule="auto"/>
              <w:rPr>
                <w:rFonts w:ascii="Times New Roman" w:eastAsia="Times New Roman" w:hAnsi="Times New Roman"/>
                <w:b/>
                <w:bCs/>
                <w:color w:val="000000"/>
                <w:sz w:val="24"/>
                <w:szCs w:val="24"/>
              </w:rPr>
            </w:pPr>
          </w:p>
        </w:tc>
        <w:tc>
          <w:tcPr>
            <w:tcW w:w="1129" w:type="dxa"/>
            <w:vMerge/>
            <w:tcBorders>
              <w:top w:val="single" w:sz="8" w:space="0" w:color="auto"/>
              <w:left w:val="single" w:sz="8" w:space="0" w:color="auto"/>
              <w:bottom w:val="single" w:sz="8" w:space="0" w:color="000000"/>
              <w:right w:val="single" w:sz="8" w:space="0" w:color="auto"/>
            </w:tcBorders>
            <w:vAlign w:val="center"/>
            <w:hideMark/>
          </w:tcPr>
          <w:p w:rsidR="006807AB" w:rsidRPr="006807AB" w:rsidRDefault="006807AB" w:rsidP="006807AB">
            <w:pPr>
              <w:spacing w:after="0" w:line="240" w:lineRule="auto"/>
              <w:rPr>
                <w:rFonts w:ascii="Times New Roman" w:eastAsia="Times New Roman" w:hAnsi="Times New Roman"/>
                <w:b/>
                <w:bCs/>
                <w:color w:val="000000"/>
                <w:sz w:val="24"/>
                <w:szCs w:val="24"/>
              </w:rPr>
            </w:pPr>
          </w:p>
        </w:tc>
        <w:tc>
          <w:tcPr>
            <w:tcW w:w="862" w:type="dxa"/>
            <w:tcBorders>
              <w:top w:val="nil"/>
              <w:left w:val="nil"/>
              <w:bottom w:val="single" w:sz="8" w:space="0" w:color="auto"/>
              <w:right w:val="single" w:sz="8" w:space="0" w:color="auto"/>
            </w:tcBorders>
            <w:shd w:val="clear" w:color="auto" w:fill="auto"/>
            <w:noWrap/>
            <w:vAlign w:val="bottom"/>
            <w:hideMark/>
          </w:tcPr>
          <w:p w:rsidR="006807AB" w:rsidRPr="006807AB" w:rsidRDefault="006807AB" w:rsidP="006807AB">
            <w:pPr>
              <w:spacing w:after="0" w:line="240" w:lineRule="auto"/>
              <w:jc w:val="center"/>
              <w:rPr>
                <w:rFonts w:ascii="Times New Roman" w:eastAsia="Times New Roman" w:hAnsi="Times New Roman"/>
                <w:b/>
                <w:bCs/>
                <w:color w:val="000000"/>
                <w:sz w:val="24"/>
                <w:szCs w:val="24"/>
              </w:rPr>
            </w:pPr>
            <w:r w:rsidRPr="006807AB">
              <w:rPr>
                <w:rFonts w:ascii="Times New Roman" w:eastAsia="Times New Roman" w:hAnsi="Times New Roman"/>
                <w:b/>
                <w:bCs/>
                <w:color w:val="000000"/>
                <w:sz w:val="24"/>
                <w:szCs w:val="24"/>
              </w:rPr>
              <w:t>F.C.</w:t>
            </w:r>
          </w:p>
        </w:tc>
        <w:tc>
          <w:tcPr>
            <w:tcW w:w="1044" w:type="dxa"/>
            <w:tcBorders>
              <w:top w:val="nil"/>
              <w:left w:val="nil"/>
              <w:bottom w:val="single" w:sz="8" w:space="0" w:color="auto"/>
              <w:right w:val="single" w:sz="8" w:space="0" w:color="auto"/>
            </w:tcBorders>
            <w:shd w:val="clear" w:color="auto" w:fill="auto"/>
            <w:noWrap/>
            <w:vAlign w:val="bottom"/>
            <w:hideMark/>
          </w:tcPr>
          <w:p w:rsidR="006807AB" w:rsidRPr="006807AB" w:rsidRDefault="006807AB" w:rsidP="006807AB">
            <w:pPr>
              <w:spacing w:after="0" w:line="240" w:lineRule="auto"/>
              <w:jc w:val="center"/>
              <w:rPr>
                <w:rFonts w:ascii="Times New Roman" w:eastAsia="Times New Roman" w:hAnsi="Times New Roman"/>
                <w:b/>
                <w:bCs/>
                <w:color w:val="000000"/>
                <w:sz w:val="24"/>
                <w:szCs w:val="24"/>
              </w:rPr>
            </w:pPr>
            <w:r w:rsidRPr="006807AB">
              <w:rPr>
                <w:rFonts w:ascii="Times New Roman" w:eastAsia="Times New Roman" w:hAnsi="Times New Roman"/>
                <w:b/>
                <w:bCs/>
                <w:color w:val="000000"/>
                <w:sz w:val="24"/>
                <w:szCs w:val="24"/>
              </w:rPr>
              <w:t>L.C.</w:t>
            </w:r>
          </w:p>
        </w:tc>
        <w:tc>
          <w:tcPr>
            <w:tcW w:w="1056" w:type="dxa"/>
            <w:tcBorders>
              <w:top w:val="nil"/>
              <w:left w:val="nil"/>
              <w:bottom w:val="single" w:sz="8" w:space="0" w:color="auto"/>
              <w:right w:val="single" w:sz="8" w:space="0" w:color="auto"/>
            </w:tcBorders>
            <w:shd w:val="clear" w:color="auto" w:fill="auto"/>
            <w:noWrap/>
            <w:vAlign w:val="bottom"/>
            <w:hideMark/>
          </w:tcPr>
          <w:p w:rsidR="006807AB" w:rsidRPr="006807AB" w:rsidRDefault="006807AB" w:rsidP="006807AB">
            <w:pPr>
              <w:spacing w:after="0" w:line="240" w:lineRule="auto"/>
              <w:jc w:val="center"/>
              <w:rPr>
                <w:rFonts w:ascii="Times New Roman" w:eastAsia="Times New Roman" w:hAnsi="Times New Roman"/>
                <w:b/>
                <w:bCs/>
                <w:color w:val="000000"/>
                <w:sz w:val="24"/>
                <w:szCs w:val="24"/>
              </w:rPr>
            </w:pPr>
            <w:r w:rsidRPr="006807AB">
              <w:rPr>
                <w:rFonts w:ascii="Times New Roman" w:eastAsia="Times New Roman" w:hAnsi="Times New Roman"/>
                <w:b/>
                <w:bCs/>
                <w:color w:val="000000"/>
                <w:sz w:val="24"/>
                <w:szCs w:val="24"/>
              </w:rPr>
              <w:t>Total</w:t>
            </w:r>
          </w:p>
        </w:tc>
      </w:tr>
      <w:tr w:rsidR="006807AB" w:rsidRPr="006807AB" w:rsidTr="006807AB">
        <w:trPr>
          <w:trHeight w:val="330"/>
        </w:trPr>
        <w:tc>
          <w:tcPr>
            <w:tcW w:w="553" w:type="dxa"/>
            <w:tcBorders>
              <w:top w:val="nil"/>
              <w:left w:val="single" w:sz="8" w:space="0" w:color="auto"/>
              <w:bottom w:val="single" w:sz="8" w:space="0" w:color="auto"/>
              <w:right w:val="single" w:sz="8" w:space="0" w:color="auto"/>
            </w:tcBorders>
            <w:shd w:val="clear" w:color="auto" w:fill="auto"/>
            <w:noWrap/>
            <w:vAlign w:val="bottom"/>
            <w:hideMark/>
          </w:tcPr>
          <w:p w:rsidR="006807AB" w:rsidRPr="006807AB" w:rsidRDefault="006807AB" w:rsidP="006807AB">
            <w:pPr>
              <w:spacing w:after="0" w:line="240" w:lineRule="auto"/>
              <w:jc w:val="center"/>
              <w:rPr>
                <w:rFonts w:ascii="Times New Roman" w:eastAsia="Times New Roman" w:hAnsi="Times New Roman"/>
                <w:color w:val="000000"/>
                <w:sz w:val="24"/>
                <w:szCs w:val="24"/>
              </w:rPr>
            </w:pPr>
            <w:r w:rsidRPr="006807AB">
              <w:rPr>
                <w:rFonts w:ascii="Times New Roman" w:eastAsia="Times New Roman" w:hAnsi="Times New Roman"/>
                <w:color w:val="000000"/>
                <w:sz w:val="24"/>
                <w:szCs w:val="24"/>
              </w:rPr>
              <w:t>1</w:t>
            </w:r>
          </w:p>
        </w:tc>
        <w:tc>
          <w:tcPr>
            <w:tcW w:w="2275" w:type="dxa"/>
            <w:tcBorders>
              <w:top w:val="nil"/>
              <w:left w:val="nil"/>
              <w:bottom w:val="single" w:sz="8" w:space="0" w:color="auto"/>
              <w:right w:val="single" w:sz="8" w:space="0" w:color="auto"/>
            </w:tcBorders>
            <w:shd w:val="clear" w:color="auto" w:fill="auto"/>
            <w:noWrap/>
            <w:vAlign w:val="bottom"/>
            <w:hideMark/>
          </w:tcPr>
          <w:p w:rsidR="006807AB" w:rsidRPr="006807AB" w:rsidRDefault="006807AB" w:rsidP="006807AB">
            <w:pPr>
              <w:spacing w:after="0" w:line="240" w:lineRule="auto"/>
              <w:rPr>
                <w:rFonts w:ascii="Times New Roman" w:eastAsia="Times New Roman" w:hAnsi="Times New Roman"/>
                <w:color w:val="000000"/>
                <w:sz w:val="24"/>
                <w:szCs w:val="24"/>
              </w:rPr>
            </w:pPr>
            <w:r w:rsidRPr="006807AB">
              <w:rPr>
                <w:rFonts w:ascii="Times New Roman" w:eastAsia="Times New Roman" w:hAnsi="Times New Roman"/>
                <w:color w:val="000000"/>
                <w:sz w:val="24"/>
                <w:szCs w:val="24"/>
              </w:rPr>
              <w:t>Electric power</w:t>
            </w:r>
          </w:p>
        </w:tc>
        <w:tc>
          <w:tcPr>
            <w:tcW w:w="1302" w:type="dxa"/>
            <w:tcBorders>
              <w:top w:val="nil"/>
              <w:left w:val="nil"/>
              <w:bottom w:val="single" w:sz="8" w:space="0" w:color="auto"/>
              <w:right w:val="nil"/>
            </w:tcBorders>
            <w:shd w:val="clear" w:color="auto" w:fill="auto"/>
            <w:noWrap/>
            <w:vAlign w:val="bottom"/>
            <w:hideMark/>
          </w:tcPr>
          <w:p w:rsidR="006807AB" w:rsidRPr="006807AB" w:rsidRDefault="006807AB" w:rsidP="006807AB">
            <w:pPr>
              <w:spacing w:after="0" w:line="240" w:lineRule="auto"/>
              <w:jc w:val="center"/>
              <w:rPr>
                <w:rFonts w:ascii="Times New Roman" w:eastAsia="Times New Roman" w:hAnsi="Times New Roman"/>
                <w:color w:val="000000"/>
                <w:sz w:val="24"/>
                <w:szCs w:val="24"/>
              </w:rPr>
            </w:pPr>
            <w:r w:rsidRPr="006807AB">
              <w:rPr>
                <w:rFonts w:ascii="Times New Roman" w:eastAsia="Times New Roman" w:hAnsi="Times New Roman"/>
                <w:color w:val="000000"/>
                <w:sz w:val="24"/>
                <w:szCs w:val="24"/>
              </w:rPr>
              <w:t>kWh</w:t>
            </w:r>
          </w:p>
        </w:tc>
        <w:tc>
          <w:tcPr>
            <w:tcW w:w="1498" w:type="dxa"/>
            <w:tcBorders>
              <w:top w:val="nil"/>
              <w:left w:val="single" w:sz="8" w:space="0" w:color="auto"/>
              <w:bottom w:val="single" w:sz="8" w:space="0" w:color="auto"/>
              <w:right w:val="single" w:sz="8" w:space="0" w:color="auto"/>
            </w:tcBorders>
            <w:shd w:val="clear" w:color="auto" w:fill="auto"/>
            <w:vAlign w:val="bottom"/>
            <w:hideMark/>
          </w:tcPr>
          <w:p w:rsidR="006807AB" w:rsidRPr="006807AB" w:rsidRDefault="006807AB" w:rsidP="006807AB">
            <w:pPr>
              <w:spacing w:after="0" w:line="240" w:lineRule="auto"/>
              <w:jc w:val="center"/>
              <w:rPr>
                <w:rFonts w:ascii="Times New Roman" w:eastAsia="Times New Roman" w:hAnsi="Times New Roman"/>
                <w:color w:val="000000"/>
                <w:sz w:val="24"/>
                <w:szCs w:val="24"/>
              </w:rPr>
            </w:pPr>
            <w:r w:rsidRPr="006807AB">
              <w:rPr>
                <w:rFonts w:ascii="Times New Roman" w:eastAsia="Times New Roman" w:hAnsi="Times New Roman"/>
                <w:color w:val="000000"/>
                <w:sz w:val="24"/>
                <w:szCs w:val="24"/>
              </w:rPr>
              <w:t>60,000</w:t>
            </w:r>
          </w:p>
        </w:tc>
        <w:tc>
          <w:tcPr>
            <w:tcW w:w="1129" w:type="dxa"/>
            <w:tcBorders>
              <w:top w:val="nil"/>
              <w:left w:val="nil"/>
              <w:bottom w:val="single" w:sz="8" w:space="0" w:color="auto"/>
              <w:right w:val="single" w:sz="8" w:space="0" w:color="auto"/>
            </w:tcBorders>
            <w:shd w:val="clear" w:color="auto" w:fill="auto"/>
            <w:noWrap/>
            <w:vAlign w:val="bottom"/>
            <w:hideMark/>
          </w:tcPr>
          <w:p w:rsidR="006807AB" w:rsidRPr="006807AB" w:rsidRDefault="007D6231" w:rsidP="006807A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6807AB" w:rsidRPr="006807AB">
              <w:rPr>
                <w:rFonts w:ascii="Times New Roman" w:eastAsia="Times New Roman" w:hAnsi="Times New Roman"/>
                <w:color w:val="000000"/>
                <w:sz w:val="24"/>
                <w:szCs w:val="24"/>
              </w:rPr>
              <w:t>0.579</w:t>
            </w:r>
          </w:p>
        </w:tc>
        <w:tc>
          <w:tcPr>
            <w:tcW w:w="862" w:type="dxa"/>
            <w:tcBorders>
              <w:top w:val="nil"/>
              <w:left w:val="nil"/>
              <w:bottom w:val="single" w:sz="8" w:space="0" w:color="auto"/>
              <w:right w:val="single" w:sz="8" w:space="0" w:color="auto"/>
            </w:tcBorders>
            <w:shd w:val="clear" w:color="auto" w:fill="auto"/>
            <w:noWrap/>
            <w:vAlign w:val="bottom"/>
            <w:hideMark/>
          </w:tcPr>
          <w:p w:rsidR="006807AB" w:rsidRPr="006807AB" w:rsidRDefault="006807AB" w:rsidP="006807AB">
            <w:pPr>
              <w:spacing w:after="0" w:line="240" w:lineRule="auto"/>
              <w:jc w:val="center"/>
              <w:rPr>
                <w:rFonts w:eastAsia="Times New Roman"/>
                <w:color w:val="000000"/>
              </w:rPr>
            </w:pPr>
            <w:r w:rsidRPr="006807AB">
              <w:rPr>
                <w:rFonts w:eastAsia="Times New Roman"/>
                <w:color w:val="000000"/>
              </w:rPr>
              <w:t> </w:t>
            </w:r>
          </w:p>
        </w:tc>
        <w:tc>
          <w:tcPr>
            <w:tcW w:w="1044" w:type="dxa"/>
            <w:tcBorders>
              <w:top w:val="nil"/>
              <w:left w:val="nil"/>
              <w:bottom w:val="single" w:sz="8" w:space="0" w:color="auto"/>
              <w:right w:val="nil"/>
            </w:tcBorders>
            <w:shd w:val="clear" w:color="auto" w:fill="auto"/>
            <w:noWrap/>
            <w:vAlign w:val="bottom"/>
            <w:hideMark/>
          </w:tcPr>
          <w:p w:rsidR="006807AB" w:rsidRPr="006807AB" w:rsidRDefault="006807AB" w:rsidP="006807AB">
            <w:pPr>
              <w:spacing w:after="0" w:line="240" w:lineRule="auto"/>
              <w:jc w:val="center"/>
              <w:rPr>
                <w:rFonts w:ascii="Times New Roman" w:eastAsia="Times New Roman" w:hAnsi="Times New Roman"/>
                <w:color w:val="000000"/>
                <w:sz w:val="24"/>
                <w:szCs w:val="24"/>
              </w:rPr>
            </w:pPr>
            <w:r w:rsidRPr="006807AB">
              <w:rPr>
                <w:rFonts w:ascii="Times New Roman" w:eastAsia="Times New Roman" w:hAnsi="Times New Roman"/>
                <w:color w:val="000000"/>
                <w:sz w:val="24"/>
                <w:szCs w:val="24"/>
              </w:rPr>
              <w:t>34.74</w:t>
            </w:r>
          </w:p>
        </w:tc>
        <w:tc>
          <w:tcPr>
            <w:tcW w:w="1056" w:type="dxa"/>
            <w:tcBorders>
              <w:top w:val="nil"/>
              <w:left w:val="single" w:sz="8" w:space="0" w:color="auto"/>
              <w:bottom w:val="single" w:sz="8" w:space="0" w:color="auto"/>
              <w:right w:val="single" w:sz="8" w:space="0" w:color="auto"/>
            </w:tcBorders>
            <w:shd w:val="clear" w:color="auto" w:fill="auto"/>
            <w:noWrap/>
            <w:vAlign w:val="bottom"/>
            <w:hideMark/>
          </w:tcPr>
          <w:p w:rsidR="006807AB" w:rsidRPr="006807AB" w:rsidRDefault="006807AB" w:rsidP="006807AB">
            <w:pPr>
              <w:spacing w:after="0" w:line="240" w:lineRule="auto"/>
              <w:jc w:val="center"/>
              <w:rPr>
                <w:rFonts w:ascii="Times New Roman" w:eastAsia="Times New Roman" w:hAnsi="Times New Roman"/>
                <w:color w:val="000000"/>
                <w:sz w:val="24"/>
                <w:szCs w:val="24"/>
              </w:rPr>
            </w:pPr>
            <w:r w:rsidRPr="006807AB">
              <w:rPr>
                <w:rFonts w:ascii="Times New Roman" w:eastAsia="Times New Roman" w:hAnsi="Times New Roman"/>
                <w:color w:val="000000"/>
                <w:sz w:val="24"/>
                <w:szCs w:val="24"/>
              </w:rPr>
              <w:t>34.74</w:t>
            </w:r>
          </w:p>
        </w:tc>
      </w:tr>
      <w:tr w:rsidR="006807AB" w:rsidRPr="006807AB" w:rsidTr="006807AB">
        <w:trPr>
          <w:trHeight w:val="390"/>
        </w:trPr>
        <w:tc>
          <w:tcPr>
            <w:tcW w:w="553" w:type="dxa"/>
            <w:tcBorders>
              <w:top w:val="nil"/>
              <w:left w:val="single" w:sz="8" w:space="0" w:color="auto"/>
              <w:bottom w:val="nil"/>
              <w:right w:val="single" w:sz="8" w:space="0" w:color="auto"/>
            </w:tcBorders>
            <w:shd w:val="clear" w:color="auto" w:fill="auto"/>
            <w:noWrap/>
            <w:vAlign w:val="bottom"/>
            <w:hideMark/>
          </w:tcPr>
          <w:p w:rsidR="006807AB" w:rsidRPr="006807AB" w:rsidRDefault="006807AB" w:rsidP="006807AB">
            <w:pPr>
              <w:spacing w:after="0" w:line="240" w:lineRule="auto"/>
              <w:jc w:val="center"/>
              <w:rPr>
                <w:rFonts w:ascii="Times New Roman" w:eastAsia="Times New Roman" w:hAnsi="Times New Roman"/>
                <w:color w:val="000000"/>
                <w:sz w:val="24"/>
                <w:szCs w:val="24"/>
              </w:rPr>
            </w:pPr>
            <w:r w:rsidRPr="006807AB">
              <w:rPr>
                <w:rFonts w:ascii="Times New Roman" w:eastAsia="Times New Roman" w:hAnsi="Times New Roman"/>
                <w:color w:val="000000"/>
                <w:sz w:val="24"/>
                <w:szCs w:val="24"/>
              </w:rPr>
              <w:t>2</w:t>
            </w:r>
          </w:p>
        </w:tc>
        <w:tc>
          <w:tcPr>
            <w:tcW w:w="2275" w:type="dxa"/>
            <w:tcBorders>
              <w:top w:val="nil"/>
              <w:left w:val="nil"/>
              <w:bottom w:val="nil"/>
              <w:right w:val="single" w:sz="8" w:space="0" w:color="auto"/>
            </w:tcBorders>
            <w:shd w:val="clear" w:color="auto" w:fill="auto"/>
            <w:noWrap/>
            <w:vAlign w:val="bottom"/>
            <w:hideMark/>
          </w:tcPr>
          <w:p w:rsidR="006807AB" w:rsidRPr="006807AB" w:rsidRDefault="006807AB" w:rsidP="006807AB">
            <w:pPr>
              <w:spacing w:after="0" w:line="240" w:lineRule="auto"/>
              <w:rPr>
                <w:rFonts w:ascii="Times New Roman" w:eastAsia="Times New Roman" w:hAnsi="Times New Roman"/>
                <w:color w:val="000000"/>
                <w:sz w:val="24"/>
                <w:szCs w:val="24"/>
              </w:rPr>
            </w:pPr>
            <w:r w:rsidRPr="006807AB">
              <w:rPr>
                <w:rFonts w:ascii="Times New Roman" w:eastAsia="Times New Roman" w:hAnsi="Times New Roman"/>
                <w:color w:val="000000"/>
                <w:sz w:val="24"/>
                <w:szCs w:val="24"/>
              </w:rPr>
              <w:t>Water</w:t>
            </w:r>
          </w:p>
        </w:tc>
        <w:tc>
          <w:tcPr>
            <w:tcW w:w="1302" w:type="dxa"/>
            <w:tcBorders>
              <w:top w:val="nil"/>
              <w:left w:val="nil"/>
              <w:bottom w:val="nil"/>
              <w:right w:val="nil"/>
            </w:tcBorders>
            <w:shd w:val="clear" w:color="auto" w:fill="auto"/>
            <w:noWrap/>
            <w:vAlign w:val="bottom"/>
            <w:hideMark/>
          </w:tcPr>
          <w:p w:rsidR="006807AB" w:rsidRPr="006807AB" w:rsidRDefault="006807AB" w:rsidP="006807AB">
            <w:pPr>
              <w:spacing w:after="0" w:line="240" w:lineRule="auto"/>
              <w:jc w:val="center"/>
              <w:rPr>
                <w:rFonts w:ascii="Times New Roman" w:eastAsia="Times New Roman" w:hAnsi="Times New Roman"/>
                <w:color w:val="000000"/>
                <w:sz w:val="24"/>
                <w:szCs w:val="24"/>
              </w:rPr>
            </w:pPr>
            <w:r w:rsidRPr="006807AB">
              <w:rPr>
                <w:rFonts w:ascii="Times New Roman" w:eastAsia="Times New Roman" w:hAnsi="Times New Roman"/>
                <w:color w:val="000000"/>
                <w:sz w:val="24"/>
                <w:szCs w:val="24"/>
              </w:rPr>
              <w:t>m</w:t>
            </w:r>
            <w:r w:rsidRPr="006807AB">
              <w:rPr>
                <w:rFonts w:ascii="Times New Roman" w:eastAsia="Times New Roman" w:hAnsi="Times New Roman"/>
                <w:color w:val="000000"/>
                <w:sz w:val="24"/>
                <w:szCs w:val="24"/>
                <w:vertAlign w:val="superscript"/>
              </w:rPr>
              <w:t>3</w:t>
            </w:r>
          </w:p>
        </w:tc>
        <w:tc>
          <w:tcPr>
            <w:tcW w:w="1498" w:type="dxa"/>
            <w:tcBorders>
              <w:top w:val="nil"/>
              <w:left w:val="single" w:sz="8" w:space="0" w:color="auto"/>
              <w:bottom w:val="nil"/>
              <w:right w:val="single" w:sz="8" w:space="0" w:color="auto"/>
            </w:tcBorders>
            <w:shd w:val="clear" w:color="auto" w:fill="auto"/>
            <w:vAlign w:val="bottom"/>
            <w:hideMark/>
          </w:tcPr>
          <w:p w:rsidR="006807AB" w:rsidRPr="006807AB" w:rsidRDefault="006807AB" w:rsidP="006807AB">
            <w:pPr>
              <w:spacing w:after="0" w:line="240" w:lineRule="auto"/>
              <w:jc w:val="center"/>
              <w:rPr>
                <w:rFonts w:ascii="Times New Roman" w:eastAsia="Times New Roman" w:hAnsi="Times New Roman"/>
                <w:color w:val="000000"/>
                <w:sz w:val="24"/>
                <w:szCs w:val="24"/>
              </w:rPr>
            </w:pPr>
            <w:r w:rsidRPr="006807AB">
              <w:rPr>
                <w:rFonts w:ascii="Times New Roman" w:eastAsia="Times New Roman" w:hAnsi="Times New Roman"/>
                <w:color w:val="000000"/>
                <w:sz w:val="24"/>
                <w:szCs w:val="24"/>
              </w:rPr>
              <w:t>1,000</w:t>
            </w:r>
          </w:p>
        </w:tc>
        <w:tc>
          <w:tcPr>
            <w:tcW w:w="1129" w:type="dxa"/>
            <w:tcBorders>
              <w:top w:val="nil"/>
              <w:left w:val="nil"/>
              <w:bottom w:val="nil"/>
              <w:right w:val="single" w:sz="8" w:space="0" w:color="auto"/>
            </w:tcBorders>
            <w:shd w:val="clear" w:color="auto" w:fill="auto"/>
            <w:noWrap/>
            <w:vAlign w:val="bottom"/>
            <w:hideMark/>
          </w:tcPr>
          <w:p w:rsidR="006807AB" w:rsidRPr="006807AB" w:rsidRDefault="006807AB" w:rsidP="006807AB">
            <w:pPr>
              <w:spacing w:after="0" w:line="240" w:lineRule="auto"/>
              <w:jc w:val="center"/>
              <w:rPr>
                <w:rFonts w:ascii="Times New Roman" w:eastAsia="Times New Roman" w:hAnsi="Times New Roman"/>
                <w:color w:val="000000"/>
                <w:sz w:val="24"/>
                <w:szCs w:val="24"/>
              </w:rPr>
            </w:pPr>
            <w:r w:rsidRPr="006807AB">
              <w:rPr>
                <w:rFonts w:ascii="Times New Roman" w:eastAsia="Times New Roman" w:hAnsi="Times New Roman"/>
                <w:color w:val="000000"/>
                <w:sz w:val="24"/>
                <w:szCs w:val="24"/>
              </w:rPr>
              <w:t>10</w:t>
            </w:r>
            <w:r w:rsidR="007D6231">
              <w:rPr>
                <w:rFonts w:ascii="Times New Roman" w:eastAsia="Times New Roman" w:hAnsi="Times New Roman"/>
                <w:color w:val="000000"/>
                <w:sz w:val="24"/>
                <w:szCs w:val="24"/>
              </w:rPr>
              <w:t>.00</w:t>
            </w:r>
          </w:p>
        </w:tc>
        <w:tc>
          <w:tcPr>
            <w:tcW w:w="862" w:type="dxa"/>
            <w:tcBorders>
              <w:top w:val="nil"/>
              <w:left w:val="nil"/>
              <w:bottom w:val="single" w:sz="8" w:space="0" w:color="auto"/>
              <w:right w:val="single" w:sz="8" w:space="0" w:color="auto"/>
            </w:tcBorders>
            <w:shd w:val="clear" w:color="auto" w:fill="auto"/>
            <w:noWrap/>
            <w:vAlign w:val="bottom"/>
            <w:hideMark/>
          </w:tcPr>
          <w:p w:rsidR="006807AB" w:rsidRPr="006807AB" w:rsidRDefault="006807AB" w:rsidP="006807AB">
            <w:pPr>
              <w:spacing w:after="0" w:line="240" w:lineRule="auto"/>
              <w:jc w:val="center"/>
              <w:rPr>
                <w:rFonts w:eastAsia="Times New Roman"/>
                <w:color w:val="000000"/>
              </w:rPr>
            </w:pPr>
            <w:r w:rsidRPr="006807AB">
              <w:rPr>
                <w:rFonts w:eastAsia="Times New Roman"/>
                <w:color w:val="000000"/>
              </w:rPr>
              <w:t> </w:t>
            </w:r>
          </w:p>
        </w:tc>
        <w:tc>
          <w:tcPr>
            <w:tcW w:w="1044" w:type="dxa"/>
            <w:tcBorders>
              <w:top w:val="nil"/>
              <w:left w:val="nil"/>
              <w:bottom w:val="single" w:sz="8" w:space="0" w:color="auto"/>
              <w:right w:val="nil"/>
            </w:tcBorders>
            <w:shd w:val="clear" w:color="auto" w:fill="auto"/>
            <w:noWrap/>
            <w:vAlign w:val="bottom"/>
            <w:hideMark/>
          </w:tcPr>
          <w:p w:rsidR="006807AB" w:rsidRPr="006807AB" w:rsidRDefault="006807AB" w:rsidP="006807AB">
            <w:pPr>
              <w:spacing w:after="0" w:line="240" w:lineRule="auto"/>
              <w:jc w:val="center"/>
              <w:rPr>
                <w:rFonts w:ascii="Times New Roman" w:eastAsia="Times New Roman" w:hAnsi="Times New Roman"/>
                <w:color w:val="000000"/>
                <w:sz w:val="24"/>
                <w:szCs w:val="24"/>
              </w:rPr>
            </w:pPr>
            <w:r w:rsidRPr="006807AB">
              <w:rPr>
                <w:rFonts w:ascii="Times New Roman" w:eastAsia="Times New Roman" w:hAnsi="Times New Roman"/>
                <w:color w:val="000000"/>
                <w:sz w:val="24"/>
                <w:szCs w:val="24"/>
              </w:rPr>
              <w:t>10.00</w:t>
            </w:r>
          </w:p>
        </w:tc>
        <w:tc>
          <w:tcPr>
            <w:tcW w:w="1056" w:type="dxa"/>
            <w:tcBorders>
              <w:top w:val="nil"/>
              <w:left w:val="single" w:sz="8" w:space="0" w:color="auto"/>
              <w:bottom w:val="single" w:sz="8" w:space="0" w:color="auto"/>
              <w:right w:val="single" w:sz="8" w:space="0" w:color="auto"/>
            </w:tcBorders>
            <w:shd w:val="clear" w:color="auto" w:fill="auto"/>
            <w:noWrap/>
            <w:vAlign w:val="bottom"/>
            <w:hideMark/>
          </w:tcPr>
          <w:p w:rsidR="006807AB" w:rsidRPr="006807AB" w:rsidRDefault="006807AB" w:rsidP="006807AB">
            <w:pPr>
              <w:spacing w:after="0" w:line="240" w:lineRule="auto"/>
              <w:jc w:val="center"/>
              <w:rPr>
                <w:rFonts w:ascii="Times New Roman" w:eastAsia="Times New Roman" w:hAnsi="Times New Roman"/>
                <w:color w:val="000000"/>
                <w:sz w:val="24"/>
                <w:szCs w:val="24"/>
              </w:rPr>
            </w:pPr>
            <w:r w:rsidRPr="006807AB">
              <w:rPr>
                <w:rFonts w:ascii="Times New Roman" w:eastAsia="Times New Roman" w:hAnsi="Times New Roman"/>
                <w:color w:val="000000"/>
                <w:sz w:val="24"/>
                <w:szCs w:val="24"/>
              </w:rPr>
              <w:t>10.00</w:t>
            </w:r>
          </w:p>
        </w:tc>
      </w:tr>
      <w:tr w:rsidR="006807AB" w:rsidRPr="006807AB" w:rsidTr="006807AB">
        <w:trPr>
          <w:trHeight w:val="330"/>
        </w:trPr>
        <w:tc>
          <w:tcPr>
            <w:tcW w:w="6757"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807AB" w:rsidRPr="006807AB" w:rsidRDefault="006807AB" w:rsidP="006807AB">
            <w:pPr>
              <w:spacing w:after="0" w:line="240" w:lineRule="auto"/>
              <w:jc w:val="center"/>
              <w:rPr>
                <w:rFonts w:ascii="Times New Roman" w:eastAsia="Times New Roman" w:hAnsi="Times New Roman"/>
                <w:b/>
                <w:bCs/>
                <w:color w:val="000000"/>
                <w:sz w:val="24"/>
                <w:szCs w:val="24"/>
              </w:rPr>
            </w:pPr>
            <w:r w:rsidRPr="006807AB">
              <w:rPr>
                <w:rFonts w:ascii="Times New Roman" w:eastAsia="Times New Roman" w:hAnsi="Times New Roman"/>
                <w:b/>
                <w:bCs/>
                <w:color w:val="000000"/>
                <w:sz w:val="24"/>
                <w:szCs w:val="24"/>
              </w:rPr>
              <w:t>Total</w:t>
            </w:r>
          </w:p>
        </w:tc>
        <w:tc>
          <w:tcPr>
            <w:tcW w:w="862" w:type="dxa"/>
            <w:tcBorders>
              <w:top w:val="nil"/>
              <w:left w:val="nil"/>
              <w:bottom w:val="single" w:sz="8" w:space="0" w:color="auto"/>
              <w:right w:val="single" w:sz="8" w:space="0" w:color="auto"/>
            </w:tcBorders>
            <w:shd w:val="clear" w:color="auto" w:fill="auto"/>
            <w:noWrap/>
            <w:vAlign w:val="bottom"/>
            <w:hideMark/>
          </w:tcPr>
          <w:p w:rsidR="006807AB" w:rsidRPr="006807AB" w:rsidRDefault="006807AB" w:rsidP="006807AB">
            <w:pPr>
              <w:spacing w:after="0" w:line="240" w:lineRule="auto"/>
              <w:rPr>
                <w:rFonts w:eastAsia="Times New Roman"/>
                <w:color w:val="000000"/>
              </w:rPr>
            </w:pPr>
            <w:r w:rsidRPr="006807AB">
              <w:rPr>
                <w:rFonts w:eastAsia="Times New Roman"/>
                <w:color w:val="000000"/>
              </w:rPr>
              <w:t> </w:t>
            </w:r>
          </w:p>
        </w:tc>
        <w:tc>
          <w:tcPr>
            <w:tcW w:w="1044" w:type="dxa"/>
            <w:tcBorders>
              <w:top w:val="nil"/>
              <w:left w:val="nil"/>
              <w:bottom w:val="single" w:sz="8" w:space="0" w:color="auto"/>
              <w:right w:val="single" w:sz="8" w:space="0" w:color="auto"/>
            </w:tcBorders>
            <w:shd w:val="clear" w:color="auto" w:fill="auto"/>
            <w:noWrap/>
            <w:vAlign w:val="bottom"/>
            <w:hideMark/>
          </w:tcPr>
          <w:p w:rsidR="006807AB" w:rsidRPr="006807AB" w:rsidRDefault="006807AB" w:rsidP="006807AB">
            <w:pPr>
              <w:spacing w:after="0" w:line="240" w:lineRule="auto"/>
              <w:jc w:val="center"/>
              <w:rPr>
                <w:rFonts w:ascii="Times New Roman" w:eastAsia="Times New Roman" w:hAnsi="Times New Roman"/>
                <w:b/>
                <w:bCs/>
                <w:color w:val="000000"/>
                <w:sz w:val="24"/>
                <w:szCs w:val="24"/>
              </w:rPr>
            </w:pPr>
            <w:r w:rsidRPr="006807AB">
              <w:rPr>
                <w:rFonts w:ascii="Times New Roman" w:eastAsia="Times New Roman" w:hAnsi="Times New Roman"/>
                <w:b/>
                <w:bCs/>
                <w:color w:val="000000"/>
                <w:sz w:val="24"/>
                <w:szCs w:val="24"/>
              </w:rPr>
              <w:t>44.74</w:t>
            </w:r>
          </w:p>
        </w:tc>
        <w:tc>
          <w:tcPr>
            <w:tcW w:w="1056" w:type="dxa"/>
            <w:tcBorders>
              <w:top w:val="nil"/>
              <w:left w:val="nil"/>
              <w:bottom w:val="single" w:sz="8" w:space="0" w:color="auto"/>
              <w:right w:val="single" w:sz="8" w:space="0" w:color="auto"/>
            </w:tcBorders>
            <w:shd w:val="clear" w:color="auto" w:fill="auto"/>
            <w:noWrap/>
            <w:vAlign w:val="bottom"/>
            <w:hideMark/>
          </w:tcPr>
          <w:p w:rsidR="006807AB" w:rsidRPr="006807AB" w:rsidRDefault="006807AB" w:rsidP="006807AB">
            <w:pPr>
              <w:spacing w:after="0" w:line="240" w:lineRule="auto"/>
              <w:jc w:val="center"/>
              <w:rPr>
                <w:rFonts w:ascii="Times New Roman" w:eastAsia="Times New Roman" w:hAnsi="Times New Roman"/>
                <w:b/>
                <w:bCs/>
                <w:color w:val="000000"/>
                <w:sz w:val="24"/>
                <w:szCs w:val="24"/>
              </w:rPr>
            </w:pPr>
            <w:r w:rsidRPr="006807AB">
              <w:rPr>
                <w:rFonts w:ascii="Times New Roman" w:eastAsia="Times New Roman" w:hAnsi="Times New Roman"/>
                <w:b/>
                <w:bCs/>
                <w:color w:val="000000"/>
                <w:sz w:val="24"/>
                <w:szCs w:val="24"/>
              </w:rPr>
              <w:t>44.74</w:t>
            </w:r>
          </w:p>
        </w:tc>
      </w:tr>
    </w:tbl>
    <w:p w:rsidR="006807AB" w:rsidRDefault="006807AB" w:rsidP="005A6C30">
      <w:pPr>
        <w:spacing w:after="0" w:line="360" w:lineRule="auto"/>
        <w:ind w:left="360"/>
        <w:jc w:val="center"/>
        <w:rPr>
          <w:rFonts w:ascii="Times New Roman" w:hAnsi="Times New Roman"/>
          <w:b/>
          <w:sz w:val="24"/>
          <w:szCs w:val="24"/>
          <w:u w:val="single"/>
        </w:rPr>
      </w:pPr>
    </w:p>
    <w:p w:rsidR="00B177FE" w:rsidRPr="006807AB" w:rsidRDefault="00B177FE" w:rsidP="00262DB2">
      <w:pPr>
        <w:spacing w:after="0"/>
        <w:ind w:left="360"/>
        <w:jc w:val="both"/>
        <w:rPr>
          <w:rFonts w:ascii="Times New Roman" w:hAnsi="Times New Roman"/>
          <w:b/>
          <w:sz w:val="6"/>
          <w:szCs w:val="16"/>
        </w:rPr>
      </w:pPr>
    </w:p>
    <w:p w:rsidR="00001A8D" w:rsidRPr="006B69F1" w:rsidRDefault="00001A8D" w:rsidP="001D0301">
      <w:pPr>
        <w:pStyle w:val="Heading1"/>
      </w:pPr>
      <w:bookmarkStart w:id="4" w:name="_Toc369169363"/>
      <w:r w:rsidRPr="006B69F1">
        <w:t>V.    TECHNOLOGY AND ENGINEERING</w:t>
      </w:r>
      <w:bookmarkEnd w:id="4"/>
    </w:p>
    <w:p w:rsidR="004C1EB2" w:rsidRPr="005A6C30" w:rsidRDefault="004C1EB2" w:rsidP="00262DB2">
      <w:pPr>
        <w:spacing w:after="0"/>
        <w:ind w:left="360"/>
        <w:jc w:val="both"/>
        <w:rPr>
          <w:rFonts w:ascii="Times New Roman" w:hAnsi="Times New Roman"/>
          <w:b/>
          <w:sz w:val="16"/>
          <w:szCs w:val="16"/>
        </w:rPr>
      </w:pPr>
    </w:p>
    <w:p w:rsidR="00001A8D" w:rsidRPr="006B69F1" w:rsidRDefault="00001A8D" w:rsidP="00262DB2">
      <w:pPr>
        <w:spacing w:after="0"/>
        <w:ind w:left="360"/>
        <w:jc w:val="both"/>
        <w:rPr>
          <w:rFonts w:ascii="Times New Roman" w:hAnsi="Times New Roman"/>
          <w:b/>
          <w:sz w:val="24"/>
          <w:szCs w:val="24"/>
        </w:rPr>
      </w:pPr>
      <w:r w:rsidRPr="006B69F1">
        <w:rPr>
          <w:rFonts w:ascii="Times New Roman" w:hAnsi="Times New Roman"/>
          <w:b/>
          <w:sz w:val="24"/>
          <w:szCs w:val="24"/>
        </w:rPr>
        <w:t>A.    TECHNOLOGY</w:t>
      </w:r>
    </w:p>
    <w:p w:rsidR="004C1EB2" w:rsidRPr="005A6C30" w:rsidRDefault="004C1EB2" w:rsidP="00262DB2">
      <w:pPr>
        <w:spacing w:after="0"/>
        <w:ind w:left="360"/>
        <w:jc w:val="both"/>
        <w:rPr>
          <w:rFonts w:ascii="Times New Roman" w:hAnsi="Times New Roman"/>
          <w:b/>
          <w:sz w:val="16"/>
          <w:szCs w:val="16"/>
        </w:rPr>
      </w:pPr>
    </w:p>
    <w:p w:rsidR="00001A8D" w:rsidRPr="006B69F1" w:rsidRDefault="00001A8D" w:rsidP="00262DB2">
      <w:pPr>
        <w:spacing w:after="0"/>
        <w:ind w:left="360"/>
        <w:jc w:val="both"/>
        <w:rPr>
          <w:rFonts w:ascii="Times New Roman" w:hAnsi="Times New Roman"/>
          <w:b/>
          <w:sz w:val="24"/>
          <w:szCs w:val="24"/>
        </w:rPr>
      </w:pPr>
      <w:r w:rsidRPr="006B69F1">
        <w:rPr>
          <w:rFonts w:ascii="Times New Roman" w:hAnsi="Times New Roman"/>
          <w:b/>
          <w:sz w:val="24"/>
          <w:szCs w:val="24"/>
        </w:rPr>
        <w:t>1.     Production Process</w:t>
      </w:r>
    </w:p>
    <w:p w:rsidR="004C1EB2" w:rsidRPr="005A6C30" w:rsidRDefault="004C1EB2" w:rsidP="00262DB2">
      <w:pPr>
        <w:spacing w:after="0" w:line="360" w:lineRule="auto"/>
        <w:ind w:left="360"/>
        <w:jc w:val="both"/>
        <w:rPr>
          <w:rFonts w:ascii="Times New Roman" w:hAnsi="Times New Roman"/>
          <w:sz w:val="16"/>
          <w:szCs w:val="16"/>
        </w:rPr>
      </w:pPr>
    </w:p>
    <w:p w:rsidR="006735B9" w:rsidRDefault="00001A8D" w:rsidP="00262DB2">
      <w:pPr>
        <w:spacing w:after="0" w:line="360" w:lineRule="auto"/>
        <w:ind w:left="360"/>
        <w:jc w:val="both"/>
        <w:rPr>
          <w:rFonts w:ascii="Times New Roman" w:hAnsi="Times New Roman"/>
          <w:sz w:val="24"/>
          <w:szCs w:val="24"/>
        </w:rPr>
      </w:pPr>
      <w:r w:rsidRPr="006B69F1">
        <w:rPr>
          <w:rFonts w:ascii="Times New Roman" w:hAnsi="Times New Roman"/>
          <w:sz w:val="24"/>
          <w:szCs w:val="24"/>
        </w:rPr>
        <w:t>The production process of baking powder essentially involves blending which is a physical mixing of the various components in a large scale batch mixer. Sodium acid pyro – phosphate, sodium bicarbonate and starch are the major ingredients to be mixed in certain proportions</w:t>
      </w:r>
      <w:r w:rsidR="001D69D9" w:rsidRPr="006B69F1">
        <w:rPr>
          <w:rFonts w:ascii="Times New Roman" w:hAnsi="Times New Roman"/>
          <w:sz w:val="24"/>
          <w:szCs w:val="24"/>
        </w:rPr>
        <w:t xml:space="preserve">. The order in which mixing occurs may have influence on the stability of the product. Rigid specifications for purity, granulation, and moisture content of the components must be adhered to if a uniform, stable, and reliable product is to be obtained. Variations in ingredients purity can alter the proper balance of acids to soda. </w:t>
      </w:r>
      <w:r w:rsidR="007A6761" w:rsidRPr="006B69F1">
        <w:rPr>
          <w:rFonts w:ascii="Times New Roman" w:hAnsi="Times New Roman"/>
          <w:sz w:val="24"/>
          <w:szCs w:val="24"/>
        </w:rPr>
        <w:t>Granulations is very critical, not only in terms of stability and uniformity of distribution of particles during blending, but also in the appearance of baked products, and speed of blending are</w:t>
      </w:r>
      <w:r w:rsidR="001D69D9" w:rsidRPr="006B69F1">
        <w:rPr>
          <w:rFonts w:ascii="Times New Roman" w:hAnsi="Times New Roman"/>
          <w:sz w:val="24"/>
          <w:szCs w:val="24"/>
        </w:rPr>
        <w:t xml:space="preserve"> essential to attain and </w:t>
      </w:r>
      <w:r w:rsidR="001D69D9" w:rsidRPr="006B69F1">
        <w:rPr>
          <w:rFonts w:ascii="Times New Roman" w:hAnsi="Times New Roman"/>
          <w:sz w:val="24"/>
          <w:szCs w:val="24"/>
        </w:rPr>
        <w:lastRenderedPageBreak/>
        <w:t>maintain proper distribution of particles</w:t>
      </w:r>
      <w:r w:rsidR="00C91380" w:rsidRPr="006B69F1">
        <w:rPr>
          <w:rFonts w:ascii="Times New Roman" w:hAnsi="Times New Roman"/>
          <w:sz w:val="24"/>
          <w:szCs w:val="24"/>
        </w:rPr>
        <w:t xml:space="preserve"> The proper kind</w:t>
      </w:r>
      <w:r w:rsidR="001D69D9" w:rsidRPr="006B69F1">
        <w:rPr>
          <w:rFonts w:ascii="Times New Roman" w:hAnsi="Times New Roman"/>
          <w:sz w:val="24"/>
          <w:szCs w:val="24"/>
        </w:rPr>
        <w:t xml:space="preserve">. </w:t>
      </w:r>
      <w:r w:rsidR="00AE5AFA" w:rsidRPr="006B69F1">
        <w:rPr>
          <w:rFonts w:ascii="Times New Roman" w:hAnsi="Times New Roman"/>
          <w:sz w:val="24"/>
          <w:szCs w:val="24"/>
        </w:rPr>
        <w:t>The baking powder is usually packed in airtight metallic or fiber cans or small polyethylene bags.</w:t>
      </w:r>
    </w:p>
    <w:p w:rsidR="007D6231" w:rsidRPr="001A7F3B" w:rsidRDefault="007D6231" w:rsidP="00262DB2">
      <w:pPr>
        <w:spacing w:after="0" w:line="360" w:lineRule="auto"/>
        <w:ind w:left="360"/>
        <w:jc w:val="both"/>
        <w:rPr>
          <w:rFonts w:ascii="Times New Roman" w:hAnsi="Times New Roman"/>
          <w:sz w:val="2"/>
          <w:szCs w:val="24"/>
        </w:rPr>
      </w:pPr>
    </w:p>
    <w:p w:rsidR="004C1EB2" w:rsidRPr="005A6C30" w:rsidRDefault="004C1EB2" w:rsidP="00262DB2">
      <w:pPr>
        <w:spacing w:after="0" w:line="360" w:lineRule="auto"/>
        <w:ind w:left="360"/>
        <w:jc w:val="both"/>
        <w:rPr>
          <w:rFonts w:ascii="Times New Roman" w:hAnsi="Times New Roman"/>
          <w:sz w:val="16"/>
          <w:szCs w:val="16"/>
        </w:rPr>
      </w:pPr>
    </w:p>
    <w:p w:rsidR="00C91380" w:rsidRPr="006B69F1" w:rsidRDefault="00C91380" w:rsidP="00262DB2">
      <w:pPr>
        <w:pStyle w:val="ListParagraph"/>
        <w:numPr>
          <w:ilvl w:val="0"/>
          <w:numId w:val="5"/>
        </w:numPr>
        <w:spacing w:after="0"/>
        <w:jc w:val="both"/>
        <w:rPr>
          <w:rFonts w:ascii="Times New Roman" w:hAnsi="Times New Roman"/>
          <w:b/>
          <w:sz w:val="24"/>
          <w:szCs w:val="24"/>
        </w:rPr>
      </w:pPr>
      <w:r w:rsidRPr="006B69F1">
        <w:rPr>
          <w:rFonts w:ascii="Times New Roman" w:hAnsi="Times New Roman"/>
          <w:b/>
          <w:sz w:val="24"/>
          <w:szCs w:val="24"/>
        </w:rPr>
        <w:t xml:space="preserve">    </w:t>
      </w:r>
      <w:r w:rsidR="006735B9" w:rsidRPr="006B69F1">
        <w:rPr>
          <w:rFonts w:ascii="Times New Roman" w:hAnsi="Times New Roman"/>
          <w:b/>
          <w:sz w:val="24"/>
          <w:szCs w:val="24"/>
        </w:rPr>
        <w:t>Environmental Impact</w:t>
      </w:r>
      <w:r w:rsidRPr="006B69F1">
        <w:rPr>
          <w:rFonts w:ascii="Times New Roman" w:hAnsi="Times New Roman"/>
          <w:b/>
          <w:sz w:val="24"/>
          <w:szCs w:val="24"/>
        </w:rPr>
        <w:t xml:space="preserve"> </w:t>
      </w:r>
    </w:p>
    <w:p w:rsidR="004C1EB2" w:rsidRPr="005A6C30" w:rsidRDefault="004C1EB2" w:rsidP="00262DB2">
      <w:pPr>
        <w:spacing w:after="0" w:line="360" w:lineRule="auto"/>
        <w:ind w:left="360"/>
        <w:jc w:val="both"/>
        <w:rPr>
          <w:rFonts w:ascii="Times New Roman" w:hAnsi="Times New Roman"/>
          <w:sz w:val="16"/>
          <w:szCs w:val="16"/>
        </w:rPr>
      </w:pPr>
    </w:p>
    <w:p w:rsidR="006735B9" w:rsidRDefault="00C91380" w:rsidP="00262DB2">
      <w:pPr>
        <w:spacing w:after="0" w:line="360" w:lineRule="auto"/>
        <w:ind w:left="360"/>
        <w:jc w:val="both"/>
        <w:rPr>
          <w:rFonts w:ascii="Times New Roman" w:hAnsi="Times New Roman"/>
          <w:sz w:val="24"/>
          <w:szCs w:val="24"/>
        </w:rPr>
      </w:pPr>
      <w:r w:rsidRPr="006B69F1">
        <w:rPr>
          <w:rFonts w:ascii="Times New Roman" w:hAnsi="Times New Roman"/>
          <w:sz w:val="24"/>
          <w:szCs w:val="24"/>
        </w:rPr>
        <w:t>The envisaged plan</w:t>
      </w:r>
      <w:r w:rsidR="004D008B" w:rsidRPr="006B69F1">
        <w:rPr>
          <w:rFonts w:ascii="Times New Roman" w:hAnsi="Times New Roman"/>
          <w:sz w:val="24"/>
          <w:szCs w:val="24"/>
        </w:rPr>
        <w:t>t does not have any adverse impact on the environment. Thus, the project is environment friendly.</w:t>
      </w:r>
    </w:p>
    <w:p w:rsidR="001A7F3B" w:rsidRDefault="001A7F3B" w:rsidP="00262DB2">
      <w:pPr>
        <w:spacing w:after="0" w:line="360" w:lineRule="auto"/>
        <w:ind w:left="360"/>
        <w:jc w:val="both"/>
        <w:rPr>
          <w:rFonts w:ascii="Times New Roman" w:hAnsi="Times New Roman"/>
          <w:sz w:val="24"/>
          <w:szCs w:val="24"/>
        </w:rPr>
      </w:pPr>
    </w:p>
    <w:p w:rsidR="001A7F3B" w:rsidRDefault="001A7F3B" w:rsidP="00262DB2">
      <w:pPr>
        <w:spacing w:after="0" w:line="360" w:lineRule="auto"/>
        <w:ind w:left="360"/>
        <w:jc w:val="both"/>
        <w:rPr>
          <w:rFonts w:ascii="Times New Roman" w:hAnsi="Times New Roman"/>
          <w:sz w:val="24"/>
          <w:szCs w:val="24"/>
        </w:rPr>
      </w:pPr>
    </w:p>
    <w:p w:rsidR="004C1EB2" w:rsidRPr="00AA5307" w:rsidRDefault="004C1EB2" w:rsidP="00262DB2">
      <w:pPr>
        <w:spacing w:after="0" w:line="360" w:lineRule="auto"/>
        <w:ind w:left="360"/>
        <w:jc w:val="both"/>
        <w:rPr>
          <w:rFonts w:ascii="Times New Roman" w:hAnsi="Times New Roman"/>
          <w:sz w:val="2"/>
          <w:szCs w:val="16"/>
        </w:rPr>
      </w:pPr>
    </w:p>
    <w:p w:rsidR="004C1EB2" w:rsidRPr="00AA5307" w:rsidRDefault="004C1EB2" w:rsidP="004C1EB2">
      <w:pPr>
        <w:spacing w:after="0" w:line="360" w:lineRule="auto"/>
        <w:ind w:left="360"/>
        <w:rPr>
          <w:rFonts w:ascii="Times New Roman" w:hAnsi="Times New Roman"/>
          <w:sz w:val="16"/>
          <w:szCs w:val="24"/>
        </w:rPr>
      </w:pPr>
    </w:p>
    <w:p w:rsidR="00DB4D89" w:rsidRPr="00145934" w:rsidRDefault="00DB4D89" w:rsidP="00262DB2">
      <w:pPr>
        <w:pStyle w:val="ListParagraph"/>
        <w:numPr>
          <w:ilvl w:val="0"/>
          <w:numId w:val="12"/>
        </w:numPr>
        <w:spacing w:after="0"/>
        <w:jc w:val="both"/>
        <w:rPr>
          <w:rFonts w:ascii="Times New Roman" w:hAnsi="Times New Roman"/>
          <w:b/>
          <w:sz w:val="24"/>
          <w:szCs w:val="24"/>
        </w:rPr>
      </w:pPr>
      <w:r w:rsidRPr="00145934">
        <w:rPr>
          <w:rFonts w:ascii="Times New Roman" w:hAnsi="Times New Roman"/>
          <w:b/>
          <w:sz w:val="24"/>
          <w:szCs w:val="24"/>
        </w:rPr>
        <w:t>ENGINEERING</w:t>
      </w:r>
    </w:p>
    <w:p w:rsidR="00EC055B" w:rsidRPr="004C1EB2" w:rsidRDefault="00EC055B" w:rsidP="00262DB2">
      <w:pPr>
        <w:pStyle w:val="ListParagraph"/>
        <w:spacing w:after="0"/>
        <w:jc w:val="both"/>
        <w:rPr>
          <w:rFonts w:ascii="Times New Roman" w:hAnsi="Times New Roman"/>
          <w:b/>
          <w:sz w:val="24"/>
          <w:szCs w:val="24"/>
        </w:rPr>
      </w:pPr>
    </w:p>
    <w:p w:rsidR="00DB4D89" w:rsidRDefault="00DB4D89" w:rsidP="00262DB2">
      <w:pPr>
        <w:pStyle w:val="ListParagraph"/>
        <w:numPr>
          <w:ilvl w:val="0"/>
          <w:numId w:val="6"/>
        </w:numPr>
        <w:spacing w:after="0"/>
        <w:jc w:val="both"/>
        <w:rPr>
          <w:rFonts w:ascii="Times New Roman" w:hAnsi="Times New Roman"/>
          <w:b/>
          <w:sz w:val="24"/>
          <w:szCs w:val="24"/>
        </w:rPr>
      </w:pPr>
      <w:r w:rsidRPr="006B69F1">
        <w:rPr>
          <w:rFonts w:ascii="Times New Roman" w:hAnsi="Times New Roman"/>
          <w:b/>
          <w:sz w:val="24"/>
          <w:szCs w:val="24"/>
        </w:rPr>
        <w:t xml:space="preserve"> Machinery and Equipment</w:t>
      </w:r>
    </w:p>
    <w:p w:rsidR="004C1EB2" w:rsidRDefault="004C1EB2" w:rsidP="00262DB2">
      <w:pPr>
        <w:spacing w:after="0" w:line="360" w:lineRule="auto"/>
        <w:ind w:left="360"/>
        <w:jc w:val="both"/>
        <w:rPr>
          <w:rFonts w:ascii="Times New Roman" w:hAnsi="Times New Roman"/>
          <w:sz w:val="24"/>
          <w:szCs w:val="24"/>
        </w:rPr>
      </w:pPr>
    </w:p>
    <w:p w:rsidR="00EC055B" w:rsidRDefault="0039551C" w:rsidP="00262DB2">
      <w:pPr>
        <w:spacing w:after="0" w:line="360" w:lineRule="auto"/>
        <w:ind w:left="360"/>
        <w:jc w:val="both"/>
        <w:rPr>
          <w:rFonts w:ascii="Times New Roman" w:hAnsi="Times New Roman"/>
          <w:sz w:val="24"/>
          <w:szCs w:val="24"/>
        </w:rPr>
      </w:pPr>
      <w:r w:rsidRPr="0039551C">
        <w:rPr>
          <w:rFonts w:ascii="Times New Roman" w:hAnsi="Times New Roman"/>
          <w:sz w:val="24"/>
          <w:szCs w:val="24"/>
        </w:rPr>
        <w:t xml:space="preserve">The total cost of machinery and equipment is Birr </w:t>
      </w:r>
      <w:r w:rsidRPr="0039551C">
        <w:rPr>
          <w:rFonts w:ascii="Times New Roman" w:eastAsia="Times New Roman" w:hAnsi="Times New Roman"/>
          <w:bCs/>
          <w:color w:val="000000"/>
          <w:sz w:val="24"/>
          <w:szCs w:val="24"/>
        </w:rPr>
        <w:t>929.3 thousand of which Birr 743.4 thousand is required in foreign currency.</w:t>
      </w:r>
      <w:r>
        <w:rPr>
          <w:rFonts w:ascii="Times New Roman" w:eastAsia="Times New Roman" w:hAnsi="Times New Roman"/>
          <w:bCs/>
          <w:color w:val="000000"/>
          <w:sz w:val="24"/>
          <w:szCs w:val="24"/>
        </w:rPr>
        <w:t xml:space="preserve"> </w:t>
      </w:r>
      <w:r w:rsidR="00EC055B" w:rsidRPr="006B69F1">
        <w:rPr>
          <w:rFonts w:ascii="Times New Roman" w:hAnsi="Times New Roman"/>
          <w:sz w:val="24"/>
          <w:szCs w:val="24"/>
        </w:rPr>
        <w:t>The list of plant machinery and equipment required for the envisaged project and their estimated costs are given in Table 5.1.</w:t>
      </w:r>
    </w:p>
    <w:p w:rsidR="004C1EB2" w:rsidRDefault="004C1EB2" w:rsidP="00262DB2">
      <w:pPr>
        <w:spacing w:after="0" w:line="360" w:lineRule="auto"/>
        <w:ind w:left="360"/>
        <w:jc w:val="both"/>
        <w:rPr>
          <w:rFonts w:ascii="Times New Roman" w:hAnsi="Times New Roman"/>
          <w:sz w:val="24"/>
          <w:szCs w:val="24"/>
        </w:rPr>
      </w:pPr>
    </w:p>
    <w:p w:rsidR="00145934" w:rsidRPr="00B96A01" w:rsidRDefault="00145934" w:rsidP="004C1EB2">
      <w:pPr>
        <w:spacing w:after="0" w:line="360" w:lineRule="auto"/>
        <w:ind w:left="360"/>
        <w:jc w:val="center"/>
        <w:rPr>
          <w:rFonts w:ascii="Times New Roman" w:hAnsi="Times New Roman"/>
          <w:b/>
          <w:sz w:val="24"/>
          <w:szCs w:val="24"/>
          <w:u w:val="single"/>
        </w:rPr>
      </w:pPr>
      <w:r w:rsidRPr="00B96A01">
        <w:rPr>
          <w:rFonts w:ascii="Times New Roman" w:hAnsi="Times New Roman"/>
          <w:b/>
          <w:sz w:val="24"/>
          <w:szCs w:val="24"/>
          <w:u w:val="single"/>
        </w:rPr>
        <w:t>Table 5.1</w:t>
      </w:r>
    </w:p>
    <w:p w:rsidR="001B44E3" w:rsidRDefault="00537C9E" w:rsidP="004C1EB2">
      <w:pPr>
        <w:tabs>
          <w:tab w:val="center" w:pos="4860"/>
          <w:tab w:val="left" w:pos="8610"/>
        </w:tabs>
        <w:spacing w:after="0" w:line="360" w:lineRule="auto"/>
        <w:ind w:left="360"/>
        <w:jc w:val="center"/>
        <w:rPr>
          <w:rFonts w:ascii="Times New Roman" w:hAnsi="Times New Roman"/>
          <w:b/>
          <w:sz w:val="24"/>
          <w:szCs w:val="24"/>
          <w:u w:val="single"/>
        </w:rPr>
      </w:pPr>
      <w:r w:rsidRPr="00B96A01">
        <w:rPr>
          <w:rFonts w:ascii="Times New Roman" w:hAnsi="Times New Roman"/>
          <w:b/>
          <w:sz w:val="24"/>
          <w:szCs w:val="24"/>
          <w:u w:val="single"/>
        </w:rPr>
        <w:t>LIST OF M</w:t>
      </w:r>
      <w:r w:rsidR="008D65C6">
        <w:rPr>
          <w:rFonts w:ascii="Times New Roman" w:hAnsi="Times New Roman"/>
          <w:b/>
          <w:sz w:val="24"/>
          <w:szCs w:val="24"/>
          <w:u w:val="single"/>
        </w:rPr>
        <w:t>ACHINERY AND EQUIPMENT AND COST</w:t>
      </w:r>
    </w:p>
    <w:p w:rsidR="004C1EB2" w:rsidRPr="004C1EB2" w:rsidRDefault="004C1EB2" w:rsidP="004C1EB2">
      <w:pPr>
        <w:tabs>
          <w:tab w:val="center" w:pos="4860"/>
          <w:tab w:val="left" w:pos="8610"/>
        </w:tabs>
        <w:spacing w:after="0" w:line="360" w:lineRule="auto"/>
        <w:ind w:left="360"/>
        <w:jc w:val="center"/>
        <w:rPr>
          <w:rFonts w:ascii="Times New Roman" w:hAnsi="Times New Roman"/>
          <w:b/>
          <w:sz w:val="16"/>
          <w:szCs w:val="16"/>
          <w:u w:val="single"/>
        </w:rPr>
      </w:pPr>
    </w:p>
    <w:tbl>
      <w:tblPr>
        <w:tblW w:w="9277" w:type="dxa"/>
        <w:jc w:val="center"/>
        <w:tblLook w:val="04A0"/>
      </w:tblPr>
      <w:tblGrid>
        <w:gridCol w:w="769"/>
        <w:gridCol w:w="3110"/>
        <w:gridCol w:w="1109"/>
        <w:gridCol w:w="1176"/>
        <w:gridCol w:w="1059"/>
        <w:gridCol w:w="1059"/>
        <w:gridCol w:w="995"/>
      </w:tblGrid>
      <w:tr w:rsidR="004C1EB2" w:rsidRPr="004C1EB2" w:rsidTr="008814C2">
        <w:trPr>
          <w:trHeight w:val="330"/>
          <w:tblHeader/>
          <w:jc w:val="center"/>
        </w:trPr>
        <w:tc>
          <w:tcPr>
            <w:tcW w:w="7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1EB2" w:rsidRPr="004C1EB2" w:rsidRDefault="008D65C6" w:rsidP="004C1EB2">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Sr.</w:t>
            </w:r>
            <w:r w:rsidR="004C1EB2" w:rsidRPr="004C1EB2">
              <w:rPr>
                <w:rFonts w:ascii="Times New Roman" w:eastAsia="Times New Roman" w:hAnsi="Times New Roman"/>
                <w:b/>
                <w:bCs/>
                <w:color w:val="000000"/>
                <w:sz w:val="24"/>
                <w:szCs w:val="24"/>
              </w:rPr>
              <w:t xml:space="preserve"> </w:t>
            </w:r>
            <w:r w:rsidR="004C1EB2" w:rsidRPr="004C1EB2">
              <w:rPr>
                <w:rFonts w:ascii="Times New Roman" w:eastAsia="Times New Roman" w:hAnsi="Times New Roman"/>
                <w:b/>
                <w:bCs/>
                <w:color w:val="000000"/>
                <w:sz w:val="24"/>
                <w:szCs w:val="24"/>
              </w:rPr>
              <w:br/>
              <w:t>No.</w:t>
            </w:r>
          </w:p>
        </w:tc>
        <w:tc>
          <w:tcPr>
            <w:tcW w:w="31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b/>
                <w:bCs/>
                <w:color w:val="000000"/>
                <w:sz w:val="24"/>
                <w:szCs w:val="24"/>
              </w:rPr>
            </w:pPr>
            <w:r w:rsidRPr="004C1EB2">
              <w:rPr>
                <w:rFonts w:ascii="Times New Roman" w:eastAsia="Times New Roman" w:hAnsi="Times New Roman"/>
                <w:b/>
                <w:bCs/>
                <w:color w:val="000000"/>
                <w:sz w:val="24"/>
                <w:szCs w:val="24"/>
              </w:rPr>
              <w:t>Description</w:t>
            </w:r>
          </w:p>
        </w:tc>
        <w:tc>
          <w:tcPr>
            <w:tcW w:w="11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1EB2" w:rsidRPr="004C1EB2" w:rsidRDefault="004C1EB2" w:rsidP="004C1EB2">
            <w:pPr>
              <w:spacing w:after="0" w:line="240" w:lineRule="auto"/>
              <w:jc w:val="center"/>
              <w:rPr>
                <w:rFonts w:ascii="Times New Roman" w:eastAsia="Times New Roman" w:hAnsi="Times New Roman"/>
                <w:b/>
                <w:bCs/>
                <w:color w:val="000000"/>
                <w:sz w:val="24"/>
                <w:szCs w:val="24"/>
              </w:rPr>
            </w:pPr>
            <w:r w:rsidRPr="004C1EB2">
              <w:rPr>
                <w:rFonts w:ascii="Times New Roman" w:eastAsia="Times New Roman" w:hAnsi="Times New Roman"/>
                <w:b/>
                <w:bCs/>
                <w:color w:val="000000"/>
                <w:sz w:val="24"/>
                <w:szCs w:val="24"/>
              </w:rPr>
              <w:t>Unit of Measure</w:t>
            </w:r>
          </w:p>
        </w:tc>
        <w:tc>
          <w:tcPr>
            <w:tcW w:w="11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1EB2" w:rsidRPr="004C1EB2" w:rsidRDefault="004C1EB2" w:rsidP="004C1EB2">
            <w:pPr>
              <w:spacing w:after="0" w:line="240" w:lineRule="auto"/>
              <w:jc w:val="center"/>
              <w:rPr>
                <w:rFonts w:ascii="Times New Roman" w:eastAsia="Times New Roman" w:hAnsi="Times New Roman"/>
                <w:b/>
                <w:bCs/>
                <w:color w:val="000000"/>
                <w:sz w:val="24"/>
                <w:szCs w:val="24"/>
              </w:rPr>
            </w:pPr>
            <w:r w:rsidRPr="004C1EB2">
              <w:rPr>
                <w:rFonts w:ascii="Times New Roman" w:eastAsia="Times New Roman" w:hAnsi="Times New Roman"/>
                <w:b/>
                <w:bCs/>
                <w:color w:val="000000"/>
                <w:sz w:val="24"/>
                <w:szCs w:val="24"/>
              </w:rPr>
              <w:t>Required Qty</w:t>
            </w:r>
          </w:p>
        </w:tc>
        <w:tc>
          <w:tcPr>
            <w:tcW w:w="3113" w:type="dxa"/>
            <w:gridSpan w:val="3"/>
            <w:tcBorders>
              <w:top w:val="single" w:sz="8" w:space="0" w:color="auto"/>
              <w:left w:val="nil"/>
              <w:bottom w:val="single" w:sz="8" w:space="0" w:color="auto"/>
              <w:right w:val="single" w:sz="8" w:space="0" w:color="000000"/>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b/>
                <w:bCs/>
                <w:color w:val="000000"/>
                <w:sz w:val="24"/>
                <w:szCs w:val="24"/>
              </w:rPr>
            </w:pPr>
            <w:r w:rsidRPr="004C1EB2">
              <w:rPr>
                <w:rFonts w:ascii="Times New Roman" w:eastAsia="Times New Roman" w:hAnsi="Times New Roman"/>
                <w:b/>
                <w:bCs/>
                <w:color w:val="000000"/>
                <w:sz w:val="24"/>
                <w:szCs w:val="24"/>
              </w:rPr>
              <w:t>Cost, ('000 Birr)</w:t>
            </w:r>
          </w:p>
        </w:tc>
      </w:tr>
      <w:tr w:rsidR="004C1EB2" w:rsidRPr="004C1EB2" w:rsidTr="008814C2">
        <w:trPr>
          <w:trHeight w:val="330"/>
          <w:tblHeader/>
          <w:jc w:val="center"/>
        </w:trPr>
        <w:tc>
          <w:tcPr>
            <w:tcW w:w="769" w:type="dxa"/>
            <w:vMerge/>
            <w:tcBorders>
              <w:top w:val="single" w:sz="8" w:space="0" w:color="auto"/>
              <w:left w:val="single" w:sz="8" w:space="0" w:color="auto"/>
              <w:bottom w:val="single" w:sz="8" w:space="0" w:color="000000"/>
              <w:right w:val="single" w:sz="8" w:space="0" w:color="auto"/>
            </w:tcBorders>
            <w:vAlign w:val="center"/>
            <w:hideMark/>
          </w:tcPr>
          <w:p w:rsidR="004C1EB2" w:rsidRPr="004C1EB2" w:rsidRDefault="004C1EB2" w:rsidP="004C1EB2">
            <w:pPr>
              <w:spacing w:after="0" w:line="240" w:lineRule="auto"/>
              <w:rPr>
                <w:rFonts w:ascii="Times New Roman" w:eastAsia="Times New Roman" w:hAnsi="Times New Roman"/>
                <w:b/>
                <w:bCs/>
                <w:color w:val="000000"/>
                <w:sz w:val="24"/>
                <w:szCs w:val="24"/>
              </w:rPr>
            </w:pPr>
          </w:p>
        </w:tc>
        <w:tc>
          <w:tcPr>
            <w:tcW w:w="3110" w:type="dxa"/>
            <w:vMerge/>
            <w:tcBorders>
              <w:top w:val="single" w:sz="8" w:space="0" w:color="auto"/>
              <w:left w:val="single" w:sz="8" w:space="0" w:color="auto"/>
              <w:bottom w:val="single" w:sz="8" w:space="0" w:color="000000"/>
              <w:right w:val="single" w:sz="8" w:space="0" w:color="auto"/>
            </w:tcBorders>
            <w:vAlign w:val="center"/>
            <w:hideMark/>
          </w:tcPr>
          <w:p w:rsidR="004C1EB2" w:rsidRPr="004C1EB2" w:rsidRDefault="004C1EB2" w:rsidP="004C1EB2">
            <w:pPr>
              <w:spacing w:after="0" w:line="240" w:lineRule="auto"/>
              <w:rPr>
                <w:rFonts w:ascii="Times New Roman" w:eastAsia="Times New Roman" w:hAnsi="Times New Roman"/>
                <w:b/>
                <w:bCs/>
                <w:color w:val="000000"/>
                <w:sz w:val="24"/>
                <w:szCs w:val="24"/>
              </w:rPr>
            </w:pPr>
          </w:p>
        </w:tc>
        <w:tc>
          <w:tcPr>
            <w:tcW w:w="1109" w:type="dxa"/>
            <w:vMerge/>
            <w:tcBorders>
              <w:top w:val="single" w:sz="8" w:space="0" w:color="auto"/>
              <w:left w:val="single" w:sz="8" w:space="0" w:color="auto"/>
              <w:bottom w:val="single" w:sz="8" w:space="0" w:color="000000"/>
              <w:right w:val="single" w:sz="8" w:space="0" w:color="auto"/>
            </w:tcBorders>
            <w:vAlign w:val="center"/>
            <w:hideMark/>
          </w:tcPr>
          <w:p w:rsidR="004C1EB2" w:rsidRPr="004C1EB2" w:rsidRDefault="004C1EB2" w:rsidP="004C1EB2">
            <w:pPr>
              <w:spacing w:after="0" w:line="240" w:lineRule="auto"/>
              <w:rPr>
                <w:rFonts w:ascii="Times New Roman" w:eastAsia="Times New Roman" w:hAnsi="Times New Roman"/>
                <w:b/>
                <w:bCs/>
                <w:color w:val="000000"/>
                <w:sz w:val="24"/>
                <w:szCs w:val="24"/>
              </w:rPr>
            </w:pPr>
          </w:p>
        </w:tc>
        <w:tc>
          <w:tcPr>
            <w:tcW w:w="1176" w:type="dxa"/>
            <w:vMerge/>
            <w:tcBorders>
              <w:top w:val="single" w:sz="8" w:space="0" w:color="auto"/>
              <w:left w:val="single" w:sz="8" w:space="0" w:color="auto"/>
              <w:bottom w:val="single" w:sz="8" w:space="0" w:color="000000"/>
              <w:right w:val="single" w:sz="8" w:space="0" w:color="auto"/>
            </w:tcBorders>
            <w:vAlign w:val="center"/>
            <w:hideMark/>
          </w:tcPr>
          <w:p w:rsidR="004C1EB2" w:rsidRPr="004C1EB2" w:rsidRDefault="004C1EB2" w:rsidP="004C1EB2">
            <w:pPr>
              <w:spacing w:after="0" w:line="240" w:lineRule="auto"/>
              <w:rPr>
                <w:rFonts w:ascii="Times New Roman" w:eastAsia="Times New Roman" w:hAnsi="Times New Roman"/>
                <w:b/>
                <w:bCs/>
                <w:color w:val="000000"/>
                <w:sz w:val="24"/>
                <w:szCs w:val="24"/>
              </w:rPr>
            </w:pPr>
          </w:p>
        </w:tc>
        <w:tc>
          <w:tcPr>
            <w:tcW w:w="1059" w:type="dxa"/>
            <w:tcBorders>
              <w:top w:val="nil"/>
              <w:left w:val="nil"/>
              <w:bottom w:val="single" w:sz="8" w:space="0" w:color="auto"/>
              <w:right w:val="nil"/>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b/>
                <w:bCs/>
                <w:color w:val="000000"/>
                <w:sz w:val="24"/>
                <w:szCs w:val="24"/>
              </w:rPr>
            </w:pPr>
            <w:r w:rsidRPr="004C1EB2">
              <w:rPr>
                <w:rFonts w:ascii="Times New Roman" w:eastAsia="Times New Roman" w:hAnsi="Times New Roman"/>
                <w:b/>
                <w:bCs/>
                <w:color w:val="000000"/>
                <w:sz w:val="24"/>
                <w:szCs w:val="24"/>
              </w:rPr>
              <w:t>F.C.</w:t>
            </w:r>
          </w:p>
        </w:tc>
        <w:tc>
          <w:tcPr>
            <w:tcW w:w="1059" w:type="dxa"/>
            <w:tcBorders>
              <w:top w:val="nil"/>
              <w:left w:val="single" w:sz="8" w:space="0" w:color="auto"/>
              <w:bottom w:val="single" w:sz="8" w:space="0" w:color="auto"/>
              <w:right w:val="single" w:sz="8" w:space="0" w:color="auto"/>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b/>
                <w:bCs/>
                <w:color w:val="000000"/>
                <w:sz w:val="24"/>
                <w:szCs w:val="24"/>
              </w:rPr>
            </w:pPr>
            <w:r w:rsidRPr="004C1EB2">
              <w:rPr>
                <w:rFonts w:ascii="Times New Roman" w:eastAsia="Times New Roman" w:hAnsi="Times New Roman"/>
                <w:b/>
                <w:bCs/>
                <w:color w:val="000000"/>
                <w:sz w:val="24"/>
                <w:szCs w:val="24"/>
              </w:rPr>
              <w:t>L.C.</w:t>
            </w:r>
          </w:p>
        </w:tc>
        <w:tc>
          <w:tcPr>
            <w:tcW w:w="995" w:type="dxa"/>
            <w:tcBorders>
              <w:top w:val="nil"/>
              <w:left w:val="nil"/>
              <w:bottom w:val="single" w:sz="8" w:space="0" w:color="auto"/>
              <w:right w:val="single" w:sz="8" w:space="0" w:color="auto"/>
            </w:tcBorders>
            <w:shd w:val="clear" w:color="auto" w:fill="auto"/>
            <w:vAlign w:val="center"/>
            <w:hideMark/>
          </w:tcPr>
          <w:p w:rsidR="004C1EB2" w:rsidRPr="004C1EB2" w:rsidRDefault="004C1EB2" w:rsidP="004C1EB2">
            <w:pPr>
              <w:spacing w:after="0" w:line="240" w:lineRule="auto"/>
              <w:jc w:val="center"/>
              <w:rPr>
                <w:rFonts w:ascii="Times New Roman" w:eastAsia="Times New Roman" w:hAnsi="Times New Roman"/>
                <w:b/>
                <w:bCs/>
                <w:color w:val="000000"/>
                <w:sz w:val="24"/>
                <w:szCs w:val="24"/>
              </w:rPr>
            </w:pPr>
            <w:r w:rsidRPr="004C1EB2">
              <w:rPr>
                <w:rFonts w:ascii="Times New Roman" w:eastAsia="Times New Roman" w:hAnsi="Times New Roman"/>
                <w:b/>
                <w:bCs/>
                <w:color w:val="000000"/>
                <w:sz w:val="24"/>
                <w:szCs w:val="24"/>
              </w:rPr>
              <w:t>Total</w:t>
            </w:r>
          </w:p>
        </w:tc>
      </w:tr>
      <w:tr w:rsidR="004C1EB2" w:rsidRPr="004C1EB2" w:rsidTr="008814C2">
        <w:trPr>
          <w:trHeight w:val="330"/>
          <w:jc w:val="center"/>
        </w:trPr>
        <w:tc>
          <w:tcPr>
            <w:tcW w:w="769" w:type="dxa"/>
            <w:tcBorders>
              <w:top w:val="nil"/>
              <w:left w:val="single" w:sz="8" w:space="0" w:color="auto"/>
              <w:bottom w:val="single" w:sz="8" w:space="0" w:color="auto"/>
              <w:right w:val="nil"/>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1</w:t>
            </w:r>
          </w:p>
        </w:tc>
        <w:tc>
          <w:tcPr>
            <w:tcW w:w="3110" w:type="dxa"/>
            <w:tcBorders>
              <w:top w:val="nil"/>
              <w:left w:val="single" w:sz="8" w:space="0" w:color="auto"/>
              <w:bottom w:val="single" w:sz="8" w:space="0" w:color="auto"/>
              <w:right w:val="single" w:sz="8" w:space="0" w:color="auto"/>
            </w:tcBorders>
            <w:shd w:val="clear" w:color="auto" w:fill="auto"/>
            <w:vAlign w:val="center"/>
            <w:hideMark/>
          </w:tcPr>
          <w:p w:rsidR="004C1EB2" w:rsidRPr="004C1EB2" w:rsidRDefault="004C1EB2" w:rsidP="004C1EB2">
            <w:pPr>
              <w:spacing w:after="0" w:line="240" w:lineRule="auto"/>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Sifter</w:t>
            </w:r>
          </w:p>
        </w:tc>
        <w:tc>
          <w:tcPr>
            <w:tcW w:w="1109" w:type="dxa"/>
            <w:tcBorders>
              <w:top w:val="nil"/>
              <w:left w:val="nil"/>
              <w:bottom w:val="single" w:sz="8" w:space="0" w:color="auto"/>
              <w:right w:val="single" w:sz="8" w:space="0" w:color="auto"/>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set</w:t>
            </w:r>
          </w:p>
        </w:tc>
        <w:tc>
          <w:tcPr>
            <w:tcW w:w="1176" w:type="dxa"/>
            <w:tcBorders>
              <w:top w:val="nil"/>
              <w:left w:val="nil"/>
              <w:bottom w:val="single" w:sz="8" w:space="0" w:color="auto"/>
              <w:right w:val="single" w:sz="8" w:space="0" w:color="auto"/>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1</w:t>
            </w:r>
          </w:p>
        </w:tc>
        <w:tc>
          <w:tcPr>
            <w:tcW w:w="1059" w:type="dxa"/>
            <w:tcBorders>
              <w:top w:val="nil"/>
              <w:left w:val="nil"/>
              <w:bottom w:val="single" w:sz="8" w:space="0" w:color="auto"/>
              <w:right w:val="single" w:sz="8" w:space="0" w:color="auto"/>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96.64</w:t>
            </w:r>
          </w:p>
        </w:tc>
        <w:tc>
          <w:tcPr>
            <w:tcW w:w="1059" w:type="dxa"/>
            <w:tcBorders>
              <w:top w:val="nil"/>
              <w:left w:val="nil"/>
              <w:bottom w:val="single" w:sz="8" w:space="0" w:color="auto"/>
              <w:right w:val="single" w:sz="8" w:space="0" w:color="auto"/>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24.16</w:t>
            </w:r>
          </w:p>
        </w:tc>
        <w:tc>
          <w:tcPr>
            <w:tcW w:w="995" w:type="dxa"/>
            <w:tcBorders>
              <w:top w:val="nil"/>
              <w:left w:val="nil"/>
              <w:bottom w:val="single" w:sz="8" w:space="0" w:color="auto"/>
              <w:right w:val="single" w:sz="8" w:space="0" w:color="auto"/>
            </w:tcBorders>
            <w:shd w:val="clear" w:color="auto" w:fill="auto"/>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120.80</w:t>
            </w:r>
          </w:p>
        </w:tc>
      </w:tr>
      <w:tr w:rsidR="004C1EB2" w:rsidRPr="004C1EB2" w:rsidTr="008814C2">
        <w:trPr>
          <w:trHeight w:val="960"/>
          <w:jc w:val="center"/>
        </w:trPr>
        <w:tc>
          <w:tcPr>
            <w:tcW w:w="769" w:type="dxa"/>
            <w:tcBorders>
              <w:top w:val="nil"/>
              <w:left w:val="single" w:sz="8" w:space="0" w:color="auto"/>
              <w:bottom w:val="single" w:sz="8" w:space="0" w:color="auto"/>
              <w:right w:val="nil"/>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2</w:t>
            </w:r>
          </w:p>
        </w:tc>
        <w:tc>
          <w:tcPr>
            <w:tcW w:w="3110" w:type="dxa"/>
            <w:tcBorders>
              <w:top w:val="nil"/>
              <w:left w:val="single" w:sz="8" w:space="0" w:color="auto"/>
              <w:bottom w:val="single" w:sz="8" w:space="0" w:color="auto"/>
              <w:right w:val="single" w:sz="8" w:space="0" w:color="auto"/>
            </w:tcBorders>
            <w:shd w:val="clear" w:color="auto" w:fill="auto"/>
            <w:vAlign w:val="center"/>
            <w:hideMark/>
          </w:tcPr>
          <w:p w:rsidR="004C1EB2" w:rsidRPr="004C1EB2" w:rsidRDefault="004C1EB2" w:rsidP="004C1EB2">
            <w:pPr>
              <w:spacing w:after="0" w:line="240" w:lineRule="auto"/>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Micro pulverizer, complete with motors and other accessories</w:t>
            </w:r>
          </w:p>
        </w:tc>
        <w:tc>
          <w:tcPr>
            <w:tcW w:w="1109" w:type="dxa"/>
            <w:tcBorders>
              <w:top w:val="nil"/>
              <w:left w:val="nil"/>
              <w:bottom w:val="single" w:sz="8" w:space="0" w:color="auto"/>
              <w:right w:val="single" w:sz="8" w:space="0" w:color="auto"/>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set</w:t>
            </w:r>
          </w:p>
        </w:tc>
        <w:tc>
          <w:tcPr>
            <w:tcW w:w="1176" w:type="dxa"/>
            <w:tcBorders>
              <w:top w:val="nil"/>
              <w:left w:val="nil"/>
              <w:bottom w:val="single" w:sz="8" w:space="0" w:color="auto"/>
              <w:right w:val="single" w:sz="8" w:space="0" w:color="auto"/>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1</w:t>
            </w:r>
          </w:p>
        </w:tc>
        <w:tc>
          <w:tcPr>
            <w:tcW w:w="1059" w:type="dxa"/>
            <w:tcBorders>
              <w:top w:val="nil"/>
              <w:left w:val="nil"/>
              <w:bottom w:val="single" w:sz="8" w:space="0" w:color="auto"/>
              <w:right w:val="single" w:sz="8" w:space="0" w:color="auto"/>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104.08</w:t>
            </w:r>
          </w:p>
        </w:tc>
        <w:tc>
          <w:tcPr>
            <w:tcW w:w="1059" w:type="dxa"/>
            <w:tcBorders>
              <w:top w:val="nil"/>
              <w:left w:val="nil"/>
              <w:bottom w:val="single" w:sz="8" w:space="0" w:color="auto"/>
              <w:right w:val="single" w:sz="8" w:space="0" w:color="auto"/>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26.02</w:t>
            </w:r>
          </w:p>
        </w:tc>
        <w:tc>
          <w:tcPr>
            <w:tcW w:w="995" w:type="dxa"/>
            <w:tcBorders>
              <w:top w:val="nil"/>
              <w:left w:val="nil"/>
              <w:bottom w:val="single" w:sz="8" w:space="0" w:color="auto"/>
              <w:right w:val="single" w:sz="8" w:space="0" w:color="auto"/>
            </w:tcBorders>
            <w:shd w:val="clear" w:color="auto" w:fill="auto"/>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130.10</w:t>
            </w:r>
          </w:p>
        </w:tc>
      </w:tr>
      <w:tr w:rsidR="004C1EB2" w:rsidRPr="004C1EB2" w:rsidTr="008814C2">
        <w:trPr>
          <w:trHeight w:val="960"/>
          <w:jc w:val="center"/>
        </w:trPr>
        <w:tc>
          <w:tcPr>
            <w:tcW w:w="769" w:type="dxa"/>
            <w:tcBorders>
              <w:top w:val="nil"/>
              <w:left w:val="single" w:sz="8" w:space="0" w:color="auto"/>
              <w:bottom w:val="single" w:sz="8" w:space="0" w:color="auto"/>
              <w:right w:val="nil"/>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3</w:t>
            </w:r>
          </w:p>
        </w:tc>
        <w:tc>
          <w:tcPr>
            <w:tcW w:w="3110" w:type="dxa"/>
            <w:tcBorders>
              <w:top w:val="nil"/>
              <w:left w:val="single" w:sz="8" w:space="0" w:color="auto"/>
              <w:bottom w:val="single" w:sz="8" w:space="0" w:color="auto"/>
              <w:right w:val="single" w:sz="8" w:space="0" w:color="auto"/>
            </w:tcBorders>
            <w:shd w:val="clear" w:color="auto" w:fill="auto"/>
            <w:vAlign w:val="center"/>
            <w:hideMark/>
          </w:tcPr>
          <w:p w:rsidR="004C1EB2" w:rsidRPr="004C1EB2" w:rsidRDefault="004C1EB2" w:rsidP="004C1EB2">
            <w:pPr>
              <w:spacing w:after="0" w:line="240" w:lineRule="auto"/>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Mixer, double shaft, 3 HP motor and other accessories</w:t>
            </w:r>
          </w:p>
        </w:tc>
        <w:tc>
          <w:tcPr>
            <w:tcW w:w="1109" w:type="dxa"/>
            <w:tcBorders>
              <w:top w:val="nil"/>
              <w:left w:val="nil"/>
              <w:bottom w:val="single" w:sz="8" w:space="0" w:color="auto"/>
              <w:right w:val="single" w:sz="8" w:space="0" w:color="auto"/>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set</w:t>
            </w:r>
          </w:p>
        </w:tc>
        <w:tc>
          <w:tcPr>
            <w:tcW w:w="1176" w:type="dxa"/>
            <w:tcBorders>
              <w:top w:val="nil"/>
              <w:left w:val="nil"/>
              <w:bottom w:val="single" w:sz="8" w:space="0" w:color="auto"/>
              <w:right w:val="single" w:sz="8" w:space="0" w:color="auto"/>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1</w:t>
            </w:r>
          </w:p>
        </w:tc>
        <w:tc>
          <w:tcPr>
            <w:tcW w:w="1059" w:type="dxa"/>
            <w:tcBorders>
              <w:top w:val="nil"/>
              <w:left w:val="nil"/>
              <w:bottom w:val="single" w:sz="8" w:space="0" w:color="auto"/>
              <w:right w:val="single" w:sz="8" w:space="0" w:color="auto"/>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96.64</w:t>
            </w:r>
          </w:p>
        </w:tc>
        <w:tc>
          <w:tcPr>
            <w:tcW w:w="1059" w:type="dxa"/>
            <w:tcBorders>
              <w:top w:val="nil"/>
              <w:left w:val="nil"/>
              <w:bottom w:val="single" w:sz="8" w:space="0" w:color="auto"/>
              <w:right w:val="single" w:sz="8" w:space="0" w:color="auto"/>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24.16</w:t>
            </w:r>
          </w:p>
        </w:tc>
        <w:tc>
          <w:tcPr>
            <w:tcW w:w="995" w:type="dxa"/>
            <w:tcBorders>
              <w:top w:val="nil"/>
              <w:left w:val="nil"/>
              <w:bottom w:val="single" w:sz="8" w:space="0" w:color="auto"/>
              <w:right w:val="single" w:sz="8" w:space="0" w:color="auto"/>
            </w:tcBorders>
            <w:shd w:val="clear" w:color="auto" w:fill="auto"/>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120.80</w:t>
            </w:r>
          </w:p>
        </w:tc>
      </w:tr>
      <w:tr w:rsidR="004C1EB2" w:rsidRPr="004C1EB2" w:rsidTr="008814C2">
        <w:trPr>
          <w:trHeight w:val="1275"/>
          <w:jc w:val="center"/>
        </w:trPr>
        <w:tc>
          <w:tcPr>
            <w:tcW w:w="769" w:type="dxa"/>
            <w:tcBorders>
              <w:top w:val="nil"/>
              <w:left w:val="single" w:sz="8" w:space="0" w:color="auto"/>
              <w:bottom w:val="single" w:sz="8" w:space="0" w:color="auto"/>
              <w:right w:val="nil"/>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4</w:t>
            </w:r>
          </w:p>
        </w:tc>
        <w:tc>
          <w:tcPr>
            <w:tcW w:w="3110" w:type="dxa"/>
            <w:tcBorders>
              <w:top w:val="nil"/>
              <w:left w:val="single" w:sz="8" w:space="0" w:color="auto"/>
              <w:bottom w:val="single" w:sz="8" w:space="0" w:color="auto"/>
              <w:right w:val="single" w:sz="8" w:space="0" w:color="auto"/>
            </w:tcBorders>
            <w:shd w:val="clear" w:color="auto" w:fill="auto"/>
            <w:vAlign w:val="center"/>
            <w:hideMark/>
          </w:tcPr>
          <w:p w:rsidR="004C1EB2" w:rsidRPr="004C1EB2" w:rsidRDefault="004C1EB2" w:rsidP="004C1EB2">
            <w:pPr>
              <w:spacing w:after="0" w:line="240" w:lineRule="auto"/>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Electrical oven with 48 trays, cabinet model, thermostatic control &amp; other accessories</w:t>
            </w:r>
          </w:p>
        </w:tc>
        <w:tc>
          <w:tcPr>
            <w:tcW w:w="1109" w:type="dxa"/>
            <w:tcBorders>
              <w:top w:val="nil"/>
              <w:left w:val="nil"/>
              <w:bottom w:val="single" w:sz="8" w:space="0" w:color="auto"/>
              <w:right w:val="single" w:sz="8" w:space="0" w:color="auto"/>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set</w:t>
            </w:r>
          </w:p>
        </w:tc>
        <w:tc>
          <w:tcPr>
            <w:tcW w:w="1176" w:type="dxa"/>
            <w:tcBorders>
              <w:top w:val="nil"/>
              <w:left w:val="nil"/>
              <w:bottom w:val="single" w:sz="8" w:space="0" w:color="auto"/>
              <w:right w:val="single" w:sz="8" w:space="0" w:color="auto"/>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1</w:t>
            </w:r>
          </w:p>
        </w:tc>
        <w:tc>
          <w:tcPr>
            <w:tcW w:w="1059" w:type="dxa"/>
            <w:tcBorders>
              <w:top w:val="nil"/>
              <w:left w:val="nil"/>
              <w:bottom w:val="single" w:sz="8" w:space="0" w:color="auto"/>
              <w:right w:val="single" w:sz="8" w:space="0" w:color="auto"/>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118.94</w:t>
            </w:r>
          </w:p>
        </w:tc>
        <w:tc>
          <w:tcPr>
            <w:tcW w:w="1059" w:type="dxa"/>
            <w:tcBorders>
              <w:top w:val="nil"/>
              <w:left w:val="nil"/>
              <w:bottom w:val="single" w:sz="8" w:space="0" w:color="auto"/>
              <w:right w:val="single" w:sz="8" w:space="0" w:color="auto"/>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29.74</w:t>
            </w:r>
          </w:p>
        </w:tc>
        <w:tc>
          <w:tcPr>
            <w:tcW w:w="995" w:type="dxa"/>
            <w:tcBorders>
              <w:top w:val="nil"/>
              <w:left w:val="nil"/>
              <w:bottom w:val="single" w:sz="8" w:space="0" w:color="auto"/>
              <w:right w:val="single" w:sz="8" w:space="0" w:color="auto"/>
            </w:tcBorders>
            <w:shd w:val="clear" w:color="auto" w:fill="auto"/>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148.68</w:t>
            </w:r>
          </w:p>
        </w:tc>
      </w:tr>
      <w:tr w:rsidR="004C1EB2" w:rsidRPr="004C1EB2" w:rsidTr="008814C2">
        <w:trPr>
          <w:trHeight w:val="960"/>
          <w:jc w:val="center"/>
        </w:trPr>
        <w:tc>
          <w:tcPr>
            <w:tcW w:w="769" w:type="dxa"/>
            <w:tcBorders>
              <w:top w:val="nil"/>
              <w:left w:val="single" w:sz="8" w:space="0" w:color="auto"/>
              <w:bottom w:val="single" w:sz="8" w:space="0" w:color="auto"/>
              <w:right w:val="nil"/>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lastRenderedPageBreak/>
              <w:t>5</w:t>
            </w:r>
          </w:p>
        </w:tc>
        <w:tc>
          <w:tcPr>
            <w:tcW w:w="3110" w:type="dxa"/>
            <w:tcBorders>
              <w:top w:val="nil"/>
              <w:left w:val="single" w:sz="8" w:space="0" w:color="auto"/>
              <w:bottom w:val="single" w:sz="8" w:space="0" w:color="auto"/>
              <w:right w:val="single" w:sz="8" w:space="0" w:color="auto"/>
            </w:tcBorders>
            <w:shd w:val="clear" w:color="auto" w:fill="auto"/>
            <w:vAlign w:val="center"/>
            <w:hideMark/>
          </w:tcPr>
          <w:p w:rsidR="004C1EB2" w:rsidRPr="004C1EB2" w:rsidRDefault="004C1EB2" w:rsidP="004C1EB2">
            <w:pPr>
              <w:spacing w:after="0" w:line="240" w:lineRule="auto"/>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Weighing machine platform type, 50 kg, table model</w:t>
            </w:r>
          </w:p>
        </w:tc>
        <w:tc>
          <w:tcPr>
            <w:tcW w:w="1109" w:type="dxa"/>
            <w:tcBorders>
              <w:top w:val="nil"/>
              <w:left w:val="nil"/>
              <w:bottom w:val="single" w:sz="8" w:space="0" w:color="auto"/>
              <w:right w:val="single" w:sz="8" w:space="0" w:color="auto"/>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set</w:t>
            </w:r>
          </w:p>
        </w:tc>
        <w:tc>
          <w:tcPr>
            <w:tcW w:w="1176" w:type="dxa"/>
            <w:tcBorders>
              <w:top w:val="nil"/>
              <w:left w:val="nil"/>
              <w:bottom w:val="single" w:sz="8" w:space="0" w:color="auto"/>
              <w:right w:val="single" w:sz="8" w:space="0" w:color="auto"/>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2</w:t>
            </w:r>
          </w:p>
        </w:tc>
        <w:tc>
          <w:tcPr>
            <w:tcW w:w="1059" w:type="dxa"/>
            <w:tcBorders>
              <w:top w:val="nil"/>
              <w:left w:val="nil"/>
              <w:bottom w:val="single" w:sz="8" w:space="0" w:color="auto"/>
              <w:right w:val="single" w:sz="8" w:space="0" w:color="auto"/>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178.42</w:t>
            </w:r>
          </w:p>
        </w:tc>
        <w:tc>
          <w:tcPr>
            <w:tcW w:w="1059" w:type="dxa"/>
            <w:tcBorders>
              <w:top w:val="nil"/>
              <w:left w:val="nil"/>
              <w:bottom w:val="single" w:sz="8" w:space="0" w:color="auto"/>
              <w:right w:val="single" w:sz="8" w:space="0" w:color="auto"/>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44.60</w:t>
            </w:r>
          </w:p>
        </w:tc>
        <w:tc>
          <w:tcPr>
            <w:tcW w:w="995" w:type="dxa"/>
            <w:tcBorders>
              <w:top w:val="nil"/>
              <w:left w:val="nil"/>
              <w:bottom w:val="single" w:sz="8" w:space="0" w:color="auto"/>
              <w:right w:val="single" w:sz="8" w:space="0" w:color="auto"/>
            </w:tcBorders>
            <w:shd w:val="clear" w:color="auto" w:fill="auto"/>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223.02</w:t>
            </w:r>
          </w:p>
        </w:tc>
      </w:tr>
      <w:tr w:rsidR="004C1EB2" w:rsidRPr="004C1EB2" w:rsidTr="008814C2">
        <w:trPr>
          <w:trHeight w:val="645"/>
          <w:jc w:val="center"/>
        </w:trPr>
        <w:tc>
          <w:tcPr>
            <w:tcW w:w="769" w:type="dxa"/>
            <w:tcBorders>
              <w:top w:val="nil"/>
              <w:left w:val="single" w:sz="8" w:space="0" w:color="auto"/>
              <w:bottom w:val="single" w:sz="8" w:space="0" w:color="auto"/>
              <w:right w:val="nil"/>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6</w:t>
            </w:r>
          </w:p>
        </w:tc>
        <w:tc>
          <w:tcPr>
            <w:tcW w:w="3110" w:type="dxa"/>
            <w:tcBorders>
              <w:top w:val="nil"/>
              <w:left w:val="single" w:sz="8" w:space="0" w:color="auto"/>
              <w:bottom w:val="single" w:sz="8" w:space="0" w:color="auto"/>
              <w:right w:val="single" w:sz="8" w:space="0" w:color="auto"/>
            </w:tcBorders>
            <w:shd w:val="clear" w:color="auto" w:fill="auto"/>
            <w:vAlign w:val="center"/>
            <w:hideMark/>
          </w:tcPr>
          <w:p w:rsidR="004C1EB2" w:rsidRPr="004C1EB2" w:rsidRDefault="004C1EB2" w:rsidP="004C1EB2">
            <w:pPr>
              <w:spacing w:after="0" w:line="240" w:lineRule="auto"/>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Polyethylene bag sealing machine</w:t>
            </w:r>
          </w:p>
        </w:tc>
        <w:tc>
          <w:tcPr>
            <w:tcW w:w="1109" w:type="dxa"/>
            <w:tcBorders>
              <w:top w:val="nil"/>
              <w:left w:val="nil"/>
              <w:bottom w:val="single" w:sz="8" w:space="0" w:color="auto"/>
              <w:right w:val="single" w:sz="8" w:space="0" w:color="auto"/>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set</w:t>
            </w:r>
          </w:p>
        </w:tc>
        <w:tc>
          <w:tcPr>
            <w:tcW w:w="1176" w:type="dxa"/>
            <w:tcBorders>
              <w:top w:val="nil"/>
              <w:left w:val="nil"/>
              <w:bottom w:val="single" w:sz="8" w:space="0" w:color="auto"/>
              <w:right w:val="single" w:sz="8" w:space="0" w:color="auto"/>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1</w:t>
            </w:r>
          </w:p>
        </w:tc>
        <w:tc>
          <w:tcPr>
            <w:tcW w:w="1059" w:type="dxa"/>
            <w:tcBorders>
              <w:top w:val="nil"/>
              <w:left w:val="nil"/>
              <w:bottom w:val="single" w:sz="8" w:space="0" w:color="auto"/>
              <w:right w:val="single" w:sz="8" w:space="0" w:color="auto"/>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96.64</w:t>
            </w:r>
          </w:p>
        </w:tc>
        <w:tc>
          <w:tcPr>
            <w:tcW w:w="1059" w:type="dxa"/>
            <w:tcBorders>
              <w:top w:val="nil"/>
              <w:left w:val="nil"/>
              <w:bottom w:val="single" w:sz="8" w:space="0" w:color="auto"/>
              <w:right w:val="single" w:sz="8" w:space="0" w:color="auto"/>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24.16</w:t>
            </w:r>
          </w:p>
        </w:tc>
        <w:tc>
          <w:tcPr>
            <w:tcW w:w="995" w:type="dxa"/>
            <w:tcBorders>
              <w:top w:val="nil"/>
              <w:left w:val="nil"/>
              <w:bottom w:val="single" w:sz="8" w:space="0" w:color="auto"/>
              <w:right w:val="single" w:sz="8" w:space="0" w:color="auto"/>
            </w:tcBorders>
            <w:shd w:val="clear" w:color="auto" w:fill="auto"/>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120.80</w:t>
            </w:r>
          </w:p>
        </w:tc>
      </w:tr>
      <w:tr w:rsidR="004C1EB2" w:rsidRPr="004C1EB2" w:rsidTr="008814C2">
        <w:trPr>
          <w:trHeight w:val="645"/>
          <w:jc w:val="center"/>
        </w:trPr>
        <w:tc>
          <w:tcPr>
            <w:tcW w:w="769" w:type="dxa"/>
            <w:tcBorders>
              <w:top w:val="nil"/>
              <w:left w:val="single" w:sz="8" w:space="0" w:color="auto"/>
              <w:bottom w:val="single" w:sz="8" w:space="0" w:color="auto"/>
              <w:right w:val="nil"/>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7</w:t>
            </w:r>
          </w:p>
        </w:tc>
        <w:tc>
          <w:tcPr>
            <w:tcW w:w="3110" w:type="dxa"/>
            <w:tcBorders>
              <w:top w:val="nil"/>
              <w:left w:val="single" w:sz="8" w:space="0" w:color="auto"/>
              <w:bottom w:val="single" w:sz="8" w:space="0" w:color="auto"/>
              <w:right w:val="single" w:sz="8" w:space="0" w:color="auto"/>
            </w:tcBorders>
            <w:shd w:val="clear" w:color="auto" w:fill="auto"/>
            <w:vAlign w:val="center"/>
            <w:hideMark/>
          </w:tcPr>
          <w:p w:rsidR="004C1EB2" w:rsidRPr="004C1EB2" w:rsidRDefault="004C1EB2" w:rsidP="004C1EB2">
            <w:pPr>
              <w:spacing w:after="0" w:line="240" w:lineRule="auto"/>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Miscellaneous equipment like trays, bins, etc.</w:t>
            </w:r>
          </w:p>
        </w:tc>
        <w:tc>
          <w:tcPr>
            <w:tcW w:w="1109" w:type="dxa"/>
            <w:tcBorders>
              <w:top w:val="nil"/>
              <w:left w:val="nil"/>
              <w:bottom w:val="single" w:sz="8" w:space="0" w:color="auto"/>
              <w:right w:val="single" w:sz="8" w:space="0" w:color="auto"/>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set</w:t>
            </w:r>
          </w:p>
        </w:tc>
        <w:tc>
          <w:tcPr>
            <w:tcW w:w="1176" w:type="dxa"/>
            <w:tcBorders>
              <w:top w:val="nil"/>
              <w:left w:val="nil"/>
              <w:bottom w:val="single" w:sz="8" w:space="0" w:color="auto"/>
              <w:right w:val="single" w:sz="8" w:space="0" w:color="auto"/>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1</w:t>
            </w:r>
          </w:p>
        </w:tc>
        <w:tc>
          <w:tcPr>
            <w:tcW w:w="1059" w:type="dxa"/>
            <w:tcBorders>
              <w:top w:val="nil"/>
              <w:left w:val="nil"/>
              <w:bottom w:val="single" w:sz="8" w:space="0" w:color="auto"/>
              <w:right w:val="single" w:sz="8" w:space="0" w:color="auto"/>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52.04</w:t>
            </w:r>
          </w:p>
        </w:tc>
        <w:tc>
          <w:tcPr>
            <w:tcW w:w="1059" w:type="dxa"/>
            <w:tcBorders>
              <w:top w:val="nil"/>
              <w:left w:val="nil"/>
              <w:bottom w:val="single" w:sz="8" w:space="0" w:color="auto"/>
              <w:right w:val="single" w:sz="8" w:space="0" w:color="auto"/>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13.01</w:t>
            </w:r>
          </w:p>
        </w:tc>
        <w:tc>
          <w:tcPr>
            <w:tcW w:w="995" w:type="dxa"/>
            <w:tcBorders>
              <w:top w:val="nil"/>
              <w:left w:val="nil"/>
              <w:bottom w:val="single" w:sz="8" w:space="0" w:color="auto"/>
              <w:right w:val="single" w:sz="8" w:space="0" w:color="auto"/>
            </w:tcBorders>
            <w:shd w:val="clear" w:color="auto" w:fill="auto"/>
            <w:vAlign w:val="center"/>
            <w:hideMark/>
          </w:tcPr>
          <w:p w:rsidR="004C1EB2" w:rsidRPr="004C1EB2" w:rsidRDefault="004C1EB2" w:rsidP="004C1EB2">
            <w:pPr>
              <w:spacing w:after="0" w:line="240" w:lineRule="auto"/>
              <w:jc w:val="center"/>
              <w:rPr>
                <w:rFonts w:ascii="Times New Roman" w:eastAsia="Times New Roman" w:hAnsi="Times New Roman"/>
                <w:color w:val="000000"/>
                <w:sz w:val="24"/>
                <w:szCs w:val="24"/>
              </w:rPr>
            </w:pPr>
            <w:r w:rsidRPr="004C1EB2">
              <w:rPr>
                <w:rFonts w:ascii="Times New Roman" w:eastAsia="Times New Roman" w:hAnsi="Times New Roman"/>
                <w:color w:val="000000"/>
                <w:sz w:val="24"/>
                <w:szCs w:val="24"/>
              </w:rPr>
              <w:t>65.05</w:t>
            </w:r>
          </w:p>
        </w:tc>
      </w:tr>
      <w:tr w:rsidR="004C1EB2" w:rsidRPr="004C1EB2" w:rsidTr="008814C2">
        <w:trPr>
          <w:trHeight w:val="330"/>
          <w:jc w:val="center"/>
        </w:trPr>
        <w:tc>
          <w:tcPr>
            <w:tcW w:w="616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b/>
                <w:bCs/>
                <w:color w:val="000000"/>
                <w:sz w:val="24"/>
                <w:szCs w:val="24"/>
              </w:rPr>
            </w:pPr>
            <w:r w:rsidRPr="004C1EB2">
              <w:rPr>
                <w:rFonts w:ascii="Times New Roman" w:eastAsia="Times New Roman" w:hAnsi="Times New Roman"/>
                <w:b/>
                <w:bCs/>
                <w:color w:val="000000"/>
                <w:sz w:val="24"/>
                <w:szCs w:val="24"/>
              </w:rPr>
              <w:t>Total</w:t>
            </w:r>
          </w:p>
        </w:tc>
        <w:tc>
          <w:tcPr>
            <w:tcW w:w="1059" w:type="dxa"/>
            <w:tcBorders>
              <w:top w:val="nil"/>
              <w:left w:val="nil"/>
              <w:bottom w:val="single" w:sz="8" w:space="0" w:color="auto"/>
              <w:right w:val="nil"/>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b/>
                <w:bCs/>
                <w:color w:val="000000"/>
                <w:sz w:val="24"/>
                <w:szCs w:val="24"/>
              </w:rPr>
            </w:pPr>
            <w:r w:rsidRPr="004C1EB2">
              <w:rPr>
                <w:rFonts w:ascii="Times New Roman" w:eastAsia="Times New Roman" w:hAnsi="Times New Roman"/>
                <w:b/>
                <w:bCs/>
                <w:color w:val="000000"/>
                <w:sz w:val="24"/>
                <w:szCs w:val="24"/>
              </w:rPr>
              <w:t>743.40</w:t>
            </w:r>
          </w:p>
        </w:tc>
        <w:tc>
          <w:tcPr>
            <w:tcW w:w="1059" w:type="dxa"/>
            <w:tcBorders>
              <w:top w:val="nil"/>
              <w:left w:val="single" w:sz="8" w:space="0" w:color="auto"/>
              <w:bottom w:val="single" w:sz="8" w:space="0" w:color="auto"/>
              <w:right w:val="single" w:sz="8" w:space="0" w:color="auto"/>
            </w:tcBorders>
            <w:shd w:val="clear" w:color="auto" w:fill="auto"/>
            <w:noWrap/>
            <w:vAlign w:val="center"/>
            <w:hideMark/>
          </w:tcPr>
          <w:p w:rsidR="004C1EB2" w:rsidRPr="004C1EB2" w:rsidRDefault="004C1EB2" w:rsidP="004C1EB2">
            <w:pPr>
              <w:spacing w:after="0" w:line="240" w:lineRule="auto"/>
              <w:jc w:val="center"/>
              <w:rPr>
                <w:rFonts w:ascii="Times New Roman" w:eastAsia="Times New Roman" w:hAnsi="Times New Roman"/>
                <w:b/>
                <w:bCs/>
                <w:color w:val="000000"/>
                <w:sz w:val="24"/>
                <w:szCs w:val="24"/>
              </w:rPr>
            </w:pPr>
            <w:r w:rsidRPr="004C1EB2">
              <w:rPr>
                <w:rFonts w:ascii="Times New Roman" w:eastAsia="Times New Roman" w:hAnsi="Times New Roman"/>
                <w:b/>
                <w:bCs/>
                <w:color w:val="000000"/>
                <w:sz w:val="24"/>
                <w:szCs w:val="24"/>
              </w:rPr>
              <w:t>185.85</w:t>
            </w:r>
          </w:p>
        </w:tc>
        <w:tc>
          <w:tcPr>
            <w:tcW w:w="995" w:type="dxa"/>
            <w:tcBorders>
              <w:top w:val="nil"/>
              <w:left w:val="nil"/>
              <w:bottom w:val="single" w:sz="8" w:space="0" w:color="auto"/>
              <w:right w:val="single" w:sz="8" w:space="0" w:color="auto"/>
            </w:tcBorders>
            <w:shd w:val="clear" w:color="auto" w:fill="auto"/>
            <w:vAlign w:val="center"/>
            <w:hideMark/>
          </w:tcPr>
          <w:p w:rsidR="004C1EB2" w:rsidRPr="004C1EB2" w:rsidRDefault="004C1EB2" w:rsidP="004C1EB2">
            <w:pPr>
              <w:spacing w:after="0" w:line="240" w:lineRule="auto"/>
              <w:jc w:val="center"/>
              <w:rPr>
                <w:rFonts w:ascii="Times New Roman" w:eastAsia="Times New Roman" w:hAnsi="Times New Roman"/>
                <w:b/>
                <w:bCs/>
                <w:color w:val="000000"/>
                <w:sz w:val="24"/>
                <w:szCs w:val="24"/>
              </w:rPr>
            </w:pPr>
            <w:r w:rsidRPr="004C1EB2">
              <w:rPr>
                <w:rFonts w:ascii="Times New Roman" w:eastAsia="Times New Roman" w:hAnsi="Times New Roman"/>
                <w:b/>
                <w:bCs/>
                <w:color w:val="000000"/>
                <w:sz w:val="24"/>
                <w:szCs w:val="24"/>
              </w:rPr>
              <w:t>929.25</w:t>
            </w:r>
          </w:p>
        </w:tc>
      </w:tr>
    </w:tbl>
    <w:p w:rsidR="004C1EB2" w:rsidRPr="002A1CF5" w:rsidRDefault="004C1EB2" w:rsidP="004C1EB2">
      <w:pPr>
        <w:tabs>
          <w:tab w:val="center" w:pos="4860"/>
          <w:tab w:val="left" w:pos="8610"/>
        </w:tabs>
        <w:spacing w:after="0"/>
        <w:ind w:left="360"/>
        <w:rPr>
          <w:rFonts w:ascii="Times New Roman" w:hAnsi="Times New Roman"/>
          <w:b/>
          <w:sz w:val="16"/>
          <w:szCs w:val="16"/>
        </w:rPr>
      </w:pPr>
    </w:p>
    <w:p w:rsidR="00B177FE" w:rsidRPr="004C1EB2" w:rsidRDefault="00B177FE" w:rsidP="00262DB2">
      <w:pPr>
        <w:spacing w:after="0"/>
        <w:ind w:left="360"/>
        <w:jc w:val="both"/>
        <w:rPr>
          <w:rFonts w:ascii="Times New Roman" w:hAnsi="Times New Roman"/>
          <w:sz w:val="16"/>
          <w:szCs w:val="16"/>
        </w:rPr>
      </w:pPr>
    </w:p>
    <w:p w:rsidR="00500D17" w:rsidRPr="006B69F1" w:rsidRDefault="00500D17" w:rsidP="004C1EB2">
      <w:pPr>
        <w:pStyle w:val="ListParagraph"/>
        <w:numPr>
          <w:ilvl w:val="0"/>
          <w:numId w:val="6"/>
        </w:numPr>
        <w:spacing w:after="0" w:line="360" w:lineRule="auto"/>
        <w:ind w:left="360"/>
        <w:jc w:val="both"/>
        <w:rPr>
          <w:rFonts w:ascii="Times New Roman" w:hAnsi="Times New Roman"/>
          <w:b/>
          <w:bCs/>
          <w:sz w:val="24"/>
          <w:szCs w:val="24"/>
        </w:rPr>
      </w:pPr>
      <w:r w:rsidRPr="006B69F1">
        <w:rPr>
          <w:rFonts w:ascii="Times New Roman" w:hAnsi="Times New Roman"/>
          <w:b/>
          <w:bCs/>
          <w:sz w:val="24"/>
          <w:szCs w:val="24"/>
        </w:rPr>
        <w:t>Land, Buildings and Civil Works</w:t>
      </w:r>
    </w:p>
    <w:p w:rsidR="004C1EB2" w:rsidRPr="004C1EB2" w:rsidRDefault="004C1EB2" w:rsidP="00262DB2">
      <w:pPr>
        <w:spacing w:after="0" w:line="360" w:lineRule="auto"/>
        <w:jc w:val="both"/>
        <w:rPr>
          <w:rFonts w:ascii="Times New Roman" w:hAnsi="Times New Roman"/>
          <w:sz w:val="16"/>
          <w:szCs w:val="16"/>
        </w:rPr>
      </w:pPr>
    </w:p>
    <w:p w:rsidR="004C1EB2" w:rsidRDefault="00500D17" w:rsidP="00262DB2">
      <w:pPr>
        <w:spacing w:after="0" w:line="360" w:lineRule="auto"/>
        <w:jc w:val="both"/>
        <w:rPr>
          <w:rFonts w:ascii="Times New Roman" w:hAnsi="Times New Roman"/>
          <w:sz w:val="24"/>
          <w:szCs w:val="24"/>
        </w:rPr>
      </w:pPr>
      <w:r w:rsidRPr="006B69F1">
        <w:rPr>
          <w:rFonts w:ascii="Times New Roman" w:hAnsi="Times New Roman"/>
          <w:sz w:val="24"/>
          <w:szCs w:val="24"/>
        </w:rPr>
        <w:t>The total area of land require</w:t>
      </w:r>
      <w:r w:rsidR="00E32E4A" w:rsidRPr="006B69F1">
        <w:rPr>
          <w:rFonts w:ascii="Times New Roman" w:hAnsi="Times New Roman"/>
          <w:sz w:val="24"/>
          <w:szCs w:val="24"/>
        </w:rPr>
        <w:t>d for the project is 500</w:t>
      </w:r>
      <w:r w:rsidR="004C1EB2">
        <w:rPr>
          <w:rFonts w:ascii="Times New Roman" w:hAnsi="Times New Roman"/>
          <w:sz w:val="24"/>
          <w:szCs w:val="24"/>
        </w:rPr>
        <w:t xml:space="preserve"> </w:t>
      </w:r>
      <w:r w:rsidRPr="006B69F1">
        <w:rPr>
          <w:rFonts w:ascii="Times New Roman" w:hAnsi="Times New Roman"/>
          <w:sz w:val="24"/>
          <w:szCs w:val="24"/>
        </w:rPr>
        <w:t>m</w:t>
      </w:r>
      <w:r w:rsidRPr="006B69F1">
        <w:rPr>
          <w:rFonts w:ascii="Times New Roman" w:hAnsi="Times New Roman"/>
          <w:sz w:val="24"/>
          <w:szCs w:val="24"/>
          <w:vertAlign w:val="superscript"/>
        </w:rPr>
        <w:t>2</w:t>
      </w:r>
      <w:r w:rsidRPr="006B69F1">
        <w:rPr>
          <w:rFonts w:ascii="Times New Roman" w:hAnsi="Times New Roman"/>
          <w:sz w:val="24"/>
          <w:szCs w:val="24"/>
        </w:rPr>
        <w:t xml:space="preserve">. The total built-up area is </w:t>
      </w:r>
      <w:r w:rsidR="00E32E4A" w:rsidRPr="006B69F1">
        <w:rPr>
          <w:rFonts w:ascii="Times New Roman" w:hAnsi="Times New Roman"/>
          <w:sz w:val="24"/>
          <w:szCs w:val="24"/>
        </w:rPr>
        <w:t>250</w:t>
      </w:r>
      <w:r w:rsidRPr="006B69F1">
        <w:rPr>
          <w:rFonts w:ascii="Times New Roman" w:hAnsi="Times New Roman"/>
          <w:sz w:val="24"/>
          <w:szCs w:val="24"/>
        </w:rPr>
        <w:t xml:space="preserve"> m</w:t>
      </w:r>
      <w:r w:rsidRPr="006B69F1">
        <w:rPr>
          <w:rFonts w:ascii="Times New Roman" w:hAnsi="Times New Roman"/>
          <w:sz w:val="24"/>
          <w:szCs w:val="24"/>
          <w:vertAlign w:val="superscript"/>
        </w:rPr>
        <w:t>2</w:t>
      </w:r>
      <w:r w:rsidR="004C1EB2">
        <w:rPr>
          <w:rFonts w:ascii="Times New Roman" w:hAnsi="Times New Roman"/>
          <w:sz w:val="24"/>
          <w:szCs w:val="24"/>
        </w:rPr>
        <w:t xml:space="preserve">. </w:t>
      </w:r>
      <w:r w:rsidRPr="006B69F1">
        <w:rPr>
          <w:rFonts w:ascii="Times New Roman" w:hAnsi="Times New Roman"/>
          <w:sz w:val="24"/>
          <w:szCs w:val="24"/>
        </w:rPr>
        <w:t>This includes production hall, finished products and raw materials stores, offices and social facilities. The total cost of buildings and civil work at a unit cost of Birr 4,500 per m</w:t>
      </w:r>
      <w:r w:rsidRPr="006B69F1">
        <w:rPr>
          <w:rFonts w:ascii="Times New Roman" w:hAnsi="Times New Roman"/>
          <w:sz w:val="24"/>
          <w:szCs w:val="24"/>
          <w:vertAlign w:val="superscript"/>
        </w:rPr>
        <w:t>2</w:t>
      </w:r>
      <w:r w:rsidRPr="006B69F1">
        <w:rPr>
          <w:rFonts w:ascii="Times New Roman" w:hAnsi="Times New Roman"/>
          <w:sz w:val="24"/>
          <w:szCs w:val="24"/>
        </w:rPr>
        <w:t xml:space="preserve">, is estimated at Birr </w:t>
      </w:r>
      <w:r w:rsidR="00E32E4A" w:rsidRPr="006B69F1">
        <w:rPr>
          <w:rFonts w:ascii="Times New Roman" w:hAnsi="Times New Roman"/>
          <w:sz w:val="24"/>
          <w:szCs w:val="24"/>
        </w:rPr>
        <w:t>1.125</w:t>
      </w:r>
      <w:r w:rsidRPr="006B69F1">
        <w:rPr>
          <w:rFonts w:ascii="Times New Roman" w:hAnsi="Times New Roman"/>
          <w:sz w:val="24"/>
          <w:szCs w:val="24"/>
        </w:rPr>
        <w:t xml:space="preserve"> million. </w:t>
      </w:r>
    </w:p>
    <w:p w:rsidR="004C1EB2" w:rsidRPr="004C1EB2" w:rsidRDefault="004C1EB2" w:rsidP="004C1EB2">
      <w:pPr>
        <w:tabs>
          <w:tab w:val="left" w:pos="1260"/>
        </w:tabs>
        <w:spacing w:after="0" w:line="360" w:lineRule="auto"/>
        <w:jc w:val="both"/>
        <w:rPr>
          <w:rFonts w:ascii="Times New Roman" w:hAnsi="Times New Roman"/>
          <w:sz w:val="16"/>
          <w:szCs w:val="16"/>
        </w:rPr>
      </w:pPr>
      <w:r>
        <w:rPr>
          <w:rFonts w:ascii="Times New Roman" w:hAnsi="Times New Roman"/>
          <w:sz w:val="24"/>
          <w:szCs w:val="24"/>
        </w:rPr>
        <w:tab/>
      </w:r>
    </w:p>
    <w:p w:rsidR="004C1EB2" w:rsidRPr="008D79D7" w:rsidRDefault="004C1EB2" w:rsidP="008814C2">
      <w:pPr>
        <w:spacing w:line="360" w:lineRule="auto"/>
        <w:jc w:val="both"/>
        <w:rPr>
          <w:rFonts w:ascii="Times New Roman" w:hAnsi="Times New Roman"/>
          <w:sz w:val="24"/>
          <w:szCs w:val="24"/>
        </w:rPr>
      </w:pPr>
      <w:r w:rsidRPr="008D79D7">
        <w:rPr>
          <w:rFonts w:ascii="Times New Roman" w:hAnsi="Times New Roman"/>
          <w:sz w:val="24"/>
          <w:szCs w:val="24"/>
        </w:rPr>
        <w:t xml:space="preserve">According to the Federal Legislation on the Lease Holding of Urban </w:t>
      </w:r>
      <w:r w:rsidR="008814C2" w:rsidRPr="008D79D7">
        <w:rPr>
          <w:rFonts w:ascii="Times New Roman" w:hAnsi="Times New Roman"/>
          <w:sz w:val="24"/>
          <w:szCs w:val="24"/>
        </w:rPr>
        <w:t xml:space="preserve">Land </w:t>
      </w:r>
      <w:r w:rsidR="008814C2">
        <w:t>(</w:t>
      </w:r>
      <w:r w:rsidR="008814C2">
        <w:rPr>
          <w:rFonts w:ascii="Times New Roman" w:hAnsi="Times New Roman"/>
          <w:sz w:val="24"/>
          <w:szCs w:val="24"/>
        </w:rPr>
        <w:t>Proclamation No 721/2004</w:t>
      </w:r>
      <w:r w:rsidR="008814C2" w:rsidRPr="00912797">
        <w:rPr>
          <w:rFonts w:ascii="Times New Roman" w:hAnsi="Times New Roman"/>
          <w:sz w:val="24"/>
          <w:szCs w:val="24"/>
        </w:rPr>
        <w:t>)</w:t>
      </w:r>
      <w:r w:rsidR="008814C2">
        <w:rPr>
          <w:rFonts w:ascii="Times New Roman" w:hAnsi="Times New Roman"/>
          <w:sz w:val="24"/>
          <w:szCs w:val="24"/>
        </w:rPr>
        <w:t xml:space="preserve"> </w:t>
      </w:r>
      <w:r w:rsidR="008814C2" w:rsidRPr="008814C2">
        <w:rPr>
          <w:rFonts w:ascii="Times New Roman" w:hAnsi="Times New Roman"/>
          <w:sz w:val="24"/>
          <w:szCs w:val="24"/>
        </w:rPr>
        <w:t>in</w:t>
      </w:r>
      <w:r w:rsidRPr="008D79D7">
        <w:rPr>
          <w:rFonts w:ascii="Times New Roman" w:hAnsi="Times New Roman"/>
          <w:sz w:val="24"/>
          <w:szCs w:val="24"/>
        </w:rPr>
        <w:t xml:space="preserve"> principle, urban land permit by lease is on auction or negotiation basis, however, the time and condition of applying the proclamation shall be determined by the concerned regional or city government depending on the level of development.</w:t>
      </w:r>
    </w:p>
    <w:p w:rsidR="004C1EB2" w:rsidRPr="008D79D7" w:rsidRDefault="004C1EB2" w:rsidP="002A1CF5">
      <w:pPr>
        <w:spacing w:after="0" w:line="360" w:lineRule="auto"/>
        <w:jc w:val="both"/>
        <w:rPr>
          <w:rFonts w:ascii="Times New Roman" w:hAnsi="Times New Roman"/>
          <w:sz w:val="24"/>
          <w:szCs w:val="24"/>
        </w:rPr>
      </w:pPr>
      <w:r w:rsidRPr="008D79D7">
        <w:rPr>
          <w:rFonts w:ascii="Times New Roman" w:hAnsi="Times New Roman"/>
          <w:sz w:val="24"/>
          <w:szCs w:val="24"/>
        </w:rPr>
        <w:t xml:space="preserve">The legislation has also set the maximum on lease period and the payment of lease prices. The lease period ranges from 99 years for education, cultural research  health, sport,  NGO , religious and residential area to 80 years for industry and 70 years for trade while the lease payment period ranges from 10 years to 60 years based on the towns grade and  type of investment. </w:t>
      </w:r>
    </w:p>
    <w:p w:rsidR="004C1EB2" w:rsidRPr="008D79D7" w:rsidRDefault="004C1EB2" w:rsidP="002A1CF5">
      <w:pPr>
        <w:spacing w:after="0" w:line="360" w:lineRule="auto"/>
        <w:jc w:val="both"/>
        <w:rPr>
          <w:rFonts w:ascii="Times New Roman" w:hAnsi="Times New Roman"/>
          <w:sz w:val="16"/>
          <w:szCs w:val="16"/>
        </w:rPr>
      </w:pPr>
    </w:p>
    <w:p w:rsidR="004C1EB2" w:rsidRPr="008D79D7" w:rsidRDefault="004C1EB2" w:rsidP="002A1CF5">
      <w:pPr>
        <w:spacing w:after="0" w:line="360" w:lineRule="auto"/>
        <w:jc w:val="both"/>
        <w:rPr>
          <w:rFonts w:ascii="Times New Roman" w:hAnsi="Times New Roman"/>
          <w:sz w:val="24"/>
          <w:szCs w:val="24"/>
        </w:rPr>
      </w:pPr>
      <w:r w:rsidRPr="008D79D7">
        <w:rPr>
          <w:rFonts w:ascii="Times New Roman" w:hAnsi="Times New Roman"/>
          <w:sz w:val="24"/>
          <w:szCs w:val="24"/>
        </w:rPr>
        <w:t xml:space="preserve">Moreover, advance payment of lease based on the type of investment ranges from 5% to 10%.The lease price is payable after the grace period annually. For those that pay the entire amount of the lease will receive 0.5% discount from the total lease value and those that pay in installments will be charged interest based on the prevailing interest rate of banks. Moreover, based on the type of investment, two to seven years grace period shall also be provided. </w:t>
      </w:r>
    </w:p>
    <w:p w:rsidR="002A1CF5" w:rsidRPr="008D79D7" w:rsidRDefault="002A1CF5" w:rsidP="002A1CF5">
      <w:pPr>
        <w:spacing w:after="0" w:line="360" w:lineRule="auto"/>
        <w:jc w:val="both"/>
        <w:rPr>
          <w:rFonts w:ascii="Times New Roman" w:hAnsi="Times New Roman"/>
          <w:sz w:val="16"/>
          <w:szCs w:val="16"/>
        </w:rPr>
      </w:pPr>
    </w:p>
    <w:p w:rsidR="004C1EB2" w:rsidRPr="008D79D7" w:rsidRDefault="004C1EB2" w:rsidP="002A1CF5">
      <w:pPr>
        <w:spacing w:after="0" w:line="360" w:lineRule="auto"/>
        <w:jc w:val="both"/>
        <w:rPr>
          <w:rFonts w:ascii="Times New Roman" w:hAnsi="Times New Roman"/>
          <w:sz w:val="2"/>
          <w:szCs w:val="24"/>
        </w:rPr>
      </w:pPr>
    </w:p>
    <w:p w:rsidR="004C1EB2" w:rsidRPr="008D79D7" w:rsidRDefault="004C1EB2" w:rsidP="002A1CF5">
      <w:pPr>
        <w:spacing w:after="0" w:line="360" w:lineRule="auto"/>
        <w:jc w:val="both"/>
        <w:rPr>
          <w:rFonts w:ascii="Times New Roman" w:hAnsi="Times New Roman"/>
          <w:sz w:val="24"/>
          <w:szCs w:val="24"/>
        </w:rPr>
      </w:pPr>
      <w:r w:rsidRPr="008D79D7">
        <w:rPr>
          <w:rFonts w:ascii="Times New Roman" w:hAnsi="Times New Roman"/>
          <w:sz w:val="24"/>
          <w:szCs w:val="24"/>
        </w:rPr>
        <w:lastRenderedPageBreak/>
        <w:t xml:space="preserve">However, the Federal Legislation on the Lease Holding of Urban Land apart from setting the maximum has conferred on regional and city governments the power to issue regulations on the exact terms based on the development level of each region. </w:t>
      </w:r>
    </w:p>
    <w:p w:rsidR="002A1CF5" w:rsidRPr="008D79D7" w:rsidRDefault="002A1CF5" w:rsidP="002A1CF5">
      <w:pPr>
        <w:spacing w:after="0" w:line="360" w:lineRule="auto"/>
        <w:jc w:val="both"/>
        <w:rPr>
          <w:rFonts w:ascii="Times New Roman" w:hAnsi="Times New Roman"/>
          <w:sz w:val="16"/>
          <w:szCs w:val="16"/>
        </w:rPr>
      </w:pPr>
    </w:p>
    <w:p w:rsidR="004C1EB2" w:rsidRPr="008D79D7" w:rsidRDefault="004C1EB2" w:rsidP="002A1CF5">
      <w:pPr>
        <w:spacing w:after="0" w:line="360" w:lineRule="auto"/>
        <w:jc w:val="both"/>
        <w:rPr>
          <w:rFonts w:ascii="Times New Roman" w:hAnsi="Times New Roman"/>
          <w:sz w:val="2"/>
          <w:szCs w:val="24"/>
        </w:rPr>
      </w:pPr>
    </w:p>
    <w:p w:rsidR="004C1EB2" w:rsidRPr="008D79D7" w:rsidRDefault="004C1EB2" w:rsidP="002A1CF5">
      <w:pPr>
        <w:spacing w:after="0" w:line="360" w:lineRule="auto"/>
        <w:jc w:val="both"/>
        <w:rPr>
          <w:rFonts w:ascii="Times New Roman" w:hAnsi="Times New Roman"/>
          <w:sz w:val="24"/>
          <w:szCs w:val="24"/>
        </w:rPr>
      </w:pPr>
      <w:r w:rsidRPr="008D79D7">
        <w:rPr>
          <w:rFonts w:ascii="Times New Roman" w:hAnsi="Times New Roman"/>
          <w:sz w:val="24"/>
          <w:szCs w:val="24"/>
        </w:rPr>
        <w:t xml:space="preserve">In Addis </w:t>
      </w:r>
      <w:r w:rsidR="008814C2" w:rsidRPr="008D79D7">
        <w:rPr>
          <w:rFonts w:ascii="Times New Roman" w:hAnsi="Times New Roman"/>
          <w:sz w:val="24"/>
          <w:szCs w:val="24"/>
        </w:rPr>
        <w:t>Ababa, the</w:t>
      </w:r>
      <w:r w:rsidRPr="008D79D7">
        <w:rPr>
          <w:rFonts w:ascii="Times New Roman" w:hAnsi="Times New Roman"/>
          <w:sz w:val="24"/>
          <w:szCs w:val="24"/>
        </w:rPr>
        <w:t xml:space="preserve"> City’s Land Administration and Development Authority is directly responsible in dealing with matters concerning land.  However, regarding the manufacturing sector, industrial zone preparation is one of the strategic intervention measures adopted by the City Administration for the promotion of the sector and all manufacturing projects are assumed to be located in the developed industrial zones.</w:t>
      </w:r>
    </w:p>
    <w:p w:rsidR="002A1CF5" w:rsidRPr="008D79D7" w:rsidRDefault="002A1CF5" w:rsidP="002A1CF5">
      <w:pPr>
        <w:spacing w:after="0" w:line="360" w:lineRule="auto"/>
        <w:jc w:val="both"/>
        <w:rPr>
          <w:rFonts w:ascii="Times New Roman" w:hAnsi="Times New Roman"/>
          <w:sz w:val="16"/>
          <w:szCs w:val="16"/>
        </w:rPr>
      </w:pPr>
    </w:p>
    <w:p w:rsidR="004C1EB2" w:rsidRPr="008D79D7" w:rsidRDefault="004C1EB2" w:rsidP="002A1CF5">
      <w:pPr>
        <w:spacing w:after="0" w:line="360" w:lineRule="auto"/>
        <w:jc w:val="both"/>
        <w:rPr>
          <w:rFonts w:ascii="Times New Roman" w:hAnsi="Times New Roman"/>
          <w:sz w:val="2"/>
          <w:szCs w:val="24"/>
        </w:rPr>
      </w:pPr>
    </w:p>
    <w:p w:rsidR="004C1EB2" w:rsidRPr="008D79D7" w:rsidRDefault="004C1EB2" w:rsidP="002A1CF5">
      <w:pPr>
        <w:spacing w:after="0" w:line="360" w:lineRule="auto"/>
        <w:jc w:val="both"/>
        <w:rPr>
          <w:rFonts w:ascii="Times New Roman" w:hAnsi="Times New Roman"/>
          <w:sz w:val="24"/>
          <w:szCs w:val="24"/>
        </w:rPr>
      </w:pPr>
      <w:r w:rsidRPr="008D79D7">
        <w:rPr>
          <w:rFonts w:ascii="Times New Roman" w:hAnsi="Times New Roman"/>
          <w:sz w:val="24"/>
          <w:szCs w:val="24"/>
        </w:rPr>
        <w:t>Regarding land allocation of industrial zones if the land requirement of the project is b</w:t>
      </w:r>
      <w:r w:rsidR="00AA7341">
        <w:rPr>
          <w:rFonts w:ascii="Times New Roman" w:hAnsi="Times New Roman"/>
          <w:sz w:val="24"/>
          <w:szCs w:val="24"/>
        </w:rPr>
        <w:t>e</w:t>
      </w:r>
      <w:r w:rsidRPr="008D79D7">
        <w:rPr>
          <w:rFonts w:ascii="Times New Roman" w:hAnsi="Times New Roman"/>
          <w:sz w:val="24"/>
          <w:szCs w:val="24"/>
        </w:rPr>
        <w:t>low 5000 m</w:t>
      </w:r>
      <w:r w:rsidRPr="008D79D7">
        <w:rPr>
          <w:rFonts w:ascii="Times New Roman" w:hAnsi="Times New Roman"/>
          <w:sz w:val="24"/>
          <w:szCs w:val="24"/>
          <w:vertAlign w:val="superscript"/>
        </w:rPr>
        <w:t xml:space="preserve">2 </w:t>
      </w:r>
      <w:r w:rsidRPr="008D79D7">
        <w:rPr>
          <w:rFonts w:ascii="Times New Roman" w:hAnsi="Times New Roman"/>
          <w:sz w:val="24"/>
          <w:szCs w:val="24"/>
        </w:rPr>
        <w:t>the land lease request is evaluated and decided upon by the Industrial Zone Development and Coordination Committee of the City’s Investment Authority. However, if the land request is above 5,000 m</w:t>
      </w:r>
      <w:r w:rsidRPr="008D79D7">
        <w:rPr>
          <w:rFonts w:ascii="Times New Roman" w:hAnsi="Times New Roman"/>
          <w:sz w:val="24"/>
          <w:szCs w:val="24"/>
          <w:vertAlign w:val="superscript"/>
        </w:rPr>
        <w:t>2</w:t>
      </w:r>
      <w:r w:rsidRPr="008D79D7">
        <w:rPr>
          <w:rFonts w:ascii="Times New Roman" w:hAnsi="Times New Roman"/>
          <w:sz w:val="24"/>
          <w:szCs w:val="24"/>
        </w:rPr>
        <w:t xml:space="preserve"> the request is evaluated by the City’s Investment Authority and </w:t>
      </w:r>
      <w:r w:rsidR="007D6231" w:rsidRPr="008D79D7">
        <w:rPr>
          <w:rFonts w:ascii="Times New Roman" w:hAnsi="Times New Roman"/>
          <w:sz w:val="24"/>
          <w:szCs w:val="24"/>
        </w:rPr>
        <w:t>passed with</w:t>
      </w:r>
      <w:r w:rsidRPr="008D79D7">
        <w:rPr>
          <w:rFonts w:ascii="Times New Roman" w:hAnsi="Times New Roman"/>
          <w:sz w:val="24"/>
          <w:szCs w:val="24"/>
        </w:rPr>
        <w:t xml:space="preserve"> recommendation to the Land Development and Administration Authority for decision, while the lease price is the same for both cases. </w:t>
      </w:r>
    </w:p>
    <w:p w:rsidR="002A1CF5" w:rsidRPr="008D79D7" w:rsidRDefault="002A1CF5" w:rsidP="002A1CF5">
      <w:pPr>
        <w:spacing w:after="0" w:line="360" w:lineRule="auto"/>
        <w:jc w:val="both"/>
        <w:rPr>
          <w:rFonts w:ascii="Times New Roman" w:hAnsi="Times New Roman"/>
          <w:sz w:val="16"/>
          <w:szCs w:val="16"/>
        </w:rPr>
      </w:pPr>
    </w:p>
    <w:p w:rsidR="004C1EB2" w:rsidRPr="008D79D7" w:rsidRDefault="004C1EB2" w:rsidP="002A1CF5">
      <w:pPr>
        <w:spacing w:after="0" w:line="360" w:lineRule="auto"/>
        <w:jc w:val="both"/>
        <w:rPr>
          <w:rFonts w:ascii="Times New Roman" w:hAnsi="Times New Roman"/>
          <w:sz w:val="2"/>
          <w:szCs w:val="24"/>
        </w:rPr>
      </w:pPr>
    </w:p>
    <w:p w:rsidR="004C1EB2" w:rsidRPr="008D79D7" w:rsidRDefault="004C1EB2" w:rsidP="002A1CF5">
      <w:pPr>
        <w:spacing w:after="0" w:line="360" w:lineRule="auto"/>
        <w:jc w:val="both"/>
        <w:rPr>
          <w:rFonts w:ascii="Times New Roman" w:hAnsi="Times New Roman"/>
          <w:sz w:val="24"/>
          <w:szCs w:val="24"/>
        </w:rPr>
      </w:pPr>
      <w:r w:rsidRPr="008D79D7">
        <w:rPr>
          <w:rFonts w:ascii="Times New Roman" w:hAnsi="Times New Roman"/>
          <w:sz w:val="24"/>
          <w:szCs w:val="24"/>
        </w:rPr>
        <w:t>Moreover, the Addis Ababa City Administration has recently adopted a new land lease floor price for plots in the city. The new prices will be used as a benchmark for plots that are going to be auctioned by the city government or transferred under the new “Urban Lands Lease Holding Proclamation.”</w:t>
      </w:r>
    </w:p>
    <w:p w:rsidR="002A1CF5" w:rsidRPr="008D79D7" w:rsidRDefault="002A1CF5" w:rsidP="002A1CF5">
      <w:pPr>
        <w:spacing w:after="0" w:line="360" w:lineRule="auto"/>
        <w:jc w:val="both"/>
        <w:rPr>
          <w:rFonts w:ascii="Times New Roman" w:hAnsi="Times New Roman"/>
          <w:sz w:val="16"/>
          <w:szCs w:val="16"/>
        </w:rPr>
      </w:pPr>
    </w:p>
    <w:p w:rsidR="004C1EB2" w:rsidRPr="008D79D7" w:rsidRDefault="004C1EB2" w:rsidP="002A1CF5">
      <w:pPr>
        <w:spacing w:after="0" w:line="360" w:lineRule="auto"/>
        <w:jc w:val="both"/>
        <w:rPr>
          <w:rFonts w:ascii="Times New Roman" w:hAnsi="Times New Roman"/>
          <w:sz w:val="24"/>
          <w:szCs w:val="24"/>
        </w:rPr>
      </w:pPr>
      <w:r w:rsidRPr="008D79D7">
        <w:rPr>
          <w:rFonts w:ascii="Times New Roman" w:hAnsi="Times New Roman"/>
          <w:sz w:val="24"/>
          <w:szCs w:val="24"/>
        </w:rPr>
        <w:t>The new regulation classified the city into three zones. The first Zone is Central Market District Zone, which is classified in five levels and the floor land lease price ranges from Birr 1,686 to Birr 894 per m</w:t>
      </w:r>
      <w:r w:rsidRPr="008D79D7">
        <w:rPr>
          <w:rFonts w:ascii="Times New Roman" w:hAnsi="Times New Roman"/>
          <w:sz w:val="24"/>
          <w:szCs w:val="24"/>
          <w:vertAlign w:val="superscript"/>
        </w:rPr>
        <w:t>2</w:t>
      </w:r>
      <w:r w:rsidRPr="008D79D7">
        <w:rPr>
          <w:rFonts w:ascii="Times New Roman" w:hAnsi="Times New Roman"/>
          <w:sz w:val="24"/>
          <w:szCs w:val="24"/>
        </w:rPr>
        <w:t>. The rate for Central Market District Zone will be applicable in most areas of the city that are considered to be main business areas that entertain high level of business activities.</w:t>
      </w:r>
    </w:p>
    <w:p w:rsidR="004C1EB2" w:rsidRPr="008D79D7" w:rsidRDefault="004C1EB2" w:rsidP="002A1CF5">
      <w:pPr>
        <w:spacing w:after="0" w:line="360" w:lineRule="auto"/>
        <w:jc w:val="both"/>
        <w:rPr>
          <w:rFonts w:ascii="Times New Roman" w:hAnsi="Times New Roman"/>
          <w:sz w:val="24"/>
          <w:szCs w:val="24"/>
        </w:rPr>
      </w:pPr>
      <w:r w:rsidRPr="008D79D7">
        <w:rPr>
          <w:rFonts w:ascii="Times New Roman" w:hAnsi="Times New Roman"/>
          <w:sz w:val="24"/>
          <w:szCs w:val="24"/>
        </w:rPr>
        <w:t>The second zone, Transitional Zone, will also have five levels and the floor land lease price ranges from Birr 1,035 to Birr 555 per m</w:t>
      </w:r>
      <w:r w:rsidRPr="008D79D7">
        <w:rPr>
          <w:rFonts w:ascii="Times New Roman" w:hAnsi="Times New Roman"/>
          <w:sz w:val="24"/>
          <w:szCs w:val="24"/>
          <w:vertAlign w:val="superscript"/>
        </w:rPr>
        <w:t>2</w:t>
      </w:r>
      <w:r w:rsidRPr="008D79D7">
        <w:rPr>
          <w:rFonts w:ascii="Times New Roman" w:hAnsi="Times New Roman"/>
          <w:sz w:val="24"/>
          <w:szCs w:val="24"/>
        </w:rPr>
        <w:t xml:space="preserve"> .This zone includes places that are surrounding the city and are occupied by mainly residential units and industries. </w:t>
      </w:r>
    </w:p>
    <w:p w:rsidR="002A1CF5" w:rsidRPr="008D79D7" w:rsidRDefault="002A1CF5" w:rsidP="002A1CF5">
      <w:pPr>
        <w:spacing w:after="0" w:line="360" w:lineRule="auto"/>
        <w:jc w:val="both"/>
        <w:rPr>
          <w:rFonts w:ascii="Times New Roman" w:hAnsi="Times New Roman"/>
          <w:sz w:val="16"/>
          <w:szCs w:val="16"/>
        </w:rPr>
      </w:pPr>
    </w:p>
    <w:p w:rsidR="004C1EB2" w:rsidRPr="008D79D7" w:rsidRDefault="004C1EB2" w:rsidP="002A1CF5">
      <w:pPr>
        <w:spacing w:after="0" w:line="360" w:lineRule="auto"/>
        <w:jc w:val="both"/>
        <w:rPr>
          <w:rFonts w:ascii="Times New Roman" w:hAnsi="Times New Roman"/>
          <w:sz w:val="24"/>
          <w:szCs w:val="24"/>
        </w:rPr>
      </w:pPr>
      <w:r w:rsidRPr="008D79D7">
        <w:rPr>
          <w:rFonts w:ascii="Times New Roman" w:hAnsi="Times New Roman"/>
          <w:sz w:val="24"/>
          <w:szCs w:val="24"/>
        </w:rPr>
        <w:t xml:space="preserve">The last and the third zone, Expansion Zone, is classified into four levels and covers areas that are considered to be in the outskirts of the city, where the city is expected to expand in the future. </w:t>
      </w:r>
      <w:r w:rsidRPr="008D79D7">
        <w:rPr>
          <w:rFonts w:ascii="Times New Roman" w:hAnsi="Times New Roman"/>
          <w:sz w:val="24"/>
          <w:szCs w:val="24"/>
        </w:rPr>
        <w:lastRenderedPageBreak/>
        <w:t>The floor land lease price in the Expansion Zone ranges from Birr 355 to Birr 191 per m</w:t>
      </w:r>
      <w:r w:rsidRPr="008D79D7">
        <w:rPr>
          <w:rFonts w:ascii="Times New Roman" w:hAnsi="Times New Roman"/>
          <w:sz w:val="24"/>
          <w:szCs w:val="24"/>
          <w:vertAlign w:val="superscript"/>
        </w:rPr>
        <w:t xml:space="preserve">2 </w:t>
      </w:r>
      <w:r w:rsidRPr="008D79D7">
        <w:rPr>
          <w:rFonts w:ascii="Times New Roman" w:hAnsi="Times New Roman"/>
          <w:sz w:val="24"/>
          <w:szCs w:val="24"/>
        </w:rPr>
        <w:t>(see Table 5.2).</w:t>
      </w:r>
    </w:p>
    <w:p w:rsidR="002A1CF5" w:rsidRPr="008D79D7" w:rsidRDefault="002A1CF5" w:rsidP="002A1CF5">
      <w:pPr>
        <w:spacing w:after="0" w:line="360" w:lineRule="auto"/>
        <w:jc w:val="both"/>
        <w:rPr>
          <w:rFonts w:ascii="Times New Roman" w:hAnsi="Times New Roman"/>
          <w:sz w:val="16"/>
          <w:szCs w:val="16"/>
        </w:rPr>
      </w:pPr>
    </w:p>
    <w:p w:rsidR="000B7403" w:rsidRDefault="000B7403" w:rsidP="002A1CF5">
      <w:pPr>
        <w:spacing w:after="0" w:line="360" w:lineRule="auto"/>
        <w:jc w:val="center"/>
        <w:rPr>
          <w:rFonts w:ascii="Times New Roman" w:hAnsi="Times New Roman"/>
          <w:b/>
          <w:sz w:val="24"/>
          <w:szCs w:val="24"/>
          <w:u w:val="single"/>
        </w:rPr>
      </w:pPr>
    </w:p>
    <w:p w:rsidR="004C1EB2" w:rsidRPr="008D79D7" w:rsidRDefault="004C1EB2" w:rsidP="002A1CF5">
      <w:pPr>
        <w:spacing w:after="0" w:line="360" w:lineRule="auto"/>
        <w:jc w:val="center"/>
        <w:rPr>
          <w:rFonts w:ascii="Times New Roman" w:hAnsi="Times New Roman"/>
          <w:b/>
          <w:sz w:val="24"/>
          <w:szCs w:val="24"/>
          <w:u w:val="single"/>
        </w:rPr>
      </w:pPr>
      <w:r w:rsidRPr="008D79D7">
        <w:rPr>
          <w:rFonts w:ascii="Times New Roman" w:hAnsi="Times New Roman"/>
          <w:b/>
          <w:sz w:val="24"/>
          <w:szCs w:val="24"/>
          <w:u w:val="single"/>
        </w:rPr>
        <w:t>Table 5.2</w:t>
      </w:r>
    </w:p>
    <w:p w:rsidR="004C1EB2" w:rsidRPr="008D79D7" w:rsidRDefault="004C1EB2" w:rsidP="002A1CF5">
      <w:pPr>
        <w:spacing w:after="0" w:line="360" w:lineRule="auto"/>
        <w:jc w:val="center"/>
        <w:rPr>
          <w:rFonts w:ascii="Times New Roman" w:hAnsi="Times New Roman"/>
          <w:b/>
          <w:sz w:val="24"/>
          <w:szCs w:val="24"/>
          <w:u w:val="single"/>
        </w:rPr>
      </w:pPr>
      <w:r w:rsidRPr="008D79D7">
        <w:rPr>
          <w:rFonts w:ascii="Times New Roman" w:hAnsi="Times New Roman"/>
          <w:b/>
          <w:sz w:val="24"/>
          <w:szCs w:val="24"/>
          <w:u w:val="single"/>
        </w:rPr>
        <w:t>NEW LAND LEASE FLOOR PRICE FOR PLOTS IN ADDIS ABABA</w:t>
      </w:r>
    </w:p>
    <w:p w:rsidR="002A1CF5" w:rsidRPr="008D79D7" w:rsidRDefault="002A1CF5" w:rsidP="002A1CF5">
      <w:pPr>
        <w:spacing w:after="0" w:line="360" w:lineRule="auto"/>
        <w:jc w:val="center"/>
        <w:rPr>
          <w:rFonts w:ascii="Times New Roman" w:hAnsi="Times New Roman"/>
          <w:b/>
          <w:sz w:val="16"/>
          <w:szCs w:val="16"/>
          <w:u w:val="single"/>
        </w:rPr>
      </w:pPr>
    </w:p>
    <w:tbl>
      <w:tblPr>
        <w:tblW w:w="4720" w:type="dxa"/>
        <w:jc w:val="center"/>
        <w:tblLook w:val="04A0"/>
      </w:tblPr>
      <w:tblGrid>
        <w:gridCol w:w="2280"/>
        <w:gridCol w:w="960"/>
        <w:gridCol w:w="1480"/>
      </w:tblGrid>
      <w:tr w:rsidR="004C1EB2" w:rsidRPr="008D79D7" w:rsidTr="00621EA5">
        <w:trPr>
          <w:trHeight w:hRule="exact" w:val="757"/>
          <w:jc w:val="center"/>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EB2" w:rsidRPr="008D79D7" w:rsidRDefault="004C1EB2" w:rsidP="002A1CF5">
            <w:pPr>
              <w:spacing w:after="0"/>
              <w:jc w:val="center"/>
              <w:rPr>
                <w:rFonts w:ascii="Times New Roman" w:hAnsi="Times New Roman"/>
                <w:b/>
                <w:sz w:val="24"/>
                <w:szCs w:val="24"/>
              </w:rPr>
            </w:pPr>
            <w:r w:rsidRPr="008D79D7">
              <w:rPr>
                <w:rFonts w:ascii="Times New Roman" w:hAnsi="Times New Roman"/>
                <w:b/>
                <w:sz w:val="24"/>
                <w:szCs w:val="24"/>
              </w:rPr>
              <w:t xml:space="preserve">Zone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1EB2" w:rsidRPr="008D79D7" w:rsidRDefault="004C1EB2" w:rsidP="002A1CF5">
            <w:pPr>
              <w:spacing w:after="0"/>
              <w:jc w:val="center"/>
              <w:rPr>
                <w:rFonts w:ascii="Times New Roman" w:hAnsi="Times New Roman"/>
                <w:b/>
                <w:sz w:val="24"/>
                <w:szCs w:val="24"/>
              </w:rPr>
            </w:pPr>
            <w:r w:rsidRPr="008D79D7">
              <w:rPr>
                <w:rFonts w:ascii="Times New Roman" w:hAnsi="Times New Roman"/>
                <w:b/>
                <w:sz w:val="24"/>
                <w:szCs w:val="24"/>
              </w:rPr>
              <w:t>Level</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C1EB2" w:rsidRPr="008D79D7" w:rsidRDefault="004C1EB2" w:rsidP="002A1CF5">
            <w:pPr>
              <w:spacing w:after="0"/>
              <w:jc w:val="center"/>
              <w:rPr>
                <w:rFonts w:ascii="Times New Roman" w:hAnsi="Times New Roman"/>
                <w:b/>
                <w:sz w:val="24"/>
                <w:szCs w:val="24"/>
              </w:rPr>
            </w:pPr>
            <w:r w:rsidRPr="008D79D7">
              <w:rPr>
                <w:rFonts w:ascii="Times New Roman" w:hAnsi="Times New Roman"/>
                <w:b/>
                <w:sz w:val="24"/>
                <w:szCs w:val="24"/>
              </w:rPr>
              <w:t xml:space="preserve">Floor </w:t>
            </w:r>
            <w:r w:rsidR="008D65C6" w:rsidRPr="008D79D7">
              <w:rPr>
                <w:rFonts w:ascii="Times New Roman" w:hAnsi="Times New Roman"/>
                <w:b/>
                <w:sz w:val="24"/>
                <w:szCs w:val="24"/>
              </w:rPr>
              <w:t>P</w:t>
            </w:r>
            <w:r w:rsidRPr="008D79D7">
              <w:rPr>
                <w:rFonts w:ascii="Times New Roman" w:hAnsi="Times New Roman"/>
                <w:b/>
                <w:sz w:val="24"/>
                <w:szCs w:val="24"/>
              </w:rPr>
              <w:t>rice/m</w:t>
            </w:r>
            <w:r w:rsidRPr="008D79D7">
              <w:rPr>
                <w:rFonts w:ascii="Times New Roman" w:hAnsi="Times New Roman"/>
                <w:b/>
                <w:sz w:val="24"/>
                <w:szCs w:val="24"/>
                <w:vertAlign w:val="superscript"/>
              </w:rPr>
              <w:t>2</w:t>
            </w:r>
          </w:p>
        </w:tc>
      </w:tr>
      <w:tr w:rsidR="004C1EB2" w:rsidRPr="008D79D7" w:rsidTr="002A1CF5">
        <w:trPr>
          <w:trHeight w:hRule="exact" w:val="288"/>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1EB2" w:rsidRPr="008D79D7" w:rsidRDefault="004C1EB2" w:rsidP="002A1CF5">
            <w:pPr>
              <w:spacing w:after="0"/>
              <w:jc w:val="center"/>
              <w:rPr>
                <w:rFonts w:ascii="Times New Roman" w:hAnsi="Times New Roman"/>
                <w:sz w:val="24"/>
                <w:szCs w:val="24"/>
              </w:rPr>
            </w:pPr>
            <w:r w:rsidRPr="008D79D7">
              <w:rPr>
                <w:rFonts w:ascii="Times New Roman" w:hAnsi="Times New Roman"/>
                <w:sz w:val="24"/>
                <w:szCs w:val="24"/>
              </w:rPr>
              <w:t xml:space="preserve">Central Market District </w:t>
            </w:r>
          </w:p>
        </w:tc>
        <w:tc>
          <w:tcPr>
            <w:tcW w:w="960" w:type="dxa"/>
            <w:tcBorders>
              <w:top w:val="nil"/>
              <w:left w:val="nil"/>
              <w:bottom w:val="single" w:sz="4" w:space="0" w:color="auto"/>
              <w:right w:val="single" w:sz="4" w:space="0" w:color="auto"/>
            </w:tcBorders>
            <w:shd w:val="clear" w:color="auto" w:fill="auto"/>
            <w:noWrap/>
            <w:vAlign w:val="bottom"/>
            <w:hideMark/>
          </w:tcPr>
          <w:p w:rsidR="004C1EB2" w:rsidRPr="008D79D7" w:rsidRDefault="004C1EB2" w:rsidP="002A1CF5">
            <w:pPr>
              <w:spacing w:after="0"/>
              <w:jc w:val="center"/>
              <w:rPr>
                <w:rFonts w:ascii="Times New Roman" w:hAnsi="Times New Roman"/>
                <w:sz w:val="24"/>
                <w:szCs w:val="24"/>
              </w:rPr>
            </w:pPr>
            <w:r w:rsidRPr="008D79D7">
              <w:rPr>
                <w:rFonts w:ascii="Times New Roman" w:hAnsi="Times New Roman"/>
                <w:sz w:val="24"/>
                <w:szCs w:val="24"/>
              </w:rPr>
              <w:t>1</w:t>
            </w:r>
            <w:r w:rsidRPr="008D79D7">
              <w:rPr>
                <w:rFonts w:ascii="Times New Roman" w:hAnsi="Times New Roman"/>
                <w:sz w:val="24"/>
                <w:szCs w:val="24"/>
                <w:vertAlign w:val="superscript"/>
              </w:rPr>
              <w:t>st</w:t>
            </w:r>
            <w:r w:rsidRPr="008D79D7">
              <w:rPr>
                <w:rFonts w:ascii="Times New Roman" w:hAnsi="Times New Roman"/>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C1EB2" w:rsidRPr="008D79D7" w:rsidRDefault="004C1EB2" w:rsidP="002A1CF5">
            <w:pPr>
              <w:spacing w:after="0"/>
              <w:jc w:val="center"/>
              <w:rPr>
                <w:rFonts w:ascii="Times New Roman" w:hAnsi="Times New Roman"/>
                <w:sz w:val="24"/>
                <w:szCs w:val="24"/>
              </w:rPr>
            </w:pPr>
            <w:r w:rsidRPr="008D79D7">
              <w:rPr>
                <w:rFonts w:ascii="Times New Roman" w:hAnsi="Times New Roman"/>
                <w:sz w:val="24"/>
                <w:szCs w:val="24"/>
              </w:rPr>
              <w:t>1686</w:t>
            </w:r>
          </w:p>
        </w:tc>
      </w:tr>
      <w:tr w:rsidR="004C1EB2" w:rsidRPr="008D79D7" w:rsidTr="002A1CF5">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4C1EB2" w:rsidRPr="008D79D7" w:rsidRDefault="004C1EB2" w:rsidP="002A1CF5">
            <w:pPr>
              <w:spacing w:after="0"/>
              <w:rPr>
                <w:rFonts w:ascii="Times New Roman" w:hAnsi="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C1EB2" w:rsidRPr="008D79D7" w:rsidRDefault="004C1EB2" w:rsidP="002A1CF5">
            <w:pPr>
              <w:spacing w:after="0"/>
              <w:jc w:val="center"/>
              <w:rPr>
                <w:rFonts w:ascii="Times New Roman" w:hAnsi="Times New Roman"/>
                <w:sz w:val="24"/>
                <w:szCs w:val="24"/>
              </w:rPr>
            </w:pPr>
            <w:r w:rsidRPr="008D79D7">
              <w:rPr>
                <w:rFonts w:ascii="Times New Roman" w:hAnsi="Times New Roman"/>
                <w:sz w:val="24"/>
                <w:szCs w:val="24"/>
              </w:rPr>
              <w:t>2</w:t>
            </w:r>
            <w:r w:rsidRPr="008D79D7">
              <w:rPr>
                <w:rFonts w:ascii="Times New Roman" w:hAnsi="Times New Roman"/>
                <w:sz w:val="24"/>
                <w:szCs w:val="24"/>
                <w:vertAlign w:val="superscript"/>
              </w:rPr>
              <w:t>nd</w:t>
            </w:r>
            <w:r w:rsidRPr="008D79D7">
              <w:rPr>
                <w:rFonts w:ascii="Times New Roman" w:hAnsi="Times New Roman"/>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C1EB2" w:rsidRPr="008D79D7" w:rsidRDefault="004C1EB2" w:rsidP="002A1CF5">
            <w:pPr>
              <w:spacing w:after="0"/>
              <w:jc w:val="center"/>
              <w:rPr>
                <w:rFonts w:ascii="Times New Roman" w:hAnsi="Times New Roman"/>
                <w:sz w:val="24"/>
                <w:szCs w:val="24"/>
              </w:rPr>
            </w:pPr>
            <w:r w:rsidRPr="008D79D7">
              <w:rPr>
                <w:rFonts w:ascii="Times New Roman" w:hAnsi="Times New Roman"/>
                <w:sz w:val="24"/>
                <w:szCs w:val="24"/>
              </w:rPr>
              <w:t>1535</w:t>
            </w:r>
          </w:p>
        </w:tc>
      </w:tr>
      <w:tr w:rsidR="004C1EB2" w:rsidRPr="008D79D7" w:rsidTr="002A1CF5">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4C1EB2" w:rsidRPr="008D79D7" w:rsidRDefault="004C1EB2" w:rsidP="002A1CF5">
            <w:pPr>
              <w:spacing w:after="0"/>
              <w:rPr>
                <w:rFonts w:ascii="Times New Roman" w:hAnsi="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C1EB2" w:rsidRPr="008D79D7" w:rsidRDefault="004C1EB2" w:rsidP="002A1CF5">
            <w:pPr>
              <w:spacing w:after="0"/>
              <w:jc w:val="center"/>
              <w:rPr>
                <w:rFonts w:ascii="Times New Roman" w:hAnsi="Times New Roman"/>
                <w:sz w:val="24"/>
                <w:szCs w:val="24"/>
              </w:rPr>
            </w:pPr>
            <w:r w:rsidRPr="008D79D7">
              <w:rPr>
                <w:rFonts w:ascii="Times New Roman" w:hAnsi="Times New Roman"/>
                <w:sz w:val="24"/>
                <w:szCs w:val="24"/>
              </w:rPr>
              <w:t>3</w:t>
            </w:r>
            <w:r w:rsidRPr="008D79D7">
              <w:rPr>
                <w:rFonts w:ascii="Times New Roman" w:hAnsi="Times New Roman"/>
                <w:sz w:val="24"/>
                <w:szCs w:val="24"/>
                <w:vertAlign w:val="superscript"/>
              </w:rPr>
              <w:t>rd</w:t>
            </w:r>
            <w:r w:rsidRPr="008D79D7">
              <w:rPr>
                <w:rFonts w:ascii="Times New Roman" w:hAnsi="Times New Roman"/>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C1EB2" w:rsidRPr="008D79D7" w:rsidRDefault="004C1EB2" w:rsidP="002A1CF5">
            <w:pPr>
              <w:spacing w:after="0"/>
              <w:jc w:val="center"/>
              <w:rPr>
                <w:rFonts w:ascii="Times New Roman" w:hAnsi="Times New Roman"/>
                <w:sz w:val="24"/>
                <w:szCs w:val="24"/>
              </w:rPr>
            </w:pPr>
            <w:r w:rsidRPr="008D79D7">
              <w:rPr>
                <w:rFonts w:ascii="Times New Roman" w:hAnsi="Times New Roman"/>
                <w:sz w:val="24"/>
                <w:szCs w:val="24"/>
              </w:rPr>
              <w:t>1323</w:t>
            </w:r>
          </w:p>
        </w:tc>
      </w:tr>
      <w:tr w:rsidR="004C1EB2" w:rsidRPr="008D79D7" w:rsidTr="002A1CF5">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4C1EB2" w:rsidRPr="008D79D7" w:rsidRDefault="004C1EB2" w:rsidP="002A1CF5">
            <w:pPr>
              <w:spacing w:after="0"/>
              <w:rPr>
                <w:rFonts w:ascii="Times New Roman" w:hAnsi="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C1EB2" w:rsidRPr="008D79D7" w:rsidRDefault="004C1EB2" w:rsidP="002A1CF5">
            <w:pPr>
              <w:spacing w:after="0"/>
              <w:jc w:val="center"/>
              <w:rPr>
                <w:rFonts w:ascii="Times New Roman" w:hAnsi="Times New Roman"/>
                <w:sz w:val="24"/>
                <w:szCs w:val="24"/>
              </w:rPr>
            </w:pPr>
            <w:r w:rsidRPr="008D79D7">
              <w:rPr>
                <w:rFonts w:ascii="Times New Roman" w:hAnsi="Times New Roman"/>
                <w:sz w:val="24"/>
                <w:szCs w:val="24"/>
              </w:rPr>
              <w:t>4</w:t>
            </w:r>
            <w:r w:rsidRPr="008D79D7">
              <w:rPr>
                <w:rFonts w:ascii="Times New Roman" w:hAnsi="Times New Roman"/>
                <w:sz w:val="24"/>
                <w:szCs w:val="24"/>
                <w:vertAlign w:val="superscript"/>
              </w:rPr>
              <w:t>th</w:t>
            </w:r>
            <w:r w:rsidRPr="008D79D7">
              <w:rPr>
                <w:rFonts w:ascii="Times New Roman" w:hAnsi="Times New Roman"/>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C1EB2" w:rsidRPr="008D79D7" w:rsidRDefault="004C1EB2" w:rsidP="002A1CF5">
            <w:pPr>
              <w:spacing w:after="0"/>
              <w:jc w:val="center"/>
              <w:rPr>
                <w:rFonts w:ascii="Times New Roman" w:hAnsi="Times New Roman"/>
                <w:sz w:val="24"/>
                <w:szCs w:val="24"/>
              </w:rPr>
            </w:pPr>
            <w:r w:rsidRPr="008D79D7">
              <w:rPr>
                <w:rFonts w:ascii="Times New Roman" w:hAnsi="Times New Roman"/>
                <w:sz w:val="24"/>
                <w:szCs w:val="24"/>
              </w:rPr>
              <w:t>1085</w:t>
            </w:r>
          </w:p>
        </w:tc>
      </w:tr>
      <w:tr w:rsidR="004C1EB2" w:rsidRPr="008D79D7" w:rsidTr="002A1CF5">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4C1EB2" w:rsidRPr="008D79D7" w:rsidRDefault="004C1EB2" w:rsidP="002A1CF5">
            <w:pPr>
              <w:spacing w:after="0"/>
              <w:rPr>
                <w:rFonts w:ascii="Times New Roman" w:hAnsi="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C1EB2" w:rsidRPr="008D79D7" w:rsidRDefault="004C1EB2" w:rsidP="002A1CF5">
            <w:pPr>
              <w:spacing w:after="0"/>
              <w:jc w:val="center"/>
              <w:rPr>
                <w:rFonts w:ascii="Times New Roman" w:hAnsi="Times New Roman"/>
                <w:sz w:val="24"/>
                <w:szCs w:val="24"/>
              </w:rPr>
            </w:pPr>
            <w:r w:rsidRPr="008D79D7">
              <w:rPr>
                <w:rFonts w:ascii="Times New Roman" w:hAnsi="Times New Roman"/>
                <w:sz w:val="24"/>
                <w:szCs w:val="24"/>
              </w:rPr>
              <w:t>5</w:t>
            </w:r>
            <w:r w:rsidRPr="008D79D7">
              <w:rPr>
                <w:rFonts w:ascii="Times New Roman" w:hAnsi="Times New Roman"/>
                <w:sz w:val="24"/>
                <w:szCs w:val="24"/>
                <w:vertAlign w:val="superscript"/>
              </w:rPr>
              <w:t>th</w:t>
            </w:r>
            <w:r w:rsidRPr="008D79D7">
              <w:rPr>
                <w:rFonts w:ascii="Times New Roman" w:hAnsi="Times New Roman"/>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C1EB2" w:rsidRPr="008D79D7" w:rsidRDefault="004C1EB2" w:rsidP="002A1CF5">
            <w:pPr>
              <w:spacing w:after="0"/>
              <w:jc w:val="center"/>
              <w:rPr>
                <w:rFonts w:ascii="Times New Roman" w:hAnsi="Times New Roman"/>
                <w:sz w:val="24"/>
                <w:szCs w:val="24"/>
              </w:rPr>
            </w:pPr>
            <w:r w:rsidRPr="008D79D7">
              <w:rPr>
                <w:rFonts w:ascii="Times New Roman" w:hAnsi="Times New Roman"/>
                <w:sz w:val="24"/>
                <w:szCs w:val="24"/>
              </w:rPr>
              <w:t>894</w:t>
            </w:r>
          </w:p>
        </w:tc>
      </w:tr>
      <w:tr w:rsidR="004C1EB2" w:rsidRPr="008D79D7" w:rsidTr="002A1CF5">
        <w:trPr>
          <w:trHeight w:hRule="exact" w:val="288"/>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1EB2" w:rsidRPr="008D79D7" w:rsidRDefault="004C1EB2" w:rsidP="002A1CF5">
            <w:pPr>
              <w:spacing w:after="0"/>
              <w:jc w:val="center"/>
              <w:rPr>
                <w:rFonts w:ascii="Times New Roman" w:hAnsi="Times New Roman"/>
                <w:sz w:val="24"/>
                <w:szCs w:val="24"/>
              </w:rPr>
            </w:pPr>
            <w:r w:rsidRPr="008D79D7">
              <w:rPr>
                <w:rFonts w:ascii="Times New Roman" w:hAnsi="Times New Roman"/>
                <w:sz w:val="24"/>
                <w:szCs w:val="24"/>
              </w:rPr>
              <w:t xml:space="preserve">Transitional zone </w:t>
            </w:r>
          </w:p>
        </w:tc>
        <w:tc>
          <w:tcPr>
            <w:tcW w:w="960" w:type="dxa"/>
            <w:tcBorders>
              <w:top w:val="nil"/>
              <w:left w:val="nil"/>
              <w:bottom w:val="single" w:sz="4" w:space="0" w:color="auto"/>
              <w:right w:val="single" w:sz="4" w:space="0" w:color="auto"/>
            </w:tcBorders>
            <w:shd w:val="clear" w:color="auto" w:fill="auto"/>
            <w:noWrap/>
            <w:vAlign w:val="bottom"/>
            <w:hideMark/>
          </w:tcPr>
          <w:p w:rsidR="004C1EB2" w:rsidRPr="008D79D7" w:rsidRDefault="004C1EB2" w:rsidP="002A1CF5">
            <w:pPr>
              <w:spacing w:after="0"/>
              <w:jc w:val="center"/>
              <w:rPr>
                <w:rFonts w:ascii="Times New Roman" w:hAnsi="Times New Roman"/>
                <w:sz w:val="24"/>
                <w:szCs w:val="24"/>
              </w:rPr>
            </w:pPr>
            <w:r w:rsidRPr="008D79D7">
              <w:rPr>
                <w:rFonts w:ascii="Times New Roman" w:hAnsi="Times New Roman"/>
                <w:sz w:val="24"/>
                <w:szCs w:val="24"/>
              </w:rPr>
              <w:t>1</w:t>
            </w:r>
            <w:r w:rsidRPr="008D79D7">
              <w:rPr>
                <w:rFonts w:ascii="Times New Roman" w:hAnsi="Times New Roman"/>
                <w:sz w:val="24"/>
                <w:szCs w:val="24"/>
                <w:vertAlign w:val="superscript"/>
              </w:rPr>
              <w:t>st</w:t>
            </w:r>
            <w:r w:rsidRPr="008D79D7">
              <w:rPr>
                <w:rFonts w:ascii="Times New Roman" w:hAnsi="Times New Roman"/>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C1EB2" w:rsidRPr="008D79D7" w:rsidRDefault="004C1EB2" w:rsidP="002A1CF5">
            <w:pPr>
              <w:spacing w:after="0"/>
              <w:jc w:val="center"/>
              <w:rPr>
                <w:rFonts w:ascii="Times New Roman" w:hAnsi="Times New Roman"/>
                <w:sz w:val="24"/>
                <w:szCs w:val="24"/>
              </w:rPr>
            </w:pPr>
            <w:r w:rsidRPr="008D79D7">
              <w:rPr>
                <w:rFonts w:ascii="Times New Roman" w:hAnsi="Times New Roman"/>
                <w:sz w:val="24"/>
                <w:szCs w:val="24"/>
              </w:rPr>
              <w:t>1035</w:t>
            </w:r>
          </w:p>
        </w:tc>
      </w:tr>
      <w:tr w:rsidR="004C1EB2" w:rsidRPr="008D79D7" w:rsidTr="002A1CF5">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4C1EB2" w:rsidRPr="008D79D7" w:rsidRDefault="004C1EB2" w:rsidP="002A1CF5">
            <w:pPr>
              <w:spacing w:after="0"/>
              <w:rPr>
                <w:rFonts w:ascii="Times New Roman" w:hAnsi="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C1EB2" w:rsidRPr="008D79D7" w:rsidRDefault="004C1EB2" w:rsidP="002A1CF5">
            <w:pPr>
              <w:spacing w:after="0"/>
              <w:jc w:val="center"/>
              <w:rPr>
                <w:rFonts w:ascii="Times New Roman" w:hAnsi="Times New Roman"/>
                <w:sz w:val="24"/>
                <w:szCs w:val="24"/>
              </w:rPr>
            </w:pPr>
            <w:r w:rsidRPr="008D79D7">
              <w:rPr>
                <w:rFonts w:ascii="Times New Roman" w:hAnsi="Times New Roman"/>
                <w:sz w:val="24"/>
                <w:szCs w:val="24"/>
              </w:rPr>
              <w:t>2</w:t>
            </w:r>
            <w:r w:rsidRPr="008D79D7">
              <w:rPr>
                <w:rFonts w:ascii="Times New Roman" w:hAnsi="Times New Roman"/>
                <w:sz w:val="24"/>
                <w:szCs w:val="24"/>
                <w:vertAlign w:val="superscript"/>
              </w:rPr>
              <w:t>nd</w:t>
            </w:r>
            <w:r w:rsidRPr="008D79D7">
              <w:rPr>
                <w:rFonts w:ascii="Times New Roman" w:hAnsi="Times New Roman"/>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C1EB2" w:rsidRPr="008D79D7" w:rsidRDefault="004C1EB2" w:rsidP="002A1CF5">
            <w:pPr>
              <w:spacing w:after="0"/>
              <w:jc w:val="center"/>
              <w:rPr>
                <w:rFonts w:ascii="Times New Roman" w:hAnsi="Times New Roman"/>
                <w:sz w:val="24"/>
                <w:szCs w:val="24"/>
              </w:rPr>
            </w:pPr>
            <w:r w:rsidRPr="008D79D7">
              <w:rPr>
                <w:rFonts w:ascii="Times New Roman" w:hAnsi="Times New Roman"/>
                <w:sz w:val="24"/>
                <w:szCs w:val="24"/>
              </w:rPr>
              <w:t>935</w:t>
            </w:r>
          </w:p>
        </w:tc>
      </w:tr>
      <w:tr w:rsidR="004C1EB2" w:rsidRPr="008D79D7" w:rsidTr="002A1CF5">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4C1EB2" w:rsidRPr="008D79D7" w:rsidRDefault="004C1EB2" w:rsidP="002A1CF5">
            <w:pPr>
              <w:spacing w:after="0"/>
              <w:rPr>
                <w:rFonts w:ascii="Times New Roman" w:hAnsi="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C1EB2" w:rsidRPr="008D79D7" w:rsidRDefault="004C1EB2" w:rsidP="002A1CF5">
            <w:pPr>
              <w:spacing w:after="0"/>
              <w:jc w:val="center"/>
              <w:rPr>
                <w:rFonts w:ascii="Times New Roman" w:hAnsi="Times New Roman"/>
                <w:sz w:val="24"/>
                <w:szCs w:val="24"/>
              </w:rPr>
            </w:pPr>
            <w:r w:rsidRPr="008D79D7">
              <w:rPr>
                <w:rFonts w:ascii="Times New Roman" w:hAnsi="Times New Roman"/>
                <w:sz w:val="24"/>
                <w:szCs w:val="24"/>
              </w:rPr>
              <w:t>3</w:t>
            </w:r>
            <w:r w:rsidRPr="008D79D7">
              <w:rPr>
                <w:rFonts w:ascii="Times New Roman" w:hAnsi="Times New Roman"/>
                <w:sz w:val="24"/>
                <w:szCs w:val="24"/>
                <w:vertAlign w:val="superscript"/>
              </w:rPr>
              <w:t>rd</w:t>
            </w:r>
            <w:r w:rsidRPr="008D79D7">
              <w:rPr>
                <w:rFonts w:ascii="Times New Roman" w:hAnsi="Times New Roman"/>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C1EB2" w:rsidRPr="008D79D7" w:rsidRDefault="004C1EB2" w:rsidP="002A1CF5">
            <w:pPr>
              <w:spacing w:after="0"/>
              <w:jc w:val="center"/>
              <w:rPr>
                <w:rFonts w:ascii="Times New Roman" w:hAnsi="Times New Roman"/>
                <w:sz w:val="24"/>
                <w:szCs w:val="24"/>
              </w:rPr>
            </w:pPr>
            <w:r w:rsidRPr="008D79D7">
              <w:rPr>
                <w:rFonts w:ascii="Times New Roman" w:hAnsi="Times New Roman"/>
                <w:sz w:val="24"/>
                <w:szCs w:val="24"/>
              </w:rPr>
              <w:t>809</w:t>
            </w:r>
          </w:p>
        </w:tc>
      </w:tr>
      <w:tr w:rsidR="004C1EB2" w:rsidRPr="008D79D7" w:rsidTr="002A1CF5">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4C1EB2" w:rsidRPr="008D79D7" w:rsidRDefault="004C1EB2" w:rsidP="002A1CF5">
            <w:pPr>
              <w:spacing w:after="0"/>
              <w:rPr>
                <w:rFonts w:ascii="Times New Roman" w:hAnsi="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C1EB2" w:rsidRPr="008D79D7" w:rsidRDefault="004C1EB2" w:rsidP="002A1CF5">
            <w:pPr>
              <w:spacing w:after="0"/>
              <w:jc w:val="center"/>
              <w:rPr>
                <w:rFonts w:ascii="Times New Roman" w:hAnsi="Times New Roman"/>
                <w:sz w:val="24"/>
                <w:szCs w:val="24"/>
              </w:rPr>
            </w:pPr>
            <w:r w:rsidRPr="008D79D7">
              <w:rPr>
                <w:rFonts w:ascii="Times New Roman" w:hAnsi="Times New Roman"/>
                <w:sz w:val="24"/>
                <w:szCs w:val="24"/>
              </w:rPr>
              <w:t>4</w:t>
            </w:r>
            <w:r w:rsidRPr="008D79D7">
              <w:rPr>
                <w:rFonts w:ascii="Times New Roman" w:hAnsi="Times New Roman"/>
                <w:sz w:val="24"/>
                <w:szCs w:val="24"/>
                <w:vertAlign w:val="superscript"/>
              </w:rPr>
              <w:t>th</w:t>
            </w:r>
            <w:r w:rsidRPr="008D79D7">
              <w:rPr>
                <w:rFonts w:ascii="Times New Roman" w:hAnsi="Times New Roman"/>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C1EB2" w:rsidRPr="008D79D7" w:rsidRDefault="004C1EB2" w:rsidP="002A1CF5">
            <w:pPr>
              <w:spacing w:after="0"/>
              <w:jc w:val="center"/>
              <w:rPr>
                <w:rFonts w:ascii="Times New Roman" w:hAnsi="Times New Roman"/>
                <w:sz w:val="24"/>
                <w:szCs w:val="24"/>
              </w:rPr>
            </w:pPr>
            <w:r w:rsidRPr="008D79D7">
              <w:rPr>
                <w:rFonts w:ascii="Times New Roman" w:hAnsi="Times New Roman"/>
                <w:sz w:val="24"/>
                <w:szCs w:val="24"/>
              </w:rPr>
              <w:t>685</w:t>
            </w:r>
          </w:p>
        </w:tc>
      </w:tr>
      <w:tr w:rsidR="004C1EB2" w:rsidRPr="008D79D7" w:rsidTr="002A1CF5">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4C1EB2" w:rsidRPr="008D79D7" w:rsidRDefault="004C1EB2" w:rsidP="002A1CF5">
            <w:pPr>
              <w:spacing w:after="0"/>
              <w:rPr>
                <w:rFonts w:ascii="Times New Roman" w:hAnsi="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C1EB2" w:rsidRPr="008D79D7" w:rsidRDefault="004C1EB2" w:rsidP="002A1CF5">
            <w:pPr>
              <w:spacing w:after="0"/>
              <w:jc w:val="center"/>
              <w:rPr>
                <w:rFonts w:ascii="Times New Roman" w:hAnsi="Times New Roman"/>
                <w:sz w:val="24"/>
                <w:szCs w:val="24"/>
              </w:rPr>
            </w:pPr>
            <w:r w:rsidRPr="008D79D7">
              <w:rPr>
                <w:rFonts w:ascii="Times New Roman" w:hAnsi="Times New Roman"/>
                <w:sz w:val="24"/>
                <w:szCs w:val="24"/>
              </w:rPr>
              <w:t>5</w:t>
            </w:r>
            <w:r w:rsidRPr="008D79D7">
              <w:rPr>
                <w:rFonts w:ascii="Times New Roman" w:hAnsi="Times New Roman"/>
                <w:sz w:val="24"/>
                <w:szCs w:val="24"/>
                <w:vertAlign w:val="superscript"/>
              </w:rPr>
              <w:t>th</w:t>
            </w:r>
            <w:r w:rsidRPr="008D79D7">
              <w:rPr>
                <w:rFonts w:ascii="Times New Roman" w:hAnsi="Times New Roman"/>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C1EB2" w:rsidRPr="008D79D7" w:rsidRDefault="004C1EB2" w:rsidP="002A1CF5">
            <w:pPr>
              <w:spacing w:after="0"/>
              <w:jc w:val="center"/>
              <w:rPr>
                <w:rFonts w:ascii="Times New Roman" w:hAnsi="Times New Roman"/>
                <w:sz w:val="24"/>
                <w:szCs w:val="24"/>
              </w:rPr>
            </w:pPr>
            <w:r w:rsidRPr="008D79D7">
              <w:rPr>
                <w:rFonts w:ascii="Times New Roman" w:hAnsi="Times New Roman"/>
                <w:sz w:val="24"/>
                <w:szCs w:val="24"/>
              </w:rPr>
              <w:t>555</w:t>
            </w:r>
          </w:p>
        </w:tc>
      </w:tr>
      <w:tr w:rsidR="004C1EB2" w:rsidRPr="008D79D7" w:rsidTr="002A1CF5">
        <w:trPr>
          <w:trHeight w:hRule="exact" w:val="288"/>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1EB2" w:rsidRPr="008D79D7" w:rsidRDefault="004C1EB2" w:rsidP="002A1CF5">
            <w:pPr>
              <w:spacing w:after="0"/>
              <w:jc w:val="center"/>
              <w:rPr>
                <w:rFonts w:ascii="Times New Roman" w:hAnsi="Times New Roman"/>
                <w:sz w:val="24"/>
                <w:szCs w:val="24"/>
              </w:rPr>
            </w:pPr>
            <w:r w:rsidRPr="008D79D7">
              <w:rPr>
                <w:rFonts w:ascii="Times New Roman" w:hAnsi="Times New Roman"/>
                <w:sz w:val="24"/>
                <w:szCs w:val="24"/>
              </w:rPr>
              <w:t xml:space="preserve">Expansion zone </w:t>
            </w:r>
          </w:p>
        </w:tc>
        <w:tc>
          <w:tcPr>
            <w:tcW w:w="960" w:type="dxa"/>
            <w:tcBorders>
              <w:top w:val="nil"/>
              <w:left w:val="nil"/>
              <w:bottom w:val="single" w:sz="4" w:space="0" w:color="auto"/>
              <w:right w:val="single" w:sz="4" w:space="0" w:color="auto"/>
            </w:tcBorders>
            <w:shd w:val="clear" w:color="auto" w:fill="auto"/>
            <w:noWrap/>
            <w:vAlign w:val="bottom"/>
            <w:hideMark/>
          </w:tcPr>
          <w:p w:rsidR="004C1EB2" w:rsidRPr="008D79D7" w:rsidRDefault="004C1EB2" w:rsidP="002A1CF5">
            <w:pPr>
              <w:spacing w:after="0"/>
              <w:jc w:val="center"/>
              <w:rPr>
                <w:rFonts w:ascii="Times New Roman" w:hAnsi="Times New Roman"/>
                <w:sz w:val="24"/>
                <w:szCs w:val="24"/>
              </w:rPr>
            </w:pPr>
            <w:r w:rsidRPr="008D79D7">
              <w:rPr>
                <w:rFonts w:ascii="Times New Roman" w:hAnsi="Times New Roman"/>
                <w:sz w:val="24"/>
                <w:szCs w:val="24"/>
              </w:rPr>
              <w:t>1</w:t>
            </w:r>
            <w:r w:rsidRPr="008D79D7">
              <w:rPr>
                <w:rFonts w:ascii="Times New Roman" w:hAnsi="Times New Roman"/>
                <w:sz w:val="24"/>
                <w:szCs w:val="24"/>
                <w:vertAlign w:val="superscript"/>
              </w:rPr>
              <w:t>st</w:t>
            </w:r>
            <w:r w:rsidRPr="008D79D7">
              <w:rPr>
                <w:rFonts w:ascii="Times New Roman" w:hAnsi="Times New Roman"/>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C1EB2" w:rsidRPr="008D79D7" w:rsidRDefault="004C1EB2" w:rsidP="002A1CF5">
            <w:pPr>
              <w:spacing w:after="0"/>
              <w:jc w:val="center"/>
              <w:rPr>
                <w:rFonts w:ascii="Times New Roman" w:hAnsi="Times New Roman"/>
                <w:sz w:val="24"/>
                <w:szCs w:val="24"/>
              </w:rPr>
            </w:pPr>
            <w:r w:rsidRPr="008D79D7">
              <w:rPr>
                <w:rFonts w:ascii="Times New Roman" w:hAnsi="Times New Roman"/>
                <w:sz w:val="24"/>
                <w:szCs w:val="24"/>
              </w:rPr>
              <w:t>355</w:t>
            </w:r>
          </w:p>
        </w:tc>
      </w:tr>
      <w:tr w:rsidR="004C1EB2" w:rsidRPr="008D79D7" w:rsidTr="002A1CF5">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4C1EB2" w:rsidRPr="008D79D7" w:rsidRDefault="004C1EB2" w:rsidP="002A1CF5">
            <w:pPr>
              <w:spacing w:after="0"/>
              <w:rPr>
                <w:rFonts w:ascii="Times New Roman" w:hAnsi="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C1EB2" w:rsidRPr="008D79D7" w:rsidRDefault="004C1EB2" w:rsidP="002A1CF5">
            <w:pPr>
              <w:spacing w:after="0"/>
              <w:jc w:val="center"/>
              <w:rPr>
                <w:rFonts w:ascii="Times New Roman" w:hAnsi="Times New Roman"/>
                <w:sz w:val="24"/>
                <w:szCs w:val="24"/>
              </w:rPr>
            </w:pPr>
            <w:r w:rsidRPr="008D79D7">
              <w:rPr>
                <w:rFonts w:ascii="Times New Roman" w:hAnsi="Times New Roman"/>
                <w:sz w:val="24"/>
                <w:szCs w:val="24"/>
              </w:rPr>
              <w:t>2</w:t>
            </w:r>
            <w:r w:rsidRPr="008D79D7">
              <w:rPr>
                <w:rFonts w:ascii="Times New Roman" w:hAnsi="Times New Roman"/>
                <w:sz w:val="24"/>
                <w:szCs w:val="24"/>
                <w:vertAlign w:val="superscript"/>
              </w:rPr>
              <w:t>nd</w:t>
            </w:r>
            <w:r w:rsidRPr="008D79D7">
              <w:rPr>
                <w:rFonts w:ascii="Times New Roman" w:hAnsi="Times New Roman"/>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C1EB2" w:rsidRPr="008D79D7" w:rsidRDefault="004C1EB2" w:rsidP="002A1CF5">
            <w:pPr>
              <w:spacing w:after="0"/>
              <w:jc w:val="center"/>
              <w:rPr>
                <w:rFonts w:ascii="Times New Roman" w:hAnsi="Times New Roman"/>
                <w:sz w:val="24"/>
                <w:szCs w:val="24"/>
              </w:rPr>
            </w:pPr>
            <w:r w:rsidRPr="008D79D7">
              <w:rPr>
                <w:rFonts w:ascii="Times New Roman" w:hAnsi="Times New Roman"/>
                <w:sz w:val="24"/>
                <w:szCs w:val="24"/>
              </w:rPr>
              <w:t>299</w:t>
            </w:r>
          </w:p>
        </w:tc>
      </w:tr>
      <w:tr w:rsidR="004C1EB2" w:rsidRPr="008D79D7" w:rsidTr="002A1CF5">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4C1EB2" w:rsidRPr="008D79D7" w:rsidRDefault="004C1EB2" w:rsidP="002A1CF5">
            <w:pPr>
              <w:spacing w:after="0"/>
              <w:rPr>
                <w:rFonts w:ascii="Times New Roman" w:hAnsi="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C1EB2" w:rsidRPr="008D79D7" w:rsidRDefault="004C1EB2" w:rsidP="002A1CF5">
            <w:pPr>
              <w:spacing w:after="0"/>
              <w:jc w:val="center"/>
              <w:rPr>
                <w:rFonts w:ascii="Times New Roman" w:hAnsi="Times New Roman"/>
                <w:sz w:val="24"/>
                <w:szCs w:val="24"/>
              </w:rPr>
            </w:pPr>
            <w:r w:rsidRPr="008D79D7">
              <w:rPr>
                <w:rFonts w:ascii="Times New Roman" w:hAnsi="Times New Roman"/>
                <w:sz w:val="24"/>
                <w:szCs w:val="24"/>
              </w:rPr>
              <w:t>3</w:t>
            </w:r>
            <w:r w:rsidRPr="008D79D7">
              <w:rPr>
                <w:rFonts w:ascii="Times New Roman" w:hAnsi="Times New Roman"/>
                <w:sz w:val="24"/>
                <w:szCs w:val="24"/>
                <w:vertAlign w:val="superscript"/>
              </w:rPr>
              <w:t>rd</w:t>
            </w:r>
            <w:r w:rsidRPr="008D79D7">
              <w:rPr>
                <w:rFonts w:ascii="Times New Roman" w:hAnsi="Times New Roman"/>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C1EB2" w:rsidRPr="008D79D7" w:rsidRDefault="004C1EB2" w:rsidP="002A1CF5">
            <w:pPr>
              <w:spacing w:after="0"/>
              <w:jc w:val="center"/>
              <w:rPr>
                <w:rFonts w:ascii="Times New Roman" w:hAnsi="Times New Roman"/>
                <w:sz w:val="24"/>
                <w:szCs w:val="24"/>
              </w:rPr>
            </w:pPr>
            <w:r w:rsidRPr="008D79D7">
              <w:rPr>
                <w:rFonts w:ascii="Times New Roman" w:hAnsi="Times New Roman"/>
                <w:sz w:val="24"/>
                <w:szCs w:val="24"/>
              </w:rPr>
              <w:t>217</w:t>
            </w:r>
          </w:p>
        </w:tc>
      </w:tr>
      <w:tr w:rsidR="004C1EB2" w:rsidRPr="008D79D7" w:rsidTr="002A1CF5">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4C1EB2" w:rsidRPr="008D79D7" w:rsidRDefault="004C1EB2" w:rsidP="002A1CF5">
            <w:pPr>
              <w:spacing w:after="0"/>
              <w:rPr>
                <w:rFonts w:ascii="Times New Roman" w:hAnsi="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C1EB2" w:rsidRPr="008D79D7" w:rsidRDefault="004C1EB2" w:rsidP="002A1CF5">
            <w:pPr>
              <w:spacing w:after="0"/>
              <w:jc w:val="center"/>
              <w:rPr>
                <w:rFonts w:ascii="Times New Roman" w:hAnsi="Times New Roman"/>
                <w:sz w:val="24"/>
                <w:szCs w:val="24"/>
              </w:rPr>
            </w:pPr>
            <w:r w:rsidRPr="008D79D7">
              <w:rPr>
                <w:rFonts w:ascii="Times New Roman" w:hAnsi="Times New Roman"/>
                <w:sz w:val="24"/>
                <w:szCs w:val="24"/>
              </w:rPr>
              <w:t>4</w:t>
            </w:r>
            <w:r w:rsidRPr="008D79D7">
              <w:rPr>
                <w:rFonts w:ascii="Times New Roman" w:hAnsi="Times New Roman"/>
                <w:sz w:val="24"/>
                <w:szCs w:val="24"/>
                <w:vertAlign w:val="superscript"/>
              </w:rPr>
              <w:t>th</w:t>
            </w:r>
            <w:r w:rsidRPr="008D79D7">
              <w:rPr>
                <w:rFonts w:ascii="Times New Roman" w:hAnsi="Times New Roman"/>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C1EB2" w:rsidRPr="008D79D7" w:rsidRDefault="004C1EB2" w:rsidP="002A1CF5">
            <w:pPr>
              <w:spacing w:after="0"/>
              <w:jc w:val="center"/>
              <w:rPr>
                <w:rFonts w:ascii="Times New Roman" w:hAnsi="Times New Roman"/>
                <w:sz w:val="24"/>
                <w:szCs w:val="24"/>
              </w:rPr>
            </w:pPr>
            <w:r w:rsidRPr="008D79D7">
              <w:rPr>
                <w:rFonts w:ascii="Times New Roman" w:hAnsi="Times New Roman"/>
                <w:sz w:val="24"/>
                <w:szCs w:val="24"/>
              </w:rPr>
              <w:t>191</w:t>
            </w:r>
          </w:p>
        </w:tc>
      </w:tr>
    </w:tbl>
    <w:p w:rsidR="004C1EB2" w:rsidRPr="008D79D7" w:rsidRDefault="004C1EB2" w:rsidP="002A1CF5">
      <w:pPr>
        <w:spacing w:after="0" w:line="360" w:lineRule="auto"/>
        <w:jc w:val="both"/>
        <w:rPr>
          <w:rFonts w:ascii="Times New Roman" w:hAnsi="Times New Roman"/>
          <w:sz w:val="24"/>
          <w:szCs w:val="24"/>
        </w:rPr>
      </w:pPr>
    </w:p>
    <w:p w:rsidR="004C1EB2" w:rsidRPr="008D79D7" w:rsidRDefault="004C1EB2" w:rsidP="002A1CF5">
      <w:pPr>
        <w:spacing w:after="0" w:line="360" w:lineRule="auto"/>
        <w:jc w:val="both"/>
        <w:rPr>
          <w:rFonts w:ascii="Times New Roman" w:hAnsi="Times New Roman"/>
          <w:sz w:val="24"/>
          <w:szCs w:val="24"/>
        </w:rPr>
      </w:pPr>
      <w:r w:rsidRPr="008D79D7">
        <w:rPr>
          <w:rFonts w:ascii="Times New Roman" w:hAnsi="Times New Roman"/>
          <w:sz w:val="24"/>
          <w:szCs w:val="24"/>
        </w:rPr>
        <w:t>Accordingly, in order to estimate the land lease cost of the project profiles it is assumed that all new manufacturing projects will be located in industrial zones located in expansion zones. Therefore, for the profile a land lease rate of Birr 266 per m</w:t>
      </w:r>
      <w:r w:rsidRPr="008D79D7">
        <w:rPr>
          <w:rFonts w:ascii="Times New Roman" w:hAnsi="Times New Roman"/>
          <w:sz w:val="24"/>
          <w:szCs w:val="24"/>
          <w:vertAlign w:val="superscript"/>
        </w:rPr>
        <w:t>2</w:t>
      </w:r>
      <w:r w:rsidR="007D6231">
        <w:rPr>
          <w:rFonts w:ascii="Times New Roman" w:hAnsi="Times New Roman"/>
          <w:sz w:val="24"/>
          <w:szCs w:val="24"/>
        </w:rPr>
        <w:t>,</w:t>
      </w:r>
      <w:r w:rsidR="007D6231" w:rsidRPr="008D79D7">
        <w:rPr>
          <w:rFonts w:ascii="Times New Roman" w:hAnsi="Times New Roman"/>
          <w:sz w:val="24"/>
          <w:szCs w:val="24"/>
          <w:vertAlign w:val="superscript"/>
        </w:rPr>
        <w:t xml:space="preserve"> </w:t>
      </w:r>
      <w:r w:rsidR="007D6231" w:rsidRPr="007D6231">
        <w:rPr>
          <w:rFonts w:ascii="Times New Roman" w:hAnsi="Times New Roman"/>
          <w:sz w:val="24"/>
          <w:szCs w:val="24"/>
        </w:rPr>
        <w:t>which</w:t>
      </w:r>
      <w:r w:rsidRPr="008D79D7">
        <w:rPr>
          <w:rFonts w:ascii="Times New Roman" w:hAnsi="Times New Roman"/>
          <w:sz w:val="24"/>
          <w:szCs w:val="24"/>
        </w:rPr>
        <w:t xml:space="preserve"> is equivalent to the average floor price of plots located in expansion zone is adopted. </w:t>
      </w:r>
    </w:p>
    <w:p w:rsidR="002A1CF5" w:rsidRPr="008D79D7" w:rsidRDefault="002A1CF5" w:rsidP="002A1CF5">
      <w:pPr>
        <w:spacing w:after="0" w:line="360" w:lineRule="auto"/>
        <w:jc w:val="both"/>
        <w:rPr>
          <w:rFonts w:ascii="Times New Roman" w:hAnsi="Times New Roman"/>
          <w:sz w:val="16"/>
          <w:szCs w:val="16"/>
        </w:rPr>
      </w:pPr>
    </w:p>
    <w:p w:rsidR="004C1EB2" w:rsidRPr="008D79D7" w:rsidRDefault="004C1EB2" w:rsidP="002A1CF5">
      <w:pPr>
        <w:spacing w:after="0" w:line="360" w:lineRule="auto"/>
        <w:jc w:val="both"/>
        <w:rPr>
          <w:rFonts w:ascii="Times New Roman" w:hAnsi="Times New Roman"/>
          <w:sz w:val="2"/>
          <w:szCs w:val="24"/>
        </w:rPr>
      </w:pPr>
    </w:p>
    <w:p w:rsidR="004C1EB2" w:rsidRDefault="004C1EB2" w:rsidP="002A1CF5">
      <w:pPr>
        <w:spacing w:after="0" w:line="360" w:lineRule="auto"/>
        <w:jc w:val="both"/>
        <w:rPr>
          <w:rFonts w:ascii="Times New Roman" w:hAnsi="Times New Roman"/>
          <w:sz w:val="24"/>
          <w:szCs w:val="24"/>
        </w:rPr>
      </w:pPr>
      <w:r w:rsidRPr="008D79D7">
        <w:rPr>
          <w:rFonts w:ascii="Times New Roman" w:hAnsi="Times New Roman"/>
          <w:sz w:val="24"/>
          <w:szCs w:val="24"/>
        </w:rPr>
        <w:t xml:space="preserve">On the other hand, some of the investment incentives arranged by the Addis Ababa City Administration on lease payment for industrial projects are granting longer grace period and extending the lease payment period. The criterions are creation of job opportunity, foreign exchange saving, investment capital and land utilization tendency etc. Accordingly, Table 5.3 shows incentives for lease payment.  </w:t>
      </w:r>
    </w:p>
    <w:p w:rsidR="005C53ED" w:rsidRPr="008D79D7" w:rsidRDefault="005C53ED" w:rsidP="002A1CF5">
      <w:pPr>
        <w:spacing w:after="0" w:line="360" w:lineRule="auto"/>
        <w:jc w:val="both"/>
        <w:rPr>
          <w:rFonts w:ascii="Times New Roman" w:hAnsi="Times New Roman"/>
          <w:sz w:val="24"/>
          <w:szCs w:val="24"/>
        </w:rPr>
      </w:pPr>
    </w:p>
    <w:p w:rsidR="004C1EB2" w:rsidRPr="008D79D7" w:rsidRDefault="004C1EB2" w:rsidP="002A1CF5">
      <w:pPr>
        <w:spacing w:after="0" w:line="360" w:lineRule="auto"/>
        <w:jc w:val="center"/>
        <w:rPr>
          <w:rFonts w:ascii="Times New Roman" w:hAnsi="Times New Roman"/>
          <w:b/>
          <w:sz w:val="2"/>
          <w:szCs w:val="24"/>
          <w:highlight w:val="yellow"/>
          <w:u w:val="single"/>
        </w:rPr>
      </w:pPr>
    </w:p>
    <w:p w:rsidR="000B7403" w:rsidRDefault="000B7403" w:rsidP="002A1CF5">
      <w:pPr>
        <w:spacing w:after="0" w:line="360" w:lineRule="auto"/>
        <w:jc w:val="center"/>
        <w:rPr>
          <w:rFonts w:ascii="Times New Roman" w:hAnsi="Times New Roman"/>
          <w:b/>
          <w:sz w:val="24"/>
          <w:szCs w:val="24"/>
          <w:u w:val="single"/>
        </w:rPr>
      </w:pPr>
    </w:p>
    <w:p w:rsidR="000B7403" w:rsidRDefault="000B7403" w:rsidP="002A1CF5">
      <w:pPr>
        <w:spacing w:after="0" w:line="360" w:lineRule="auto"/>
        <w:jc w:val="center"/>
        <w:rPr>
          <w:rFonts w:ascii="Times New Roman" w:hAnsi="Times New Roman"/>
          <w:b/>
          <w:sz w:val="24"/>
          <w:szCs w:val="24"/>
          <w:u w:val="single"/>
        </w:rPr>
      </w:pPr>
    </w:p>
    <w:p w:rsidR="000B7403" w:rsidRDefault="000B7403" w:rsidP="002A1CF5">
      <w:pPr>
        <w:spacing w:after="0" w:line="360" w:lineRule="auto"/>
        <w:jc w:val="center"/>
        <w:rPr>
          <w:rFonts w:ascii="Times New Roman" w:hAnsi="Times New Roman"/>
          <w:b/>
          <w:sz w:val="24"/>
          <w:szCs w:val="24"/>
          <w:u w:val="single"/>
        </w:rPr>
      </w:pPr>
    </w:p>
    <w:p w:rsidR="000B7403" w:rsidRDefault="000B7403" w:rsidP="002A1CF5">
      <w:pPr>
        <w:spacing w:after="0" w:line="360" w:lineRule="auto"/>
        <w:jc w:val="center"/>
        <w:rPr>
          <w:rFonts w:ascii="Times New Roman" w:hAnsi="Times New Roman"/>
          <w:b/>
          <w:sz w:val="24"/>
          <w:szCs w:val="24"/>
          <w:u w:val="single"/>
        </w:rPr>
      </w:pPr>
    </w:p>
    <w:p w:rsidR="000B7403" w:rsidRDefault="000B7403" w:rsidP="002A1CF5">
      <w:pPr>
        <w:spacing w:after="0" w:line="360" w:lineRule="auto"/>
        <w:jc w:val="center"/>
        <w:rPr>
          <w:rFonts w:ascii="Times New Roman" w:hAnsi="Times New Roman"/>
          <w:b/>
          <w:sz w:val="24"/>
          <w:szCs w:val="24"/>
          <w:u w:val="single"/>
        </w:rPr>
      </w:pPr>
    </w:p>
    <w:p w:rsidR="004C1EB2" w:rsidRPr="008D79D7" w:rsidRDefault="004C1EB2" w:rsidP="002A1CF5">
      <w:pPr>
        <w:spacing w:after="0" w:line="360" w:lineRule="auto"/>
        <w:jc w:val="center"/>
        <w:rPr>
          <w:rFonts w:ascii="Times New Roman" w:hAnsi="Times New Roman"/>
          <w:b/>
          <w:sz w:val="24"/>
          <w:szCs w:val="24"/>
          <w:u w:val="single"/>
        </w:rPr>
      </w:pPr>
      <w:r w:rsidRPr="008D79D7">
        <w:rPr>
          <w:rFonts w:ascii="Times New Roman" w:hAnsi="Times New Roman"/>
          <w:b/>
          <w:sz w:val="24"/>
          <w:szCs w:val="24"/>
          <w:u w:val="single"/>
        </w:rPr>
        <w:t>Table 5.3</w:t>
      </w:r>
    </w:p>
    <w:p w:rsidR="004C1EB2" w:rsidRPr="008D79D7" w:rsidRDefault="004C1EB2" w:rsidP="002A1CF5">
      <w:pPr>
        <w:spacing w:after="0" w:line="360" w:lineRule="auto"/>
        <w:jc w:val="center"/>
        <w:rPr>
          <w:rFonts w:ascii="Times New Roman" w:hAnsi="Times New Roman"/>
          <w:b/>
          <w:sz w:val="24"/>
          <w:szCs w:val="24"/>
          <w:u w:val="single"/>
        </w:rPr>
      </w:pPr>
      <w:r w:rsidRPr="008D79D7">
        <w:rPr>
          <w:rFonts w:ascii="Times New Roman" w:hAnsi="Times New Roman"/>
          <w:b/>
          <w:sz w:val="24"/>
          <w:szCs w:val="24"/>
          <w:u w:val="single"/>
        </w:rPr>
        <w:t xml:space="preserve">INCENTIVES FOR LEASE PAYMENT OF INDUSTRIAL PROJECTS </w:t>
      </w:r>
    </w:p>
    <w:p w:rsidR="002A1CF5" w:rsidRPr="008D79D7" w:rsidRDefault="002A1CF5" w:rsidP="002A1CF5">
      <w:pPr>
        <w:spacing w:after="0" w:line="360" w:lineRule="auto"/>
        <w:jc w:val="center"/>
        <w:rPr>
          <w:rFonts w:ascii="Times New Roman" w:hAnsi="Times New Roman"/>
          <w:b/>
          <w:sz w:val="16"/>
          <w:szCs w:val="16"/>
          <w:u w:val="single"/>
        </w:rPr>
      </w:pPr>
    </w:p>
    <w:tbl>
      <w:tblPr>
        <w:tblW w:w="6219" w:type="dxa"/>
        <w:jc w:val="center"/>
        <w:tblInd w:w="93" w:type="dxa"/>
        <w:tblLook w:val="0000"/>
      </w:tblPr>
      <w:tblGrid>
        <w:gridCol w:w="1796"/>
        <w:gridCol w:w="1220"/>
        <w:gridCol w:w="2080"/>
        <w:gridCol w:w="1123"/>
      </w:tblGrid>
      <w:tr w:rsidR="004C1EB2" w:rsidRPr="008D79D7" w:rsidTr="00621EA5">
        <w:trPr>
          <w:trHeight w:val="510"/>
          <w:jc w:val="center"/>
        </w:trPr>
        <w:tc>
          <w:tcPr>
            <w:tcW w:w="1796" w:type="dxa"/>
            <w:tcBorders>
              <w:top w:val="single" w:sz="4" w:space="0" w:color="auto"/>
              <w:left w:val="single" w:sz="4" w:space="0" w:color="auto"/>
              <w:bottom w:val="single" w:sz="4" w:space="0" w:color="auto"/>
              <w:right w:val="single" w:sz="4" w:space="0" w:color="auto"/>
            </w:tcBorders>
            <w:noWrap/>
            <w:vAlign w:val="bottom"/>
          </w:tcPr>
          <w:p w:rsidR="004C1EB2" w:rsidRPr="008D79D7" w:rsidRDefault="004C1EB2" w:rsidP="002A1CF5">
            <w:pPr>
              <w:spacing w:after="0"/>
              <w:jc w:val="both"/>
              <w:rPr>
                <w:rFonts w:ascii="Times New Roman" w:hAnsi="Times New Roman"/>
                <w:b/>
                <w:sz w:val="24"/>
                <w:szCs w:val="24"/>
              </w:rPr>
            </w:pPr>
            <w:r w:rsidRPr="008D79D7">
              <w:rPr>
                <w:rFonts w:ascii="Times New Roman" w:hAnsi="Times New Roman"/>
                <w:b/>
                <w:sz w:val="24"/>
                <w:szCs w:val="24"/>
              </w:rPr>
              <w:t xml:space="preserve">Scored </w:t>
            </w:r>
            <w:r w:rsidR="008D65C6" w:rsidRPr="008D79D7">
              <w:rPr>
                <w:rFonts w:ascii="Times New Roman" w:hAnsi="Times New Roman"/>
                <w:b/>
                <w:sz w:val="24"/>
                <w:szCs w:val="24"/>
              </w:rPr>
              <w:t>P</w:t>
            </w:r>
            <w:r w:rsidRPr="008D79D7">
              <w:rPr>
                <w:rFonts w:ascii="Times New Roman" w:hAnsi="Times New Roman"/>
                <w:b/>
                <w:sz w:val="24"/>
                <w:szCs w:val="24"/>
              </w:rPr>
              <w:t>oint</w:t>
            </w:r>
          </w:p>
        </w:tc>
        <w:tc>
          <w:tcPr>
            <w:tcW w:w="1220" w:type="dxa"/>
            <w:tcBorders>
              <w:top w:val="single" w:sz="4" w:space="0" w:color="auto"/>
              <w:left w:val="nil"/>
              <w:bottom w:val="single" w:sz="4" w:space="0" w:color="auto"/>
              <w:right w:val="single" w:sz="4" w:space="0" w:color="auto"/>
            </w:tcBorders>
            <w:noWrap/>
            <w:vAlign w:val="bottom"/>
          </w:tcPr>
          <w:p w:rsidR="004C1EB2" w:rsidRPr="008D79D7" w:rsidRDefault="004C1EB2" w:rsidP="002A1CF5">
            <w:pPr>
              <w:spacing w:after="0"/>
              <w:jc w:val="both"/>
              <w:rPr>
                <w:rFonts w:ascii="Times New Roman" w:hAnsi="Times New Roman"/>
                <w:b/>
                <w:sz w:val="24"/>
                <w:szCs w:val="24"/>
              </w:rPr>
            </w:pPr>
            <w:r w:rsidRPr="008D79D7">
              <w:rPr>
                <w:rFonts w:ascii="Times New Roman" w:hAnsi="Times New Roman"/>
                <w:b/>
                <w:sz w:val="24"/>
                <w:szCs w:val="24"/>
              </w:rPr>
              <w:t xml:space="preserve">Grace </w:t>
            </w:r>
            <w:r w:rsidR="008D65C6" w:rsidRPr="008D79D7">
              <w:rPr>
                <w:rFonts w:ascii="Times New Roman" w:hAnsi="Times New Roman"/>
                <w:b/>
                <w:sz w:val="24"/>
                <w:szCs w:val="24"/>
              </w:rPr>
              <w:t>P</w:t>
            </w:r>
            <w:r w:rsidRPr="008D79D7">
              <w:rPr>
                <w:rFonts w:ascii="Times New Roman" w:hAnsi="Times New Roman"/>
                <w:b/>
                <w:sz w:val="24"/>
                <w:szCs w:val="24"/>
              </w:rPr>
              <w:t>eriod</w:t>
            </w:r>
          </w:p>
        </w:tc>
        <w:tc>
          <w:tcPr>
            <w:tcW w:w="2080" w:type="dxa"/>
            <w:tcBorders>
              <w:top w:val="single" w:sz="4" w:space="0" w:color="auto"/>
              <w:left w:val="nil"/>
              <w:bottom w:val="single" w:sz="4" w:space="0" w:color="auto"/>
              <w:right w:val="single" w:sz="4" w:space="0" w:color="auto"/>
            </w:tcBorders>
            <w:vAlign w:val="bottom"/>
          </w:tcPr>
          <w:p w:rsidR="004C1EB2" w:rsidRPr="008D79D7" w:rsidRDefault="004C1EB2" w:rsidP="002A1CF5">
            <w:pPr>
              <w:spacing w:after="0"/>
              <w:jc w:val="both"/>
              <w:rPr>
                <w:rFonts w:ascii="Times New Roman" w:hAnsi="Times New Roman"/>
                <w:b/>
                <w:sz w:val="24"/>
                <w:szCs w:val="24"/>
              </w:rPr>
            </w:pPr>
            <w:r w:rsidRPr="008D79D7">
              <w:rPr>
                <w:rFonts w:ascii="Times New Roman" w:hAnsi="Times New Roman"/>
                <w:b/>
                <w:sz w:val="24"/>
                <w:szCs w:val="24"/>
              </w:rPr>
              <w:t>Payment Completion</w:t>
            </w:r>
            <w:r w:rsidRPr="008D79D7">
              <w:rPr>
                <w:rFonts w:ascii="Times New Roman" w:hAnsi="Times New Roman"/>
                <w:b/>
                <w:sz w:val="24"/>
                <w:szCs w:val="24"/>
              </w:rPr>
              <w:br/>
              <w:t xml:space="preserve"> Period</w:t>
            </w:r>
          </w:p>
        </w:tc>
        <w:tc>
          <w:tcPr>
            <w:tcW w:w="1123" w:type="dxa"/>
            <w:tcBorders>
              <w:top w:val="single" w:sz="4" w:space="0" w:color="auto"/>
              <w:left w:val="nil"/>
              <w:bottom w:val="single" w:sz="4" w:space="0" w:color="auto"/>
              <w:right w:val="single" w:sz="4" w:space="0" w:color="auto"/>
            </w:tcBorders>
            <w:vAlign w:val="bottom"/>
          </w:tcPr>
          <w:p w:rsidR="004C1EB2" w:rsidRPr="008D79D7" w:rsidRDefault="004C1EB2" w:rsidP="002A1CF5">
            <w:pPr>
              <w:spacing w:after="0"/>
              <w:jc w:val="both"/>
              <w:rPr>
                <w:rFonts w:ascii="Times New Roman" w:hAnsi="Times New Roman"/>
                <w:b/>
                <w:sz w:val="24"/>
                <w:szCs w:val="24"/>
              </w:rPr>
            </w:pPr>
            <w:r w:rsidRPr="008D79D7">
              <w:rPr>
                <w:rFonts w:ascii="Times New Roman" w:hAnsi="Times New Roman"/>
                <w:b/>
                <w:sz w:val="24"/>
                <w:szCs w:val="24"/>
              </w:rPr>
              <w:t>Down</w:t>
            </w:r>
            <w:r w:rsidRPr="008D79D7">
              <w:rPr>
                <w:rFonts w:ascii="Times New Roman" w:hAnsi="Times New Roman"/>
                <w:b/>
                <w:sz w:val="24"/>
                <w:szCs w:val="24"/>
              </w:rPr>
              <w:br/>
              <w:t xml:space="preserve"> Payment</w:t>
            </w:r>
          </w:p>
        </w:tc>
      </w:tr>
      <w:tr w:rsidR="004C1EB2" w:rsidRPr="008D79D7" w:rsidTr="00621EA5">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4C1EB2" w:rsidRPr="008D79D7" w:rsidRDefault="004C1EB2" w:rsidP="002A1CF5">
            <w:pPr>
              <w:spacing w:after="0"/>
              <w:jc w:val="both"/>
              <w:rPr>
                <w:rFonts w:ascii="Times New Roman" w:hAnsi="Times New Roman"/>
                <w:sz w:val="24"/>
                <w:szCs w:val="24"/>
              </w:rPr>
            </w:pPr>
            <w:r w:rsidRPr="008D79D7">
              <w:rPr>
                <w:rFonts w:ascii="Times New Roman" w:hAnsi="Times New Roman"/>
                <w:sz w:val="24"/>
                <w:szCs w:val="24"/>
              </w:rPr>
              <w:t>Above 75%</w:t>
            </w:r>
          </w:p>
        </w:tc>
        <w:tc>
          <w:tcPr>
            <w:tcW w:w="1220" w:type="dxa"/>
            <w:tcBorders>
              <w:top w:val="nil"/>
              <w:left w:val="nil"/>
              <w:bottom w:val="single" w:sz="4" w:space="0" w:color="auto"/>
              <w:right w:val="single" w:sz="4" w:space="0" w:color="auto"/>
            </w:tcBorders>
            <w:noWrap/>
            <w:vAlign w:val="bottom"/>
          </w:tcPr>
          <w:p w:rsidR="004C1EB2" w:rsidRPr="008D79D7" w:rsidRDefault="004C1EB2" w:rsidP="002A1CF5">
            <w:pPr>
              <w:spacing w:after="0"/>
              <w:jc w:val="both"/>
              <w:rPr>
                <w:rFonts w:ascii="Times New Roman" w:hAnsi="Times New Roman"/>
                <w:sz w:val="24"/>
                <w:szCs w:val="24"/>
              </w:rPr>
            </w:pPr>
            <w:r w:rsidRPr="008D79D7">
              <w:rPr>
                <w:rFonts w:ascii="Times New Roman" w:hAnsi="Times New Roman"/>
                <w:sz w:val="24"/>
                <w:szCs w:val="24"/>
              </w:rPr>
              <w:t>5 Years</w:t>
            </w:r>
          </w:p>
        </w:tc>
        <w:tc>
          <w:tcPr>
            <w:tcW w:w="2080" w:type="dxa"/>
            <w:tcBorders>
              <w:top w:val="nil"/>
              <w:left w:val="nil"/>
              <w:bottom w:val="single" w:sz="4" w:space="0" w:color="auto"/>
              <w:right w:val="single" w:sz="4" w:space="0" w:color="auto"/>
            </w:tcBorders>
            <w:noWrap/>
            <w:vAlign w:val="bottom"/>
          </w:tcPr>
          <w:p w:rsidR="004C1EB2" w:rsidRPr="008D79D7" w:rsidRDefault="004C1EB2" w:rsidP="002A1CF5">
            <w:pPr>
              <w:spacing w:after="0"/>
              <w:jc w:val="both"/>
              <w:rPr>
                <w:rFonts w:ascii="Times New Roman" w:hAnsi="Times New Roman"/>
                <w:sz w:val="24"/>
                <w:szCs w:val="24"/>
              </w:rPr>
            </w:pPr>
            <w:r w:rsidRPr="008D79D7">
              <w:rPr>
                <w:rFonts w:ascii="Times New Roman" w:hAnsi="Times New Roman"/>
                <w:sz w:val="24"/>
                <w:szCs w:val="24"/>
              </w:rPr>
              <w:t>30 Years</w:t>
            </w:r>
          </w:p>
        </w:tc>
        <w:tc>
          <w:tcPr>
            <w:tcW w:w="1123" w:type="dxa"/>
            <w:tcBorders>
              <w:top w:val="nil"/>
              <w:left w:val="nil"/>
              <w:bottom w:val="single" w:sz="4" w:space="0" w:color="auto"/>
              <w:right w:val="single" w:sz="4" w:space="0" w:color="auto"/>
            </w:tcBorders>
            <w:noWrap/>
            <w:vAlign w:val="bottom"/>
          </w:tcPr>
          <w:p w:rsidR="004C1EB2" w:rsidRPr="008D79D7" w:rsidRDefault="004C1EB2" w:rsidP="002A1CF5">
            <w:pPr>
              <w:spacing w:after="0"/>
              <w:jc w:val="both"/>
              <w:rPr>
                <w:rFonts w:ascii="Times New Roman" w:hAnsi="Times New Roman"/>
                <w:sz w:val="24"/>
                <w:szCs w:val="24"/>
              </w:rPr>
            </w:pPr>
            <w:r w:rsidRPr="008D79D7">
              <w:rPr>
                <w:rFonts w:ascii="Times New Roman" w:hAnsi="Times New Roman"/>
                <w:sz w:val="24"/>
                <w:szCs w:val="24"/>
              </w:rPr>
              <w:t>10%</w:t>
            </w:r>
          </w:p>
        </w:tc>
      </w:tr>
      <w:tr w:rsidR="004C1EB2" w:rsidRPr="008D79D7" w:rsidTr="00621EA5">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4C1EB2" w:rsidRPr="008D79D7" w:rsidRDefault="004C1EB2" w:rsidP="002A1CF5">
            <w:pPr>
              <w:spacing w:after="0"/>
              <w:jc w:val="both"/>
              <w:rPr>
                <w:rFonts w:ascii="Times New Roman" w:hAnsi="Times New Roman"/>
                <w:sz w:val="24"/>
                <w:szCs w:val="24"/>
              </w:rPr>
            </w:pPr>
            <w:r w:rsidRPr="008D79D7">
              <w:rPr>
                <w:rFonts w:ascii="Times New Roman" w:hAnsi="Times New Roman"/>
                <w:sz w:val="24"/>
                <w:szCs w:val="24"/>
              </w:rPr>
              <w:t>From 50 - 75%</w:t>
            </w:r>
          </w:p>
        </w:tc>
        <w:tc>
          <w:tcPr>
            <w:tcW w:w="1220" w:type="dxa"/>
            <w:tcBorders>
              <w:top w:val="nil"/>
              <w:left w:val="nil"/>
              <w:bottom w:val="single" w:sz="4" w:space="0" w:color="auto"/>
              <w:right w:val="single" w:sz="4" w:space="0" w:color="auto"/>
            </w:tcBorders>
            <w:noWrap/>
            <w:vAlign w:val="bottom"/>
          </w:tcPr>
          <w:p w:rsidR="004C1EB2" w:rsidRPr="008D79D7" w:rsidRDefault="004C1EB2" w:rsidP="002A1CF5">
            <w:pPr>
              <w:spacing w:after="0"/>
              <w:jc w:val="both"/>
              <w:rPr>
                <w:rFonts w:ascii="Times New Roman" w:hAnsi="Times New Roman"/>
                <w:sz w:val="24"/>
                <w:szCs w:val="24"/>
              </w:rPr>
            </w:pPr>
            <w:r w:rsidRPr="008D79D7">
              <w:rPr>
                <w:rFonts w:ascii="Times New Roman" w:hAnsi="Times New Roman"/>
                <w:sz w:val="24"/>
                <w:szCs w:val="24"/>
              </w:rPr>
              <w:t>5 Years</w:t>
            </w:r>
          </w:p>
        </w:tc>
        <w:tc>
          <w:tcPr>
            <w:tcW w:w="2080" w:type="dxa"/>
            <w:tcBorders>
              <w:top w:val="nil"/>
              <w:left w:val="nil"/>
              <w:bottom w:val="single" w:sz="4" w:space="0" w:color="auto"/>
              <w:right w:val="single" w:sz="4" w:space="0" w:color="auto"/>
            </w:tcBorders>
            <w:noWrap/>
            <w:vAlign w:val="bottom"/>
          </w:tcPr>
          <w:p w:rsidR="004C1EB2" w:rsidRPr="008D79D7" w:rsidRDefault="004C1EB2" w:rsidP="002A1CF5">
            <w:pPr>
              <w:spacing w:after="0"/>
              <w:jc w:val="both"/>
              <w:rPr>
                <w:rFonts w:ascii="Times New Roman" w:hAnsi="Times New Roman"/>
                <w:sz w:val="24"/>
                <w:szCs w:val="24"/>
              </w:rPr>
            </w:pPr>
            <w:r w:rsidRPr="008D79D7">
              <w:rPr>
                <w:rFonts w:ascii="Times New Roman" w:hAnsi="Times New Roman"/>
                <w:sz w:val="24"/>
                <w:szCs w:val="24"/>
              </w:rPr>
              <w:t>28 Years</w:t>
            </w:r>
          </w:p>
        </w:tc>
        <w:tc>
          <w:tcPr>
            <w:tcW w:w="1123" w:type="dxa"/>
            <w:tcBorders>
              <w:top w:val="nil"/>
              <w:left w:val="nil"/>
              <w:bottom w:val="single" w:sz="4" w:space="0" w:color="auto"/>
              <w:right w:val="single" w:sz="4" w:space="0" w:color="auto"/>
            </w:tcBorders>
            <w:noWrap/>
            <w:vAlign w:val="bottom"/>
          </w:tcPr>
          <w:p w:rsidR="004C1EB2" w:rsidRPr="008D79D7" w:rsidRDefault="004C1EB2" w:rsidP="002A1CF5">
            <w:pPr>
              <w:spacing w:after="0"/>
              <w:jc w:val="both"/>
              <w:rPr>
                <w:rFonts w:ascii="Times New Roman" w:hAnsi="Times New Roman"/>
                <w:sz w:val="24"/>
                <w:szCs w:val="24"/>
              </w:rPr>
            </w:pPr>
            <w:r w:rsidRPr="008D79D7">
              <w:rPr>
                <w:rFonts w:ascii="Times New Roman" w:hAnsi="Times New Roman"/>
                <w:sz w:val="24"/>
                <w:szCs w:val="24"/>
              </w:rPr>
              <w:t>10%</w:t>
            </w:r>
          </w:p>
        </w:tc>
      </w:tr>
      <w:tr w:rsidR="004C1EB2" w:rsidRPr="008D79D7" w:rsidTr="00621EA5">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4C1EB2" w:rsidRPr="008D79D7" w:rsidRDefault="004C1EB2" w:rsidP="002A1CF5">
            <w:pPr>
              <w:spacing w:after="0"/>
              <w:jc w:val="both"/>
              <w:rPr>
                <w:rFonts w:ascii="Times New Roman" w:hAnsi="Times New Roman"/>
                <w:sz w:val="24"/>
                <w:szCs w:val="24"/>
              </w:rPr>
            </w:pPr>
            <w:r w:rsidRPr="008D79D7">
              <w:rPr>
                <w:rFonts w:ascii="Times New Roman" w:hAnsi="Times New Roman"/>
                <w:sz w:val="24"/>
                <w:szCs w:val="24"/>
              </w:rPr>
              <w:t>From 25 - 49%</w:t>
            </w:r>
          </w:p>
        </w:tc>
        <w:tc>
          <w:tcPr>
            <w:tcW w:w="1220" w:type="dxa"/>
            <w:tcBorders>
              <w:top w:val="nil"/>
              <w:left w:val="nil"/>
              <w:bottom w:val="single" w:sz="4" w:space="0" w:color="auto"/>
              <w:right w:val="single" w:sz="4" w:space="0" w:color="auto"/>
            </w:tcBorders>
            <w:noWrap/>
            <w:vAlign w:val="bottom"/>
          </w:tcPr>
          <w:p w:rsidR="004C1EB2" w:rsidRPr="008D79D7" w:rsidRDefault="004C1EB2" w:rsidP="002A1CF5">
            <w:pPr>
              <w:spacing w:after="0"/>
              <w:jc w:val="both"/>
              <w:rPr>
                <w:rFonts w:ascii="Times New Roman" w:hAnsi="Times New Roman"/>
                <w:sz w:val="24"/>
                <w:szCs w:val="24"/>
              </w:rPr>
            </w:pPr>
            <w:r w:rsidRPr="008D79D7">
              <w:rPr>
                <w:rFonts w:ascii="Times New Roman" w:hAnsi="Times New Roman"/>
                <w:sz w:val="24"/>
                <w:szCs w:val="24"/>
              </w:rPr>
              <w:t>4 Years</w:t>
            </w:r>
          </w:p>
        </w:tc>
        <w:tc>
          <w:tcPr>
            <w:tcW w:w="2080" w:type="dxa"/>
            <w:tcBorders>
              <w:top w:val="nil"/>
              <w:left w:val="nil"/>
              <w:bottom w:val="single" w:sz="4" w:space="0" w:color="auto"/>
              <w:right w:val="single" w:sz="4" w:space="0" w:color="auto"/>
            </w:tcBorders>
            <w:noWrap/>
            <w:vAlign w:val="bottom"/>
          </w:tcPr>
          <w:p w:rsidR="004C1EB2" w:rsidRPr="008D79D7" w:rsidRDefault="004C1EB2" w:rsidP="002A1CF5">
            <w:pPr>
              <w:spacing w:after="0"/>
              <w:jc w:val="both"/>
              <w:rPr>
                <w:rFonts w:ascii="Times New Roman" w:hAnsi="Times New Roman"/>
                <w:sz w:val="24"/>
                <w:szCs w:val="24"/>
              </w:rPr>
            </w:pPr>
            <w:r w:rsidRPr="008D79D7">
              <w:rPr>
                <w:rFonts w:ascii="Times New Roman" w:hAnsi="Times New Roman"/>
                <w:sz w:val="24"/>
                <w:szCs w:val="24"/>
              </w:rPr>
              <w:t>25 Years</w:t>
            </w:r>
          </w:p>
        </w:tc>
        <w:tc>
          <w:tcPr>
            <w:tcW w:w="1123" w:type="dxa"/>
            <w:tcBorders>
              <w:top w:val="nil"/>
              <w:left w:val="nil"/>
              <w:bottom w:val="single" w:sz="4" w:space="0" w:color="auto"/>
              <w:right w:val="single" w:sz="4" w:space="0" w:color="auto"/>
            </w:tcBorders>
            <w:noWrap/>
            <w:vAlign w:val="bottom"/>
          </w:tcPr>
          <w:p w:rsidR="004C1EB2" w:rsidRPr="008D79D7" w:rsidRDefault="004C1EB2" w:rsidP="002A1CF5">
            <w:pPr>
              <w:spacing w:after="0"/>
              <w:jc w:val="both"/>
              <w:rPr>
                <w:rFonts w:ascii="Times New Roman" w:hAnsi="Times New Roman"/>
                <w:sz w:val="24"/>
                <w:szCs w:val="24"/>
              </w:rPr>
            </w:pPr>
            <w:r w:rsidRPr="008D79D7">
              <w:rPr>
                <w:rFonts w:ascii="Times New Roman" w:hAnsi="Times New Roman"/>
                <w:sz w:val="24"/>
                <w:szCs w:val="24"/>
              </w:rPr>
              <w:t>10%</w:t>
            </w:r>
          </w:p>
        </w:tc>
      </w:tr>
    </w:tbl>
    <w:p w:rsidR="004C1EB2" w:rsidRPr="008D79D7" w:rsidRDefault="004C1EB2" w:rsidP="002A1CF5">
      <w:pPr>
        <w:spacing w:after="0" w:line="360" w:lineRule="auto"/>
        <w:jc w:val="both"/>
        <w:rPr>
          <w:rFonts w:ascii="Times New Roman" w:hAnsi="Times New Roman"/>
          <w:sz w:val="8"/>
          <w:szCs w:val="24"/>
        </w:rPr>
      </w:pPr>
    </w:p>
    <w:p w:rsidR="002A1CF5" w:rsidRPr="008D79D7" w:rsidRDefault="002A1CF5" w:rsidP="002A1CF5">
      <w:pPr>
        <w:spacing w:after="0" w:line="360" w:lineRule="auto"/>
        <w:jc w:val="both"/>
        <w:rPr>
          <w:rFonts w:ascii="Times New Roman" w:hAnsi="Times New Roman"/>
          <w:sz w:val="16"/>
          <w:szCs w:val="16"/>
        </w:rPr>
      </w:pPr>
    </w:p>
    <w:p w:rsidR="001A7F3B" w:rsidRPr="001A7F3B" w:rsidRDefault="004C1EB2" w:rsidP="001A7F3B">
      <w:pPr>
        <w:spacing w:line="360" w:lineRule="auto"/>
        <w:jc w:val="both"/>
        <w:rPr>
          <w:rFonts w:ascii="Times New Roman" w:hAnsi="Times New Roman"/>
          <w:sz w:val="24"/>
          <w:szCs w:val="24"/>
        </w:rPr>
      </w:pPr>
      <w:r w:rsidRPr="008D79D7">
        <w:rPr>
          <w:rFonts w:ascii="Times New Roman" w:hAnsi="Times New Roman"/>
          <w:sz w:val="24"/>
          <w:szCs w:val="24"/>
        </w:rPr>
        <w:t>For the purpose of this project profile</w:t>
      </w:r>
      <w:r w:rsidR="008D65C6" w:rsidRPr="008D79D7">
        <w:rPr>
          <w:rFonts w:ascii="Times New Roman" w:hAnsi="Times New Roman"/>
          <w:sz w:val="24"/>
          <w:szCs w:val="24"/>
        </w:rPr>
        <w:t>,</w:t>
      </w:r>
      <w:r w:rsidRPr="008D79D7">
        <w:rPr>
          <w:rFonts w:ascii="Times New Roman" w:hAnsi="Times New Roman"/>
          <w:sz w:val="24"/>
          <w:szCs w:val="24"/>
        </w:rPr>
        <w:t xml:space="preserve"> the average i.e. five years grace period, 28 years payment completion period and 10% down payment is used. </w:t>
      </w:r>
      <w:r w:rsidR="001A7F3B" w:rsidRPr="001A7F3B">
        <w:rPr>
          <w:rFonts w:ascii="Times New Roman" w:hAnsi="Times New Roman"/>
          <w:sz w:val="24"/>
          <w:szCs w:val="24"/>
        </w:rPr>
        <w:t>The land lease period for industry is 60 years.</w:t>
      </w:r>
    </w:p>
    <w:p w:rsidR="002A1CF5" w:rsidRPr="001A7F3B" w:rsidRDefault="002A1CF5" w:rsidP="002A1CF5">
      <w:pPr>
        <w:spacing w:after="0" w:line="360" w:lineRule="auto"/>
        <w:jc w:val="both"/>
        <w:rPr>
          <w:rFonts w:ascii="Times New Roman" w:hAnsi="Times New Roman"/>
          <w:sz w:val="2"/>
          <w:szCs w:val="16"/>
        </w:rPr>
      </w:pPr>
    </w:p>
    <w:p w:rsidR="001A7F3B" w:rsidRDefault="001A7F3B" w:rsidP="001A7F3B">
      <w:pPr>
        <w:spacing w:line="360" w:lineRule="auto"/>
        <w:jc w:val="both"/>
        <w:rPr>
          <w:rFonts w:ascii="Times New Roman" w:hAnsi="Times New Roman"/>
          <w:iCs/>
          <w:sz w:val="24"/>
          <w:szCs w:val="24"/>
        </w:rPr>
      </w:pPr>
      <w:r w:rsidRPr="001A7F3B">
        <w:rPr>
          <w:rFonts w:ascii="Times New Roman" w:hAnsi="Times New Roman"/>
          <w:iCs/>
          <w:sz w:val="24"/>
          <w:szCs w:val="24"/>
        </w:rPr>
        <w:t>Accordingly, the total land lease cost at a rate of Birr 266 per m</w:t>
      </w:r>
      <w:r w:rsidRPr="001A7F3B">
        <w:rPr>
          <w:rFonts w:ascii="Times New Roman" w:hAnsi="Times New Roman"/>
          <w:iCs/>
          <w:sz w:val="24"/>
          <w:szCs w:val="24"/>
          <w:vertAlign w:val="superscript"/>
        </w:rPr>
        <w:t>2</w:t>
      </w:r>
      <w:r w:rsidRPr="001A7F3B">
        <w:rPr>
          <w:rFonts w:ascii="Times New Roman" w:hAnsi="Times New Roman"/>
          <w:iCs/>
          <w:sz w:val="24"/>
          <w:szCs w:val="24"/>
        </w:rPr>
        <w:t xml:space="preserve"> is estimated at Birr </w:t>
      </w:r>
      <w:r>
        <w:rPr>
          <w:rFonts w:ascii="Times New Roman" w:hAnsi="Times New Roman"/>
          <w:iCs/>
          <w:sz w:val="24"/>
          <w:szCs w:val="24"/>
        </w:rPr>
        <w:t>133,000</w:t>
      </w:r>
      <w:r w:rsidRPr="001A7F3B">
        <w:rPr>
          <w:rFonts w:ascii="Times New Roman" w:hAnsi="Times New Roman"/>
          <w:iCs/>
          <w:sz w:val="24"/>
          <w:szCs w:val="24"/>
        </w:rPr>
        <w:t xml:space="preserve"> of which 10% or Birr </w:t>
      </w:r>
      <w:r>
        <w:rPr>
          <w:rFonts w:ascii="Times New Roman" w:hAnsi="Times New Roman"/>
          <w:iCs/>
          <w:sz w:val="24"/>
          <w:szCs w:val="24"/>
        </w:rPr>
        <w:t>13,300</w:t>
      </w:r>
      <w:r w:rsidRPr="001A7F3B">
        <w:rPr>
          <w:rFonts w:ascii="Times New Roman" w:hAnsi="Times New Roman"/>
          <w:iCs/>
          <w:sz w:val="24"/>
          <w:szCs w:val="24"/>
        </w:rPr>
        <w:t xml:space="preserve"> will be paid in advance. The remaining Birr </w:t>
      </w:r>
      <w:r>
        <w:rPr>
          <w:rFonts w:ascii="Times New Roman" w:hAnsi="Times New Roman"/>
          <w:iCs/>
          <w:sz w:val="24"/>
          <w:szCs w:val="24"/>
        </w:rPr>
        <w:t>119,700</w:t>
      </w:r>
      <w:r w:rsidRPr="001A7F3B">
        <w:rPr>
          <w:rFonts w:ascii="Times New Roman" w:hAnsi="Times New Roman"/>
          <w:iCs/>
          <w:sz w:val="24"/>
          <w:szCs w:val="24"/>
        </w:rPr>
        <w:t xml:space="preserve"> will be paid in equal installments with in 28 years i.e. Birr </w:t>
      </w:r>
      <w:r>
        <w:rPr>
          <w:rFonts w:ascii="Times New Roman" w:hAnsi="Times New Roman"/>
          <w:iCs/>
          <w:sz w:val="24"/>
          <w:szCs w:val="24"/>
        </w:rPr>
        <w:t>4,275</w:t>
      </w:r>
      <w:r w:rsidRPr="001A7F3B">
        <w:rPr>
          <w:rFonts w:ascii="Times New Roman" w:hAnsi="Times New Roman"/>
          <w:iCs/>
          <w:sz w:val="24"/>
          <w:szCs w:val="24"/>
        </w:rPr>
        <w:t xml:space="preserve"> annually. </w:t>
      </w:r>
    </w:p>
    <w:p w:rsidR="0077043D" w:rsidRDefault="0077043D" w:rsidP="0077043D">
      <w:pPr>
        <w:spacing w:line="360" w:lineRule="auto"/>
        <w:rPr>
          <w:sz w:val="24"/>
          <w:szCs w:val="24"/>
        </w:rPr>
      </w:pPr>
      <w:r w:rsidRPr="008D5ED3">
        <w:rPr>
          <w:b/>
          <w:sz w:val="24"/>
          <w:szCs w:val="24"/>
        </w:rPr>
        <w:t>NB</w:t>
      </w:r>
      <w:r>
        <w:rPr>
          <w:sz w:val="24"/>
          <w:szCs w:val="24"/>
        </w:rPr>
        <w:t xml:space="preserve">: The land issue in the above statement narrates or shows only Addis Ababa’s city administration land lease price, policy and regulations. </w:t>
      </w:r>
    </w:p>
    <w:p w:rsidR="0077043D" w:rsidRDefault="0077043D" w:rsidP="0077043D">
      <w:pPr>
        <w:spacing w:line="360" w:lineRule="auto"/>
        <w:rPr>
          <w:sz w:val="24"/>
          <w:szCs w:val="24"/>
        </w:rPr>
      </w:pPr>
      <w:r>
        <w:rPr>
          <w:sz w:val="24"/>
          <w:szCs w:val="24"/>
        </w:rPr>
        <w:t>Accordingly the project profile prepared based on the land lease price of Addis Ababa region.</w:t>
      </w:r>
    </w:p>
    <w:p w:rsidR="0077043D" w:rsidRDefault="0077043D" w:rsidP="0077043D">
      <w:pPr>
        <w:spacing w:line="360" w:lineRule="auto"/>
        <w:rPr>
          <w:sz w:val="24"/>
          <w:szCs w:val="24"/>
        </w:rPr>
      </w:pPr>
      <w:r>
        <w:rPr>
          <w:sz w:val="24"/>
          <w:szCs w:val="24"/>
        </w:rPr>
        <w:t>To know land lease price, police and regulation of other regional state of the country updated information is available at Ethiopian Investment Agency’s website www</w:t>
      </w:r>
      <w:r w:rsidRPr="00D35DB8">
        <w:rPr>
          <w:sz w:val="24"/>
          <w:szCs w:val="24"/>
        </w:rPr>
        <w:t>.eia</w:t>
      </w:r>
      <w:r>
        <w:rPr>
          <w:sz w:val="24"/>
          <w:szCs w:val="24"/>
        </w:rPr>
        <w:t>.gov.et on the factor cost.</w:t>
      </w:r>
    </w:p>
    <w:p w:rsidR="0077043D" w:rsidRDefault="0077043D" w:rsidP="001A7F3B">
      <w:pPr>
        <w:spacing w:line="360" w:lineRule="auto"/>
        <w:jc w:val="both"/>
        <w:rPr>
          <w:rFonts w:ascii="Times New Roman" w:hAnsi="Times New Roman"/>
          <w:iCs/>
          <w:sz w:val="24"/>
          <w:szCs w:val="24"/>
        </w:rPr>
      </w:pPr>
    </w:p>
    <w:p w:rsidR="0077043D" w:rsidRDefault="0077043D" w:rsidP="001A7F3B">
      <w:pPr>
        <w:spacing w:line="360" w:lineRule="auto"/>
        <w:jc w:val="both"/>
        <w:rPr>
          <w:rFonts w:ascii="Times New Roman" w:hAnsi="Times New Roman"/>
          <w:iCs/>
          <w:sz w:val="24"/>
          <w:szCs w:val="24"/>
        </w:rPr>
      </w:pPr>
    </w:p>
    <w:p w:rsidR="008814C2" w:rsidRPr="000B7403" w:rsidRDefault="008814C2" w:rsidP="002A1CF5">
      <w:pPr>
        <w:spacing w:after="0" w:line="360" w:lineRule="auto"/>
        <w:jc w:val="both"/>
        <w:rPr>
          <w:rFonts w:ascii="Times New Roman" w:hAnsi="Times New Roman"/>
          <w:iCs/>
          <w:sz w:val="16"/>
          <w:szCs w:val="16"/>
        </w:rPr>
      </w:pPr>
    </w:p>
    <w:p w:rsidR="00174558" w:rsidRDefault="00174558" w:rsidP="001D0301">
      <w:pPr>
        <w:pStyle w:val="Heading1"/>
      </w:pPr>
      <w:bookmarkStart w:id="5" w:name="_Toc369169364"/>
      <w:r w:rsidRPr="006B69F1">
        <w:t>VI.</w:t>
      </w:r>
      <w:r w:rsidRPr="006B69F1">
        <w:tab/>
      </w:r>
      <w:r w:rsidR="00DA4440">
        <w:t xml:space="preserve">HUMAN RESOURCE </w:t>
      </w:r>
      <w:r w:rsidRPr="006B69F1">
        <w:t>AND TRAINING REQUIREMENT</w:t>
      </w:r>
      <w:bookmarkEnd w:id="5"/>
    </w:p>
    <w:p w:rsidR="002A1CF5" w:rsidRPr="005A6C30" w:rsidRDefault="002A1CF5" w:rsidP="002A1CF5">
      <w:pPr>
        <w:spacing w:after="0" w:line="360" w:lineRule="auto"/>
        <w:jc w:val="both"/>
        <w:rPr>
          <w:rFonts w:ascii="Times New Roman" w:hAnsi="Times New Roman"/>
          <w:b/>
          <w:bCs/>
          <w:sz w:val="16"/>
          <w:szCs w:val="16"/>
        </w:rPr>
      </w:pPr>
    </w:p>
    <w:p w:rsidR="00174558" w:rsidRPr="006B69F1" w:rsidRDefault="00174558" w:rsidP="002A1CF5">
      <w:pPr>
        <w:spacing w:after="0" w:line="360" w:lineRule="auto"/>
        <w:jc w:val="both"/>
        <w:rPr>
          <w:rFonts w:ascii="Times New Roman" w:hAnsi="Times New Roman"/>
          <w:b/>
          <w:bCs/>
          <w:sz w:val="24"/>
          <w:szCs w:val="24"/>
        </w:rPr>
      </w:pPr>
      <w:r w:rsidRPr="006B69F1">
        <w:rPr>
          <w:rFonts w:ascii="Times New Roman" w:hAnsi="Times New Roman"/>
          <w:b/>
          <w:bCs/>
          <w:sz w:val="24"/>
          <w:szCs w:val="24"/>
        </w:rPr>
        <w:t>A.</w:t>
      </w:r>
      <w:r w:rsidRPr="006B69F1">
        <w:rPr>
          <w:rFonts w:ascii="Times New Roman" w:hAnsi="Times New Roman"/>
          <w:b/>
          <w:bCs/>
          <w:sz w:val="24"/>
          <w:szCs w:val="24"/>
        </w:rPr>
        <w:tab/>
      </w:r>
      <w:r w:rsidR="00DA4440">
        <w:rPr>
          <w:rFonts w:ascii="Times New Roman" w:hAnsi="Times New Roman"/>
          <w:b/>
          <w:bCs/>
          <w:sz w:val="24"/>
          <w:szCs w:val="24"/>
        </w:rPr>
        <w:t xml:space="preserve">HUMAN RESOURCE </w:t>
      </w:r>
      <w:r w:rsidRPr="006B69F1">
        <w:rPr>
          <w:rFonts w:ascii="Times New Roman" w:hAnsi="Times New Roman"/>
          <w:b/>
          <w:bCs/>
          <w:sz w:val="24"/>
          <w:szCs w:val="24"/>
        </w:rPr>
        <w:t>REQUIREMENT</w:t>
      </w:r>
    </w:p>
    <w:p w:rsidR="002A1CF5" w:rsidRPr="005A6C30" w:rsidRDefault="002A1CF5" w:rsidP="002A1CF5">
      <w:pPr>
        <w:spacing w:after="0" w:line="360" w:lineRule="auto"/>
        <w:jc w:val="both"/>
        <w:rPr>
          <w:rFonts w:ascii="Times New Roman" w:hAnsi="Times New Roman"/>
          <w:sz w:val="16"/>
          <w:szCs w:val="16"/>
        </w:rPr>
      </w:pPr>
    </w:p>
    <w:p w:rsidR="00E32E4A" w:rsidRDefault="00174558" w:rsidP="002A1CF5">
      <w:pPr>
        <w:spacing w:after="0" w:line="360" w:lineRule="auto"/>
        <w:jc w:val="both"/>
        <w:rPr>
          <w:rFonts w:ascii="Times New Roman" w:hAnsi="Times New Roman"/>
          <w:sz w:val="24"/>
          <w:szCs w:val="24"/>
        </w:rPr>
      </w:pPr>
      <w:r w:rsidRPr="006B69F1">
        <w:rPr>
          <w:rFonts w:ascii="Times New Roman" w:hAnsi="Times New Roman"/>
          <w:sz w:val="24"/>
          <w:szCs w:val="24"/>
        </w:rPr>
        <w:t xml:space="preserve">The total </w:t>
      </w:r>
      <w:r w:rsidR="00DA4440" w:rsidRPr="00DA4440">
        <w:rPr>
          <w:rFonts w:ascii="Times New Roman" w:hAnsi="Times New Roman"/>
          <w:bCs/>
          <w:sz w:val="24"/>
          <w:szCs w:val="24"/>
        </w:rPr>
        <w:t>human resource</w:t>
      </w:r>
      <w:r w:rsidR="00DA4440">
        <w:rPr>
          <w:rFonts w:ascii="Times New Roman" w:hAnsi="Times New Roman"/>
          <w:b/>
          <w:bCs/>
          <w:sz w:val="24"/>
          <w:szCs w:val="24"/>
        </w:rPr>
        <w:t xml:space="preserve"> </w:t>
      </w:r>
      <w:r w:rsidRPr="006B69F1">
        <w:rPr>
          <w:rFonts w:ascii="Times New Roman" w:hAnsi="Times New Roman"/>
          <w:sz w:val="24"/>
          <w:szCs w:val="24"/>
        </w:rPr>
        <w:t xml:space="preserve">required for the project is </w:t>
      </w:r>
      <w:r w:rsidR="00621EA5">
        <w:rPr>
          <w:rFonts w:ascii="Times New Roman" w:hAnsi="Times New Roman"/>
          <w:sz w:val="24"/>
          <w:szCs w:val="24"/>
        </w:rPr>
        <w:t>29</w:t>
      </w:r>
      <w:r w:rsidRPr="006B69F1">
        <w:rPr>
          <w:rFonts w:ascii="Times New Roman" w:hAnsi="Times New Roman"/>
          <w:sz w:val="24"/>
          <w:szCs w:val="24"/>
        </w:rPr>
        <w:t xml:space="preserve"> persons. The </w:t>
      </w:r>
      <w:r w:rsidR="00145934">
        <w:rPr>
          <w:rFonts w:ascii="Times New Roman" w:hAnsi="Times New Roman"/>
          <w:sz w:val="24"/>
          <w:szCs w:val="24"/>
        </w:rPr>
        <w:t>human resource</w:t>
      </w:r>
      <w:r w:rsidRPr="006B69F1">
        <w:rPr>
          <w:rFonts w:ascii="Times New Roman" w:hAnsi="Times New Roman"/>
          <w:sz w:val="24"/>
          <w:szCs w:val="24"/>
        </w:rPr>
        <w:t xml:space="preserve"> requirement along with the annual estimated labor cost including fringe benefits is presented in Table 6.1</w:t>
      </w:r>
      <w:r w:rsidR="00D705F7">
        <w:rPr>
          <w:rFonts w:ascii="Times New Roman" w:hAnsi="Times New Roman"/>
          <w:sz w:val="24"/>
          <w:szCs w:val="24"/>
        </w:rPr>
        <w:t>.</w:t>
      </w:r>
    </w:p>
    <w:p w:rsidR="000B7403" w:rsidRDefault="000B7403" w:rsidP="00E818FB">
      <w:pPr>
        <w:spacing w:after="0" w:line="360" w:lineRule="auto"/>
        <w:rPr>
          <w:rFonts w:ascii="Times New Roman" w:hAnsi="Times New Roman"/>
          <w:b/>
          <w:sz w:val="24"/>
          <w:szCs w:val="24"/>
          <w:u w:val="single"/>
        </w:rPr>
      </w:pPr>
    </w:p>
    <w:p w:rsidR="00DA4440" w:rsidRPr="00DA4440" w:rsidRDefault="00DA4440" w:rsidP="00262DB2">
      <w:pPr>
        <w:spacing w:after="0" w:line="360" w:lineRule="auto"/>
        <w:jc w:val="center"/>
        <w:rPr>
          <w:rFonts w:ascii="Times New Roman" w:hAnsi="Times New Roman"/>
          <w:b/>
          <w:sz w:val="24"/>
          <w:szCs w:val="24"/>
          <w:u w:val="single"/>
        </w:rPr>
      </w:pPr>
      <w:r>
        <w:rPr>
          <w:rFonts w:ascii="Times New Roman" w:hAnsi="Times New Roman"/>
          <w:b/>
          <w:sz w:val="24"/>
          <w:szCs w:val="24"/>
          <w:u w:val="single"/>
        </w:rPr>
        <w:t>Table 6.1</w:t>
      </w:r>
    </w:p>
    <w:p w:rsidR="0069657F" w:rsidRDefault="00537C9E" w:rsidP="00262DB2">
      <w:pPr>
        <w:spacing w:after="0" w:line="360" w:lineRule="auto"/>
        <w:jc w:val="center"/>
        <w:rPr>
          <w:rFonts w:ascii="Times New Roman" w:hAnsi="Times New Roman"/>
          <w:b/>
          <w:sz w:val="24"/>
          <w:szCs w:val="24"/>
          <w:u w:val="single"/>
        </w:rPr>
      </w:pPr>
      <w:r w:rsidRPr="009646EF">
        <w:rPr>
          <w:rFonts w:ascii="Times New Roman" w:hAnsi="Times New Roman"/>
          <w:b/>
          <w:bCs/>
          <w:sz w:val="24"/>
          <w:szCs w:val="24"/>
          <w:u w:val="single"/>
        </w:rPr>
        <w:t xml:space="preserve">HUMAN RESOURCE </w:t>
      </w:r>
      <w:r w:rsidRPr="009646EF">
        <w:rPr>
          <w:rFonts w:ascii="Times New Roman" w:hAnsi="Times New Roman"/>
          <w:b/>
          <w:sz w:val="24"/>
          <w:szCs w:val="24"/>
          <w:u w:val="single"/>
        </w:rPr>
        <w:t xml:space="preserve">REQUIREMENT AND </w:t>
      </w:r>
      <w:r w:rsidR="008D65C6">
        <w:rPr>
          <w:rFonts w:ascii="Times New Roman" w:hAnsi="Times New Roman"/>
          <w:b/>
          <w:sz w:val="24"/>
          <w:szCs w:val="24"/>
          <w:u w:val="single"/>
        </w:rPr>
        <w:t>LABO</w:t>
      </w:r>
      <w:r>
        <w:rPr>
          <w:rFonts w:ascii="Times New Roman" w:hAnsi="Times New Roman"/>
          <w:b/>
          <w:sz w:val="24"/>
          <w:szCs w:val="24"/>
          <w:u w:val="single"/>
        </w:rPr>
        <w:t>R</w:t>
      </w:r>
      <w:r w:rsidRPr="009646EF">
        <w:rPr>
          <w:rFonts w:ascii="Times New Roman" w:hAnsi="Times New Roman"/>
          <w:b/>
          <w:sz w:val="24"/>
          <w:szCs w:val="24"/>
          <w:u w:val="single"/>
        </w:rPr>
        <w:t xml:space="preserve"> COST</w:t>
      </w:r>
    </w:p>
    <w:p w:rsidR="002A1CF5" w:rsidRPr="002A1CF5" w:rsidRDefault="002A1CF5" w:rsidP="00262DB2">
      <w:pPr>
        <w:spacing w:after="0" w:line="360" w:lineRule="auto"/>
        <w:jc w:val="center"/>
        <w:rPr>
          <w:rFonts w:ascii="Times New Roman" w:hAnsi="Times New Roman"/>
          <w:b/>
          <w:sz w:val="16"/>
          <w:szCs w:val="16"/>
        </w:rPr>
      </w:pPr>
    </w:p>
    <w:tbl>
      <w:tblPr>
        <w:tblW w:w="8440" w:type="dxa"/>
        <w:jc w:val="center"/>
        <w:tblInd w:w="93" w:type="dxa"/>
        <w:tblLook w:val="04A0"/>
      </w:tblPr>
      <w:tblGrid>
        <w:gridCol w:w="760"/>
        <w:gridCol w:w="3600"/>
        <w:gridCol w:w="1280"/>
        <w:gridCol w:w="1591"/>
        <w:gridCol w:w="1209"/>
      </w:tblGrid>
      <w:tr w:rsidR="0069657F" w:rsidRPr="00A658BB" w:rsidTr="007D6231">
        <w:trPr>
          <w:trHeight w:val="330"/>
          <w:jc w:val="center"/>
        </w:trPr>
        <w:tc>
          <w:tcPr>
            <w:tcW w:w="7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9657F" w:rsidRPr="009646EF" w:rsidRDefault="008D65C6" w:rsidP="00262DB2">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Sr.</w:t>
            </w:r>
            <w:r w:rsidR="0069657F" w:rsidRPr="009646EF">
              <w:rPr>
                <w:rFonts w:ascii="Times New Roman" w:eastAsia="Times New Roman" w:hAnsi="Times New Roman"/>
                <w:b/>
                <w:bCs/>
                <w:color w:val="000000"/>
                <w:sz w:val="24"/>
                <w:szCs w:val="24"/>
              </w:rPr>
              <w:t xml:space="preserve"> No.</w:t>
            </w:r>
          </w:p>
        </w:tc>
        <w:tc>
          <w:tcPr>
            <w:tcW w:w="3600" w:type="dxa"/>
            <w:vMerge w:val="restart"/>
            <w:tcBorders>
              <w:top w:val="single" w:sz="8" w:space="0" w:color="auto"/>
              <w:left w:val="nil"/>
              <w:bottom w:val="single" w:sz="8" w:space="0" w:color="000000"/>
              <w:right w:val="nil"/>
            </w:tcBorders>
            <w:shd w:val="clear" w:color="auto" w:fill="auto"/>
            <w:noWrap/>
            <w:vAlign w:val="center"/>
            <w:hideMark/>
          </w:tcPr>
          <w:p w:rsidR="0069657F" w:rsidRPr="009646EF" w:rsidRDefault="0069657F" w:rsidP="00262DB2">
            <w:pPr>
              <w:spacing w:after="0" w:line="240" w:lineRule="auto"/>
              <w:jc w:val="center"/>
              <w:rPr>
                <w:rFonts w:ascii="Times New Roman" w:eastAsia="Times New Roman" w:hAnsi="Times New Roman"/>
                <w:b/>
                <w:bCs/>
                <w:color w:val="000000"/>
                <w:sz w:val="24"/>
                <w:szCs w:val="24"/>
              </w:rPr>
            </w:pPr>
            <w:r w:rsidRPr="009646EF">
              <w:rPr>
                <w:rFonts w:ascii="Times New Roman" w:eastAsia="Times New Roman" w:hAnsi="Times New Roman"/>
                <w:b/>
                <w:bCs/>
                <w:color w:val="000000"/>
                <w:sz w:val="24"/>
                <w:szCs w:val="24"/>
              </w:rPr>
              <w:t>Job Title</w:t>
            </w:r>
          </w:p>
        </w:tc>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9657F" w:rsidRPr="009646EF" w:rsidRDefault="0069657F" w:rsidP="005A6C30">
            <w:pPr>
              <w:spacing w:after="0" w:line="240" w:lineRule="auto"/>
              <w:jc w:val="center"/>
              <w:rPr>
                <w:rFonts w:ascii="Times New Roman" w:eastAsia="Times New Roman" w:hAnsi="Times New Roman"/>
                <w:b/>
                <w:bCs/>
                <w:color w:val="000000"/>
                <w:sz w:val="24"/>
                <w:szCs w:val="24"/>
              </w:rPr>
            </w:pPr>
            <w:r w:rsidRPr="009646EF">
              <w:rPr>
                <w:rFonts w:ascii="Times New Roman" w:eastAsia="Times New Roman" w:hAnsi="Times New Roman"/>
                <w:b/>
                <w:bCs/>
                <w:color w:val="000000"/>
                <w:sz w:val="24"/>
                <w:szCs w:val="24"/>
              </w:rPr>
              <w:t>Required No. of Persons</w:t>
            </w:r>
          </w:p>
        </w:tc>
        <w:tc>
          <w:tcPr>
            <w:tcW w:w="28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9657F" w:rsidRPr="009646EF" w:rsidRDefault="0069657F" w:rsidP="005A6C30">
            <w:pPr>
              <w:spacing w:after="0" w:line="240" w:lineRule="auto"/>
              <w:jc w:val="center"/>
              <w:rPr>
                <w:rFonts w:ascii="Times New Roman" w:eastAsia="Times New Roman" w:hAnsi="Times New Roman"/>
                <w:b/>
                <w:bCs/>
                <w:color w:val="000000"/>
                <w:sz w:val="24"/>
                <w:szCs w:val="24"/>
              </w:rPr>
            </w:pPr>
            <w:r w:rsidRPr="009646EF">
              <w:rPr>
                <w:rFonts w:ascii="Times New Roman" w:eastAsia="Times New Roman" w:hAnsi="Times New Roman"/>
                <w:b/>
                <w:bCs/>
                <w:color w:val="000000"/>
                <w:sz w:val="24"/>
                <w:szCs w:val="24"/>
              </w:rPr>
              <w:t>Salary, Birr</w:t>
            </w:r>
          </w:p>
        </w:tc>
      </w:tr>
      <w:tr w:rsidR="0069657F" w:rsidRPr="00A658BB" w:rsidTr="007D6231">
        <w:trPr>
          <w:trHeight w:val="330"/>
          <w:jc w:val="center"/>
        </w:trPr>
        <w:tc>
          <w:tcPr>
            <w:tcW w:w="760" w:type="dxa"/>
            <w:vMerge/>
            <w:tcBorders>
              <w:top w:val="single" w:sz="8" w:space="0" w:color="auto"/>
              <w:left w:val="single" w:sz="8" w:space="0" w:color="auto"/>
              <w:bottom w:val="single" w:sz="8" w:space="0" w:color="000000"/>
              <w:right w:val="single" w:sz="8" w:space="0" w:color="auto"/>
            </w:tcBorders>
            <w:vAlign w:val="center"/>
            <w:hideMark/>
          </w:tcPr>
          <w:p w:rsidR="0069657F" w:rsidRPr="009646EF" w:rsidRDefault="0069657F" w:rsidP="00262DB2">
            <w:pPr>
              <w:spacing w:after="0" w:line="240" w:lineRule="auto"/>
              <w:rPr>
                <w:rFonts w:ascii="Times New Roman" w:eastAsia="Times New Roman" w:hAnsi="Times New Roman"/>
                <w:b/>
                <w:bCs/>
                <w:color w:val="000000"/>
                <w:sz w:val="24"/>
                <w:szCs w:val="24"/>
              </w:rPr>
            </w:pPr>
          </w:p>
        </w:tc>
        <w:tc>
          <w:tcPr>
            <w:tcW w:w="3600" w:type="dxa"/>
            <w:vMerge/>
            <w:tcBorders>
              <w:top w:val="single" w:sz="8" w:space="0" w:color="auto"/>
              <w:left w:val="nil"/>
              <w:bottom w:val="single" w:sz="8" w:space="0" w:color="000000"/>
              <w:right w:val="nil"/>
            </w:tcBorders>
            <w:vAlign w:val="center"/>
            <w:hideMark/>
          </w:tcPr>
          <w:p w:rsidR="0069657F" w:rsidRPr="009646EF" w:rsidRDefault="0069657F" w:rsidP="00262DB2">
            <w:pPr>
              <w:spacing w:after="0" w:line="240" w:lineRule="auto"/>
              <w:rPr>
                <w:rFonts w:ascii="Times New Roman" w:eastAsia="Times New Roman" w:hAnsi="Times New Roman"/>
                <w:b/>
                <w:bCs/>
                <w:color w:val="000000"/>
                <w:sz w:val="24"/>
                <w:szCs w:val="24"/>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rsidR="0069657F" w:rsidRPr="009646EF" w:rsidRDefault="0069657F" w:rsidP="005A6C30">
            <w:pPr>
              <w:spacing w:after="0" w:line="240" w:lineRule="auto"/>
              <w:jc w:val="center"/>
              <w:rPr>
                <w:rFonts w:ascii="Times New Roman" w:eastAsia="Times New Roman" w:hAnsi="Times New Roman"/>
                <w:b/>
                <w:bCs/>
                <w:color w:val="000000"/>
                <w:sz w:val="24"/>
                <w:szCs w:val="24"/>
              </w:rPr>
            </w:pPr>
          </w:p>
        </w:tc>
        <w:tc>
          <w:tcPr>
            <w:tcW w:w="1591" w:type="dxa"/>
            <w:tcBorders>
              <w:top w:val="nil"/>
              <w:left w:val="nil"/>
              <w:bottom w:val="single" w:sz="8" w:space="0" w:color="auto"/>
              <w:right w:val="single" w:sz="8" w:space="0" w:color="auto"/>
            </w:tcBorders>
            <w:shd w:val="clear" w:color="auto" w:fill="auto"/>
            <w:noWrap/>
            <w:vAlign w:val="bottom"/>
            <w:hideMark/>
          </w:tcPr>
          <w:p w:rsidR="0069657F" w:rsidRPr="009646EF" w:rsidRDefault="0069657F" w:rsidP="005A6C30">
            <w:pPr>
              <w:spacing w:after="0" w:line="240" w:lineRule="auto"/>
              <w:jc w:val="center"/>
              <w:rPr>
                <w:rFonts w:ascii="Times New Roman" w:eastAsia="Times New Roman" w:hAnsi="Times New Roman"/>
                <w:b/>
                <w:bCs/>
                <w:color w:val="000000"/>
                <w:sz w:val="24"/>
                <w:szCs w:val="24"/>
              </w:rPr>
            </w:pPr>
            <w:r w:rsidRPr="009646EF">
              <w:rPr>
                <w:rFonts w:ascii="Times New Roman" w:eastAsia="Times New Roman" w:hAnsi="Times New Roman"/>
                <w:b/>
                <w:bCs/>
                <w:color w:val="000000"/>
                <w:sz w:val="24"/>
                <w:szCs w:val="24"/>
              </w:rPr>
              <w:t>Monthly</w:t>
            </w:r>
          </w:p>
        </w:tc>
        <w:tc>
          <w:tcPr>
            <w:tcW w:w="1209" w:type="dxa"/>
            <w:tcBorders>
              <w:top w:val="nil"/>
              <w:left w:val="nil"/>
              <w:bottom w:val="single" w:sz="8" w:space="0" w:color="auto"/>
              <w:right w:val="single" w:sz="8" w:space="0" w:color="auto"/>
            </w:tcBorders>
            <w:shd w:val="clear" w:color="auto" w:fill="auto"/>
            <w:noWrap/>
            <w:vAlign w:val="bottom"/>
            <w:hideMark/>
          </w:tcPr>
          <w:p w:rsidR="0069657F" w:rsidRPr="009646EF" w:rsidRDefault="0069657F" w:rsidP="005A6C30">
            <w:pPr>
              <w:spacing w:after="0" w:line="240" w:lineRule="auto"/>
              <w:jc w:val="center"/>
              <w:rPr>
                <w:rFonts w:ascii="Times New Roman" w:eastAsia="Times New Roman" w:hAnsi="Times New Roman"/>
                <w:b/>
                <w:bCs/>
                <w:color w:val="000000"/>
                <w:sz w:val="24"/>
                <w:szCs w:val="24"/>
              </w:rPr>
            </w:pPr>
            <w:r w:rsidRPr="009646EF">
              <w:rPr>
                <w:rFonts w:ascii="Times New Roman" w:eastAsia="Times New Roman" w:hAnsi="Times New Roman"/>
                <w:b/>
                <w:bCs/>
                <w:color w:val="000000"/>
                <w:sz w:val="24"/>
                <w:szCs w:val="24"/>
              </w:rPr>
              <w:t>Annual</w:t>
            </w:r>
          </w:p>
        </w:tc>
      </w:tr>
      <w:tr w:rsidR="0069657F" w:rsidRPr="00A658BB" w:rsidTr="007D6231">
        <w:trPr>
          <w:trHeight w:val="315"/>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69657F" w:rsidRPr="009646EF" w:rsidRDefault="0069657F" w:rsidP="00262DB2">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262DB2">
            <w:pPr>
              <w:spacing w:after="0" w:line="240" w:lineRule="auto"/>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Plant manager</w:t>
            </w:r>
          </w:p>
        </w:tc>
        <w:tc>
          <w:tcPr>
            <w:tcW w:w="1280"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5A6C30">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1</w:t>
            </w:r>
          </w:p>
        </w:tc>
        <w:tc>
          <w:tcPr>
            <w:tcW w:w="1591" w:type="dxa"/>
            <w:tcBorders>
              <w:top w:val="nil"/>
              <w:left w:val="nil"/>
              <w:bottom w:val="single" w:sz="4" w:space="0" w:color="auto"/>
              <w:right w:val="single" w:sz="4" w:space="0" w:color="auto"/>
            </w:tcBorders>
            <w:shd w:val="clear" w:color="auto" w:fill="auto"/>
            <w:noWrap/>
            <w:vAlign w:val="bottom"/>
            <w:hideMark/>
          </w:tcPr>
          <w:p w:rsidR="0069657F" w:rsidRPr="009646EF" w:rsidRDefault="007D6231" w:rsidP="007D62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69657F" w:rsidRPr="009646EF">
              <w:rPr>
                <w:rFonts w:ascii="Times New Roman" w:eastAsia="Times New Roman" w:hAnsi="Times New Roman"/>
                <w:color w:val="000000"/>
                <w:sz w:val="24"/>
                <w:szCs w:val="24"/>
              </w:rPr>
              <w:t>4,500</w:t>
            </w:r>
          </w:p>
        </w:tc>
        <w:tc>
          <w:tcPr>
            <w:tcW w:w="1209" w:type="dxa"/>
            <w:tcBorders>
              <w:top w:val="nil"/>
              <w:left w:val="nil"/>
              <w:bottom w:val="single" w:sz="4" w:space="0" w:color="auto"/>
              <w:right w:val="single" w:sz="8" w:space="0" w:color="auto"/>
            </w:tcBorders>
            <w:shd w:val="clear" w:color="auto" w:fill="auto"/>
            <w:noWrap/>
            <w:vAlign w:val="bottom"/>
            <w:hideMark/>
          </w:tcPr>
          <w:p w:rsidR="0069657F" w:rsidRPr="009646EF" w:rsidRDefault="0069657F" w:rsidP="007D6231">
            <w:pPr>
              <w:spacing w:after="0" w:line="240" w:lineRule="auto"/>
              <w:jc w:val="right"/>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54</w:t>
            </w:r>
            <w:r w:rsidR="00517332">
              <w:rPr>
                <w:rFonts w:ascii="Times New Roman" w:eastAsia="Times New Roman" w:hAnsi="Times New Roman"/>
                <w:color w:val="000000"/>
                <w:sz w:val="24"/>
                <w:szCs w:val="24"/>
              </w:rPr>
              <w:t>,</w:t>
            </w:r>
            <w:r w:rsidRPr="009646EF">
              <w:rPr>
                <w:rFonts w:ascii="Times New Roman" w:eastAsia="Times New Roman" w:hAnsi="Times New Roman"/>
                <w:color w:val="000000"/>
                <w:sz w:val="24"/>
                <w:szCs w:val="24"/>
              </w:rPr>
              <w:t>000</w:t>
            </w:r>
          </w:p>
        </w:tc>
      </w:tr>
      <w:tr w:rsidR="0069657F" w:rsidRPr="00A658BB" w:rsidTr="007D6231">
        <w:trPr>
          <w:trHeight w:val="315"/>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69657F" w:rsidRPr="009646EF" w:rsidRDefault="0069657F" w:rsidP="00262DB2">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2</w:t>
            </w:r>
          </w:p>
        </w:tc>
        <w:tc>
          <w:tcPr>
            <w:tcW w:w="3600"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262DB2">
            <w:pPr>
              <w:spacing w:after="0" w:line="240" w:lineRule="auto"/>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Typist/clerk</w:t>
            </w:r>
          </w:p>
        </w:tc>
        <w:tc>
          <w:tcPr>
            <w:tcW w:w="1280"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5A6C30">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1</w:t>
            </w:r>
          </w:p>
        </w:tc>
        <w:tc>
          <w:tcPr>
            <w:tcW w:w="1591"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5A6C30">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650</w:t>
            </w:r>
          </w:p>
        </w:tc>
        <w:tc>
          <w:tcPr>
            <w:tcW w:w="1209" w:type="dxa"/>
            <w:tcBorders>
              <w:top w:val="nil"/>
              <w:left w:val="nil"/>
              <w:bottom w:val="single" w:sz="4" w:space="0" w:color="auto"/>
              <w:right w:val="single" w:sz="8" w:space="0" w:color="auto"/>
            </w:tcBorders>
            <w:shd w:val="clear" w:color="auto" w:fill="auto"/>
            <w:noWrap/>
            <w:vAlign w:val="bottom"/>
            <w:hideMark/>
          </w:tcPr>
          <w:p w:rsidR="0069657F" w:rsidRPr="009646EF" w:rsidRDefault="0069657F" w:rsidP="007D6231">
            <w:pPr>
              <w:spacing w:after="0" w:line="240" w:lineRule="auto"/>
              <w:jc w:val="right"/>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7</w:t>
            </w:r>
            <w:r w:rsidR="00517332">
              <w:rPr>
                <w:rFonts w:ascii="Times New Roman" w:eastAsia="Times New Roman" w:hAnsi="Times New Roman"/>
                <w:color w:val="000000"/>
                <w:sz w:val="24"/>
                <w:szCs w:val="24"/>
              </w:rPr>
              <w:t>,</w:t>
            </w:r>
            <w:r w:rsidRPr="009646EF">
              <w:rPr>
                <w:rFonts w:ascii="Times New Roman" w:eastAsia="Times New Roman" w:hAnsi="Times New Roman"/>
                <w:color w:val="000000"/>
                <w:sz w:val="24"/>
                <w:szCs w:val="24"/>
              </w:rPr>
              <w:t>800</w:t>
            </w:r>
          </w:p>
        </w:tc>
      </w:tr>
      <w:tr w:rsidR="0069657F" w:rsidRPr="00A658BB" w:rsidTr="007D6231">
        <w:trPr>
          <w:trHeight w:val="315"/>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69657F" w:rsidRPr="009646EF" w:rsidRDefault="0069657F" w:rsidP="00262DB2">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3</w:t>
            </w:r>
          </w:p>
        </w:tc>
        <w:tc>
          <w:tcPr>
            <w:tcW w:w="3600"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262DB2">
            <w:pPr>
              <w:spacing w:after="0" w:line="240" w:lineRule="auto"/>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Personnel</w:t>
            </w:r>
          </w:p>
        </w:tc>
        <w:tc>
          <w:tcPr>
            <w:tcW w:w="1280"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5A6C30">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1</w:t>
            </w:r>
          </w:p>
        </w:tc>
        <w:tc>
          <w:tcPr>
            <w:tcW w:w="1591"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5A6C30">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850</w:t>
            </w:r>
          </w:p>
        </w:tc>
        <w:tc>
          <w:tcPr>
            <w:tcW w:w="1209" w:type="dxa"/>
            <w:tcBorders>
              <w:top w:val="nil"/>
              <w:left w:val="nil"/>
              <w:bottom w:val="single" w:sz="4" w:space="0" w:color="auto"/>
              <w:right w:val="single" w:sz="8" w:space="0" w:color="auto"/>
            </w:tcBorders>
            <w:shd w:val="clear" w:color="auto" w:fill="auto"/>
            <w:noWrap/>
            <w:vAlign w:val="bottom"/>
            <w:hideMark/>
          </w:tcPr>
          <w:p w:rsidR="0069657F" w:rsidRPr="009646EF" w:rsidRDefault="0069657F" w:rsidP="007D6231">
            <w:pPr>
              <w:spacing w:after="0" w:line="240" w:lineRule="auto"/>
              <w:jc w:val="right"/>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10</w:t>
            </w:r>
            <w:r w:rsidR="00517332">
              <w:rPr>
                <w:rFonts w:ascii="Times New Roman" w:eastAsia="Times New Roman" w:hAnsi="Times New Roman"/>
                <w:color w:val="000000"/>
                <w:sz w:val="24"/>
                <w:szCs w:val="24"/>
              </w:rPr>
              <w:t>,</w:t>
            </w:r>
            <w:r w:rsidRPr="009646EF">
              <w:rPr>
                <w:rFonts w:ascii="Times New Roman" w:eastAsia="Times New Roman" w:hAnsi="Times New Roman"/>
                <w:color w:val="000000"/>
                <w:sz w:val="24"/>
                <w:szCs w:val="24"/>
              </w:rPr>
              <w:t>200</w:t>
            </w:r>
          </w:p>
        </w:tc>
      </w:tr>
      <w:tr w:rsidR="0069657F" w:rsidRPr="00A658BB" w:rsidTr="007D6231">
        <w:trPr>
          <w:trHeight w:val="315"/>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69657F" w:rsidRPr="009646EF" w:rsidRDefault="0069657F" w:rsidP="00262DB2">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4</w:t>
            </w:r>
          </w:p>
        </w:tc>
        <w:tc>
          <w:tcPr>
            <w:tcW w:w="3600"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262DB2">
            <w:pPr>
              <w:spacing w:after="0" w:line="240" w:lineRule="auto"/>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Financial manager</w:t>
            </w:r>
          </w:p>
        </w:tc>
        <w:tc>
          <w:tcPr>
            <w:tcW w:w="1280"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5A6C30">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1</w:t>
            </w:r>
          </w:p>
        </w:tc>
        <w:tc>
          <w:tcPr>
            <w:tcW w:w="1591" w:type="dxa"/>
            <w:tcBorders>
              <w:top w:val="nil"/>
              <w:left w:val="nil"/>
              <w:bottom w:val="single" w:sz="4" w:space="0" w:color="auto"/>
              <w:right w:val="single" w:sz="4" w:space="0" w:color="auto"/>
            </w:tcBorders>
            <w:shd w:val="clear" w:color="auto" w:fill="auto"/>
            <w:noWrap/>
            <w:vAlign w:val="bottom"/>
            <w:hideMark/>
          </w:tcPr>
          <w:p w:rsidR="0069657F" w:rsidRPr="009646EF" w:rsidRDefault="007D6231" w:rsidP="007D62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69657F" w:rsidRPr="009646EF">
              <w:rPr>
                <w:rFonts w:ascii="Times New Roman" w:eastAsia="Times New Roman" w:hAnsi="Times New Roman"/>
                <w:color w:val="000000"/>
                <w:sz w:val="24"/>
                <w:szCs w:val="24"/>
              </w:rPr>
              <w:t>3,000</w:t>
            </w:r>
          </w:p>
        </w:tc>
        <w:tc>
          <w:tcPr>
            <w:tcW w:w="1209" w:type="dxa"/>
            <w:tcBorders>
              <w:top w:val="nil"/>
              <w:left w:val="nil"/>
              <w:bottom w:val="single" w:sz="4" w:space="0" w:color="auto"/>
              <w:right w:val="single" w:sz="8" w:space="0" w:color="auto"/>
            </w:tcBorders>
            <w:shd w:val="clear" w:color="auto" w:fill="auto"/>
            <w:noWrap/>
            <w:vAlign w:val="bottom"/>
            <w:hideMark/>
          </w:tcPr>
          <w:p w:rsidR="0069657F" w:rsidRPr="009646EF" w:rsidRDefault="0069657F" w:rsidP="007D6231">
            <w:pPr>
              <w:spacing w:after="0" w:line="240" w:lineRule="auto"/>
              <w:jc w:val="right"/>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36</w:t>
            </w:r>
            <w:r w:rsidR="00517332">
              <w:rPr>
                <w:rFonts w:ascii="Times New Roman" w:eastAsia="Times New Roman" w:hAnsi="Times New Roman"/>
                <w:color w:val="000000"/>
                <w:sz w:val="24"/>
                <w:szCs w:val="24"/>
              </w:rPr>
              <w:t>,</w:t>
            </w:r>
            <w:r w:rsidRPr="009646EF">
              <w:rPr>
                <w:rFonts w:ascii="Times New Roman" w:eastAsia="Times New Roman" w:hAnsi="Times New Roman"/>
                <w:color w:val="000000"/>
                <w:sz w:val="24"/>
                <w:szCs w:val="24"/>
              </w:rPr>
              <w:t>000</w:t>
            </w:r>
          </w:p>
        </w:tc>
      </w:tr>
      <w:tr w:rsidR="0069657F" w:rsidRPr="00A658BB" w:rsidTr="007D6231">
        <w:trPr>
          <w:trHeight w:val="315"/>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69657F" w:rsidRPr="009646EF" w:rsidRDefault="0069657F" w:rsidP="00262DB2">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5</w:t>
            </w:r>
          </w:p>
        </w:tc>
        <w:tc>
          <w:tcPr>
            <w:tcW w:w="3600"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262DB2">
            <w:pPr>
              <w:spacing w:after="0" w:line="240" w:lineRule="auto"/>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 xml:space="preserve">Accountant </w:t>
            </w:r>
          </w:p>
        </w:tc>
        <w:tc>
          <w:tcPr>
            <w:tcW w:w="1280"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5A6C30">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1</w:t>
            </w:r>
          </w:p>
        </w:tc>
        <w:tc>
          <w:tcPr>
            <w:tcW w:w="1591"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5A6C30">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800</w:t>
            </w:r>
          </w:p>
        </w:tc>
        <w:tc>
          <w:tcPr>
            <w:tcW w:w="1209" w:type="dxa"/>
            <w:tcBorders>
              <w:top w:val="nil"/>
              <w:left w:val="nil"/>
              <w:bottom w:val="single" w:sz="4" w:space="0" w:color="auto"/>
              <w:right w:val="single" w:sz="8" w:space="0" w:color="auto"/>
            </w:tcBorders>
            <w:shd w:val="clear" w:color="auto" w:fill="auto"/>
            <w:noWrap/>
            <w:vAlign w:val="bottom"/>
            <w:hideMark/>
          </w:tcPr>
          <w:p w:rsidR="0069657F" w:rsidRPr="009646EF" w:rsidRDefault="0069657F" w:rsidP="007D6231">
            <w:pPr>
              <w:spacing w:after="0" w:line="240" w:lineRule="auto"/>
              <w:jc w:val="right"/>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9</w:t>
            </w:r>
            <w:r w:rsidR="00517332">
              <w:rPr>
                <w:rFonts w:ascii="Times New Roman" w:eastAsia="Times New Roman" w:hAnsi="Times New Roman"/>
                <w:color w:val="000000"/>
                <w:sz w:val="24"/>
                <w:szCs w:val="24"/>
              </w:rPr>
              <w:t>,</w:t>
            </w:r>
            <w:r w:rsidRPr="009646EF">
              <w:rPr>
                <w:rFonts w:ascii="Times New Roman" w:eastAsia="Times New Roman" w:hAnsi="Times New Roman"/>
                <w:color w:val="000000"/>
                <w:sz w:val="24"/>
                <w:szCs w:val="24"/>
              </w:rPr>
              <w:t>600</w:t>
            </w:r>
          </w:p>
        </w:tc>
      </w:tr>
      <w:tr w:rsidR="0069657F" w:rsidRPr="00A658BB" w:rsidTr="007D6231">
        <w:trPr>
          <w:trHeight w:val="315"/>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69657F" w:rsidRPr="009646EF" w:rsidRDefault="0069657F" w:rsidP="00262DB2">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6</w:t>
            </w:r>
          </w:p>
        </w:tc>
        <w:tc>
          <w:tcPr>
            <w:tcW w:w="3600"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262DB2">
            <w:pPr>
              <w:spacing w:after="0" w:line="240" w:lineRule="auto"/>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Cashier</w:t>
            </w:r>
          </w:p>
        </w:tc>
        <w:tc>
          <w:tcPr>
            <w:tcW w:w="1280"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5A6C30">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1</w:t>
            </w:r>
          </w:p>
        </w:tc>
        <w:tc>
          <w:tcPr>
            <w:tcW w:w="1591"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5A6C30">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800</w:t>
            </w:r>
          </w:p>
        </w:tc>
        <w:tc>
          <w:tcPr>
            <w:tcW w:w="1209" w:type="dxa"/>
            <w:tcBorders>
              <w:top w:val="nil"/>
              <w:left w:val="nil"/>
              <w:bottom w:val="single" w:sz="4" w:space="0" w:color="auto"/>
              <w:right w:val="single" w:sz="8" w:space="0" w:color="auto"/>
            </w:tcBorders>
            <w:shd w:val="clear" w:color="auto" w:fill="auto"/>
            <w:noWrap/>
            <w:vAlign w:val="bottom"/>
            <w:hideMark/>
          </w:tcPr>
          <w:p w:rsidR="0069657F" w:rsidRPr="009646EF" w:rsidRDefault="0069657F" w:rsidP="007D6231">
            <w:pPr>
              <w:spacing w:after="0" w:line="240" w:lineRule="auto"/>
              <w:jc w:val="right"/>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9</w:t>
            </w:r>
            <w:r w:rsidR="00517332">
              <w:rPr>
                <w:rFonts w:ascii="Times New Roman" w:eastAsia="Times New Roman" w:hAnsi="Times New Roman"/>
                <w:color w:val="000000"/>
                <w:sz w:val="24"/>
                <w:szCs w:val="24"/>
              </w:rPr>
              <w:t>,</w:t>
            </w:r>
            <w:r w:rsidRPr="009646EF">
              <w:rPr>
                <w:rFonts w:ascii="Times New Roman" w:eastAsia="Times New Roman" w:hAnsi="Times New Roman"/>
                <w:color w:val="000000"/>
                <w:sz w:val="24"/>
                <w:szCs w:val="24"/>
              </w:rPr>
              <w:t>600</w:t>
            </w:r>
          </w:p>
        </w:tc>
      </w:tr>
      <w:tr w:rsidR="0069657F" w:rsidRPr="00A658BB" w:rsidTr="007D6231">
        <w:trPr>
          <w:trHeight w:val="315"/>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69657F" w:rsidRPr="009646EF" w:rsidRDefault="0069657F" w:rsidP="00262DB2">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7</w:t>
            </w:r>
          </w:p>
        </w:tc>
        <w:tc>
          <w:tcPr>
            <w:tcW w:w="3600"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262DB2">
            <w:pPr>
              <w:spacing w:after="0" w:line="240" w:lineRule="auto"/>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Salesman /Purchaser</w:t>
            </w:r>
          </w:p>
        </w:tc>
        <w:tc>
          <w:tcPr>
            <w:tcW w:w="1280"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5A6C30">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2</w:t>
            </w:r>
          </w:p>
        </w:tc>
        <w:tc>
          <w:tcPr>
            <w:tcW w:w="1591" w:type="dxa"/>
            <w:tcBorders>
              <w:top w:val="nil"/>
              <w:left w:val="nil"/>
              <w:bottom w:val="single" w:sz="4" w:space="0" w:color="auto"/>
              <w:right w:val="single" w:sz="4" w:space="0" w:color="auto"/>
            </w:tcBorders>
            <w:shd w:val="clear" w:color="auto" w:fill="auto"/>
            <w:noWrap/>
            <w:vAlign w:val="bottom"/>
            <w:hideMark/>
          </w:tcPr>
          <w:p w:rsidR="0069657F" w:rsidRPr="009646EF" w:rsidRDefault="007D6231" w:rsidP="007D62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69657F" w:rsidRPr="009646EF">
              <w:rPr>
                <w:rFonts w:ascii="Times New Roman" w:eastAsia="Times New Roman" w:hAnsi="Times New Roman"/>
                <w:color w:val="000000"/>
                <w:sz w:val="24"/>
                <w:szCs w:val="24"/>
              </w:rPr>
              <w:t>1,600</w:t>
            </w:r>
          </w:p>
        </w:tc>
        <w:tc>
          <w:tcPr>
            <w:tcW w:w="1209" w:type="dxa"/>
            <w:tcBorders>
              <w:top w:val="nil"/>
              <w:left w:val="nil"/>
              <w:bottom w:val="single" w:sz="4" w:space="0" w:color="auto"/>
              <w:right w:val="single" w:sz="8" w:space="0" w:color="auto"/>
            </w:tcBorders>
            <w:shd w:val="clear" w:color="auto" w:fill="auto"/>
            <w:noWrap/>
            <w:vAlign w:val="bottom"/>
            <w:hideMark/>
          </w:tcPr>
          <w:p w:rsidR="0069657F" w:rsidRPr="009646EF" w:rsidRDefault="0069657F" w:rsidP="007D6231">
            <w:pPr>
              <w:spacing w:after="0" w:line="240" w:lineRule="auto"/>
              <w:jc w:val="right"/>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19</w:t>
            </w:r>
            <w:r w:rsidR="00517332">
              <w:rPr>
                <w:rFonts w:ascii="Times New Roman" w:eastAsia="Times New Roman" w:hAnsi="Times New Roman"/>
                <w:color w:val="000000"/>
                <w:sz w:val="24"/>
                <w:szCs w:val="24"/>
              </w:rPr>
              <w:t>,</w:t>
            </w:r>
            <w:r w:rsidRPr="009646EF">
              <w:rPr>
                <w:rFonts w:ascii="Times New Roman" w:eastAsia="Times New Roman" w:hAnsi="Times New Roman"/>
                <w:color w:val="000000"/>
                <w:sz w:val="24"/>
                <w:szCs w:val="24"/>
              </w:rPr>
              <w:t>200</w:t>
            </w:r>
          </w:p>
        </w:tc>
      </w:tr>
      <w:tr w:rsidR="0069657F" w:rsidRPr="00A658BB" w:rsidTr="007D6231">
        <w:trPr>
          <w:trHeight w:val="315"/>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69657F" w:rsidRPr="009646EF" w:rsidRDefault="0069657F" w:rsidP="00262DB2">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8</w:t>
            </w:r>
          </w:p>
        </w:tc>
        <w:tc>
          <w:tcPr>
            <w:tcW w:w="3600" w:type="dxa"/>
            <w:tcBorders>
              <w:top w:val="nil"/>
              <w:left w:val="nil"/>
              <w:bottom w:val="nil"/>
              <w:right w:val="single" w:sz="4" w:space="0" w:color="auto"/>
            </w:tcBorders>
            <w:shd w:val="clear" w:color="auto" w:fill="auto"/>
            <w:noWrap/>
            <w:vAlign w:val="bottom"/>
            <w:hideMark/>
          </w:tcPr>
          <w:p w:rsidR="0069657F" w:rsidRPr="009646EF" w:rsidRDefault="0069657F" w:rsidP="00262DB2">
            <w:pPr>
              <w:spacing w:after="0" w:line="240" w:lineRule="auto"/>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Store keeper</w:t>
            </w:r>
          </w:p>
        </w:tc>
        <w:tc>
          <w:tcPr>
            <w:tcW w:w="1280"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5A6C30">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1</w:t>
            </w:r>
          </w:p>
        </w:tc>
        <w:tc>
          <w:tcPr>
            <w:tcW w:w="1591"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5A6C30">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800</w:t>
            </w:r>
          </w:p>
        </w:tc>
        <w:tc>
          <w:tcPr>
            <w:tcW w:w="1209" w:type="dxa"/>
            <w:tcBorders>
              <w:top w:val="nil"/>
              <w:left w:val="nil"/>
              <w:bottom w:val="single" w:sz="4" w:space="0" w:color="auto"/>
              <w:right w:val="single" w:sz="8" w:space="0" w:color="auto"/>
            </w:tcBorders>
            <w:shd w:val="clear" w:color="auto" w:fill="auto"/>
            <w:noWrap/>
            <w:vAlign w:val="bottom"/>
            <w:hideMark/>
          </w:tcPr>
          <w:p w:rsidR="0069657F" w:rsidRPr="009646EF" w:rsidRDefault="0069657F" w:rsidP="007D6231">
            <w:pPr>
              <w:spacing w:after="0" w:line="240" w:lineRule="auto"/>
              <w:jc w:val="right"/>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9</w:t>
            </w:r>
            <w:r w:rsidR="00517332">
              <w:rPr>
                <w:rFonts w:ascii="Times New Roman" w:eastAsia="Times New Roman" w:hAnsi="Times New Roman"/>
                <w:color w:val="000000"/>
                <w:sz w:val="24"/>
                <w:szCs w:val="24"/>
              </w:rPr>
              <w:t>,</w:t>
            </w:r>
            <w:r w:rsidRPr="009646EF">
              <w:rPr>
                <w:rFonts w:ascii="Times New Roman" w:eastAsia="Times New Roman" w:hAnsi="Times New Roman"/>
                <w:color w:val="000000"/>
                <w:sz w:val="24"/>
                <w:szCs w:val="24"/>
              </w:rPr>
              <w:t>600</w:t>
            </w:r>
          </w:p>
        </w:tc>
      </w:tr>
      <w:tr w:rsidR="0069657F" w:rsidRPr="00A658BB" w:rsidTr="007D6231">
        <w:trPr>
          <w:trHeight w:val="315"/>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69657F" w:rsidRPr="009646EF" w:rsidRDefault="0069657F" w:rsidP="00262DB2">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9</w:t>
            </w:r>
          </w:p>
        </w:tc>
        <w:tc>
          <w:tcPr>
            <w:tcW w:w="3600" w:type="dxa"/>
            <w:tcBorders>
              <w:top w:val="single" w:sz="4" w:space="0" w:color="auto"/>
              <w:left w:val="nil"/>
              <w:bottom w:val="single" w:sz="4" w:space="0" w:color="auto"/>
              <w:right w:val="single" w:sz="4" w:space="0" w:color="auto"/>
            </w:tcBorders>
            <w:shd w:val="clear" w:color="auto" w:fill="auto"/>
            <w:hideMark/>
          </w:tcPr>
          <w:p w:rsidR="0069657F" w:rsidRPr="009646EF" w:rsidRDefault="0069657F" w:rsidP="00262DB2">
            <w:pPr>
              <w:spacing w:after="0" w:line="240" w:lineRule="auto"/>
              <w:jc w:val="both"/>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Production and technical manager</w:t>
            </w:r>
          </w:p>
        </w:tc>
        <w:tc>
          <w:tcPr>
            <w:tcW w:w="1280"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5A6C30">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1</w:t>
            </w:r>
          </w:p>
        </w:tc>
        <w:tc>
          <w:tcPr>
            <w:tcW w:w="1591" w:type="dxa"/>
            <w:tcBorders>
              <w:top w:val="nil"/>
              <w:left w:val="nil"/>
              <w:bottom w:val="single" w:sz="4" w:space="0" w:color="auto"/>
              <w:right w:val="single" w:sz="4" w:space="0" w:color="auto"/>
            </w:tcBorders>
            <w:shd w:val="clear" w:color="auto" w:fill="auto"/>
            <w:noWrap/>
            <w:vAlign w:val="bottom"/>
            <w:hideMark/>
          </w:tcPr>
          <w:p w:rsidR="0069657F" w:rsidRPr="009646EF" w:rsidRDefault="007D6231" w:rsidP="007D62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69657F" w:rsidRPr="009646EF">
              <w:rPr>
                <w:rFonts w:ascii="Times New Roman" w:eastAsia="Times New Roman" w:hAnsi="Times New Roman"/>
                <w:color w:val="000000"/>
                <w:sz w:val="24"/>
                <w:szCs w:val="24"/>
              </w:rPr>
              <w:t>3,200</w:t>
            </w:r>
          </w:p>
        </w:tc>
        <w:tc>
          <w:tcPr>
            <w:tcW w:w="1209" w:type="dxa"/>
            <w:tcBorders>
              <w:top w:val="nil"/>
              <w:left w:val="nil"/>
              <w:bottom w:val="single" w:sz="4" w:space="0" w:color="auto"/>
              <w:right w:val="single" w:sz="8" w:space="0" w:color="auto"/>
            </w:tcBorders>
            <w:shd w:val="clear" w:color="auto" w:fill="auto"/>
            <w:noWrap/>
            <w:vAlign w:val="bottom"/>
            <w:hideMark/>
          </w:tcPr>
          <w:p w:rsidR="0069657F" w:rsidRPr="009646EF" w:rsidRDefault="0069657F" w:rsidP="007D6231">
            <w:pPr>
              <w:spacing w:after="0" w:line="240" w:lineRule="auto"/>
              <w:jc w:val="right"/>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38</w:t>
            </w:r>
            <w:r w:rsidR="00517332">
              <w:rPr>
                <w:rFonts w:ascii="Times New Roman" w:eastAsia="Times New Roman" w:hAnsi="Times New Roman"/>
                <w:color w:val="000000"/>
                <w:sz w:val="24"/>
                <w:szCs w:val="24"/>
              </w:rPr>
              <w:t>,</w:t>
            </w:r>
            <w:r w:rsidRPr="009646EF">
              <w:rPr>
                <w:rFonts w:ascii="Times New Roman" w:eastAsia="Times New Roman" w:hAnsi="Times New Roman"/>
                <w:color w:val="000000"/>
                <w:sz w:val="24"/>
                <w:szCs w:val="24"/>
              </w:rPr>
              <w:t>400</w:t>
            </w:r>
          </w:p>
        </w:tc>
      </w:tr>
      <w:tr w:rsidR="0069657F" w:rsidRPr="00A658BB" w:rsidTr="007D6231">
        <w:trPr>
          <w:trHeight w:val="315"/>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69657F" w:rsidRPr="009646EF" w:rsidRDefault="0069657F" w:rsidP="00262DB2">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10</w:t>
            </w:r>
          </w:p>
        </w:tc>
        <w:tc>
          <w:tcPr>
            <w:tcW w:w="3600"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262DB2">
            <w:pPr>
              <w:spacing w:after="0" w:line="240" w:lineRule="auto"/>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Production supervisor</w:t>
            </w:r>
          </w:p>
        </w:tc>
        <w:tc>
          <w:tcPr>
            <w:tcW w:w="1280"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5A6C30">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1</w:t>
            </w:r>
          </w:p>
        </w:tc>
        <w:tc>
          <w:tcPr>
            <w:tcW w:w="1591" w:type="dxa"/>
            <w:tcBorders>
              <w:top w:val="nil"/>
              <w:left w:val="nil"/>
              <w:bottom w:val="single" w:sz="4" w:space="0" w:color="auto"/>
              <w:right w:val="single" w:sz="4" w:space="0" w:color="auto"/>
            </w:tcBorders>
            <w:shd w:val="clear" w:color="auto" w:fill="auto"/>
            <w:noWrap/>
            <w:vAlign w:val="bottom"/>
            <w:hideMark/>
          </w:tcPr>
          <w:p w:rsidR="0069657F" w:rsidRPr="009646EF" w:rsidRDefault="007D6231" w:rsidP="007D62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69657F" w:rsidRPr="009646EF">
              <w:rPr>
                <w:rFonts w:ascii="Times New Roman" w:eastAsia="Times New Roman" w:hAnsi="Times New Roman"/>
                <w:color w:val="000000"/>
                <w:sz w:val="24"/>
                <w:szCs w:val="24"/>
              </w:rPr>
              <w:t>1,500</w:t>
            </w:r>
          </w:p>
        </w:tc>
        <w:tc>
          <w:tcPr>
            <w:tcW w:w="1209" w:type="dxa"/>
            <w:tcBorders>
              <w:top w:val="nil"/>
              <w:left w:val="nil"/>
              <w:bottom w:val="single" w:sz="4" w:space="0" w:color="auto"/>
              <w:right w:val="single" w:sz="8" w:space="0" w:color="auto"/>
            </w:tcBorders>
            <w:shd w:val="clear" w:color="auto" w:fill="auto"/>
            <w:noWrap/>
            <w:vAlign w:val="bottom"/>
            <w:hideMark/>
          </w:tcPr>
          <w:p w:rsidR="0069657F" w:rsidRPr="009646EF" w:rsidRDefault="0069657F" w:rsidP="007D6231">
            <w:pPr>
              <w:spacing w:after="0" w:line="240" w:lineRule="auto"/>
              <w:jc w:val="right"/>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18</w:t>
            </w:r>
            <w:r w:rsidR="00517332">
              <w:rPr>
                <w:rFonts w:ascii="Times New Roman" w:eastAsia="Times New Roman" w:hAnsi="Times New Roman"/>
                <w:color w:val="000000"/>
                <w:sz w:val="24"/>
                <w:szCs w:val="24"/>
              </w:rPr>
              <w:t>,</w:t>
            </w:r>
            <w:r w:rsidRPr="009646EF">
              <w:rPr>
                <w:rFonts w:ascii="Times New Roman" w:eastAsia="Times New Roman" w:hAnsi="Times New Roman"/>
                <w:color w:val="000000"/>
                <w:sz w:val="24"/>
                <w:szCs w:val="24"/>
              </w:rPr>
              <w:t>000</w:t>
            </w:r>
          </w:p>
        </w:tc>
      </w:tr>
      <w:tr w:rsidR="0069657F" w:rsidRPr="00A658BB" w:rsidTr="007D6231">
        <w:trPr>
          <w:trHeight w:val="315"/>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69657F" w:rsidRPr="009646EF" w:rsidRDefault="0069657F" w:rsidP="00262DB2">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11</w:t>
            </w:r>
          </w:p>
        </w:tc>
        <w:tc>
          <w:tcPr>
            <w:tcW w:w="3600"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262DB2">
            <w:pPr>
              <w:spacing w:after="0" w:line="240" w:lineRule="auto"/>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 xml:space="preserve"> Quality controller/chemist</w:t>
            </w:r>
          </w:p>
        </w:tc>
        <w:tc>
          <w:tcPr>
            <w:tcW w:w="1280"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5A6C30">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2</w:t>
            </w:r>
          </w:p>
        </w:tc>
        <w:tc>
          <w:tcPr>
            <w:tcW w:w="1591" w:type="dxa"/>
            <w:tcBorders>
              <w:top w:val="nil"/>
              <w:left w:val="nil"/>
              <w:bottom w:val="single" w:sz="4" w:space="0" w:color="auto"/>
              <w:right w:val="single" w:sz="4" w:space="0" w:color="auto"/>
            </w:tcBorders>
            <w:shd w:val="clear" w:color="auto" w:fill="auto"/>
            <w:noWrap/>
            <w:vAlign w:val="bottom"/>
            <w:hideMark/>
          </w:tcPr>
          <w:p w:rsidR="0069657F" w:rsidRPr="009646EF" w:rsidRDefault="007D6231" w:rsidP="007D62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69657F" w:rsidRPr="009646EF">
              <w:rPr>
                <w:rFonts w:ascii="Times New Roman" w:eastAsia="Times New Roman" w:hAnsi="Times New Roman"/>
                <w:color w:val="000000"/>
                <w:sz w:val="24"/>
                <w:szCs w:val="24"/>
              </w:rPr>
              <w:t>1,200</w:t>
            </w:r>
          </w:p>
        </w:tc>
        <w:tc>
          <w:tcPr>
            <w:tcW w:w="1209" w:type="dxa"/>
            <w:tcBorders>
              <w:top w:val="nil"/>
              <w:left w:val="nil"/>
              <w:bottom w:val="single" w:sz="4" w:space="0" w:color="auto"/>
              <w:right w:val="single" w:sz="8" w:space="0" w:color="auto"/>
            </w:tcBorders>
            <w:shd w:val="clear" w:color="auto" w:fill="auto"/>
            <w:noWrap/>
            <w:vAlign w:val="bottom"/>
            <w:hideMark/>
          </w:tcPr>
          <w:p w:rsidR="0069657F" w:rsidRPr="009646EF" w:rsidRDefault="0069657F" w:rsidP="007D6231">
            <w:pPr>
              <w:spacing w:after="0" w:line="240" w:lineRule="auto"/>
              <w:jc w:val="right"/>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14</w:t>
            </w:r>
            <w:r w:rsidR="00517332">
              <w:rPr>
                <w:rFonts w:ascii="Times New Roman" w:eastAsia="Times New Roman" w:hAnsi="Times New Roman"/>
                <w:color w:val="000000"/>
                <w:sz w:val="24"/>
                <w:szCs w:val="24"/>
              </w:rPr>
              <w:t>,</w:t>
            </w:r>
            <w:r w:rsidRPr="009646EF">
              <w:rPr>
                <w:rFonts w:ascii="Times New Roman" w:eastAsia="Times New Roman" w:hAnsi="Times New Roman"/>
                <w:color w:val="000000"/>
                <w:sz w:val="24"/>
                <w:szCs w:val="24"/>
              </w:rPr>
              <w:t>400</w:t>
            </w:r>
          </w:p>
        </w:tc>
      </w:tr>
      <w:tr w:rsidR="0069657F" w:rsidRPr="00A658BB" w:rsidTr="007D6231">
        <w:trPr>
          <w:trHeight w:val="315"/>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69657F" w:rsidRPr="009646EF" w:rsidRDefault="0069657F" w:rsidP="00262DB2">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12</w:t>
            </w:r>
          </w:p>
        </w:tc>
        <w:tc>
          <w:tcPr>
            <w:tcW w:w="3600"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262DB2">
            <w:pPr>
              <w:spacing w:after="0" w:line="240" w:lineRule="auto"/>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Mechanic</w:t>
            </w:r>
          </w:p>
        </w:tc>
        <w:tc>
          <w:tcPr>
            <w:tcW w:w="1280"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5A6C30">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1</w:t>
            </w:r>
          </w:p>
        </w:tc>
        <w:tc>
          <w:tcPr>
            <w:tcW w:w="1591"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5A6C30">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850</w:t>
            </w:r>
          </w:p>
        </w:tc>
        <w:tc>
          <w:tcPr>
            <w:tcW w:w="1209" w:type="dxa"/>
            <w:tcBorders>
              <w:top w:val="nil"/>
              <w:left w:val="nil"/>
              <w:bottom w:val="single" w:sz="4" w:space="0" w:color="auto"/>
              <w:right w:val="single" w:sz="8" w:space="0" w:color="auto"/>
            </w:tcBorders>
            <w:shd w:val="clear" w:color="auto" w:fill="auto"/>
            <w:noWrap/>
            <w:vAlign w:val="bottom"/>
            <w:hideMark/>
          </w:tcPr>
          <w:p w:rsidR="0069657F" w:rsidRPr="009646EF" w:rsidRDefault="0069657F" w:rsidP="007D6231">
            <w:pPr>
              <w:spacing w:after="0" w:line="240" w:lineRule="auto"/>
              <w:jc w:val="right"/>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10</w:t>
            </w:r>
            <w:r w:rsidR="00517332">
              <w:rPr>
                <w:rFonts w:ascii="Times New Roman" w:eastAsia="Times New Roman" w:hAnsi="Times New Roman"/>
                <w:color w:val="000000"/>
                <w:sz w:val="24"/>
                <w:szCs w:val="24"/>
              </w:rPr>
              <w:t>,</w:t>
            </w:r>
            <w:r w:rsidRPr="009646EF">
              <w:rPr>
                <w:rFonts w:ascii="Times New Roman" w:eastAsia="Times New Roman" w:hAnsi="Times New Roman"/>
                <w:color w:val="000000"/>
                <w:sz w:val="24"/>
                <w:szCs w:val="24"/>
              </w:rPr>
              <w:t>200</w:t>
            </w:r>
          </w:p>
        </w:tc>
      </w:tr>
      <w:tr w:rsidR="0069657F" w:rsidRPr="00A658BB" w:rsidTr="007D6231">
        <w:trPr>
          <w:trHeight w:val="315"/>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69657F" w:rsidRPr="009646EF" w:rsidRDefault="0069657F" w:rsidP="00262DB2">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13</w:t>
            </w:r>
          </w:p>
        </w:tc>
        <w:tc>
          <w:tcPr>
            <w:tcW w:w="3600"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262DB2">
            <w:pPr>
              <w:spacing w:after="0" w:line="240" w:lineRule="auto"/>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Electrician</w:t>
            </w:r>
          </w:p>
        </w:tc>
        <w:tc>
          <w:tcPr>
            <w:tcW w:w="1280"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5A6C30">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1</w:t>
            </w:r>
          </w:p>
        </w:tc>
        <w:tc>
          <w:tcPr>
            <w:tcW w:w="1591"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5A6C30">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850</w:t>
            </w:r>
          </w:p>
        </w:tc>
        <w:tc>
          <w:tcPr>
            <w:tcW w:w="1209" w:type="dxa"/>
            <w:tcBorders>
              <w:top w:val="nil"/>
              <w:left w:val="nil"/>
              <w:bottom w:val="single" w:sz="4" w:space="0" w:color="auto"/>
              <w:right w:val="single" w:sz="8" w:space="0" w:color="auto"/>
            </w:tcBorders>
            <w:shd w:val="clear" w:color="auto" w:fill="auto"/>
            <w:noWrap/>
            <w:vAlign w:val="bottom"/>
            <w:hideMark/>
          </w:tcPr>
          <w:p w:rsidR="0069657F" w:rsidRPr="009646EF" w:rsidRDefault="0069657F" w:rsidP="007D6231">
            <w:pPr>
              <w:spacing w:after="0" w:line="240" w:lineRule="auto"/>
              <w:jc w:val="right"/>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10</w:t>
            </w:r>
            <w:r w:rsidR="00517332">
              <w:rPr>
                <w:rFonts w:ascii="Times New Roman" w:eastAsia="Times New Roman" w:hAnsi="Times New Roman"/>
                <w:color w:val="000000"/>
                <w:sz w:val="24"/>
                <w:szCs w:val="24"/>
              </w:rPr>
              <w:t>,</w:t>
            </w:r>
            <w:r w:rsidRPr="009646EF">
              <w:rPr>
                <w:rFonts w:ascii="Times New Roman" w:eastAsia="Times New Roman" w:hAnsi="Times New Roman"/>
                <w:color w:val="000000"/>
                <w:sz w:val="24"/>
                <w:szCs w:val="24"/>
              </w:rPr>
              <w:t>200</w:t>
            </w:r>
          </w:p>
        </w:tc>
      </w:tr>
      <w:tr w:rsidR="0069657F" w:rsidRPr="00A658BB" w:rsidTr="007D6231">
        <w:trPr>
          <w:trHeight w:val="315"/>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69657F" w:rsidRPr="009646EF" w:rsidRDefault="0069657F" w:rsidP="00262DB2">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14</w:t>
            </w:r>
          </w:p>
        </w:tc>
        <w:tc>
          <w:tcPr>
            <w:tcW w:w="3600"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262DB2">
            <w:pPr>
              <w:spacing w:after="0" w:line="240" w:lineRule="auto"/>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Skilled worker</w:t>
            </w:r>
          </w:p>
        </w:tc>
        <w:tc>
          <w:tcPr>
            <w:tcW w:w="1280"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5A6C30">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5</w:t>
            </w:r>
          </w:p>
        </w:tc>
        <w:tc>
          <w:tcPr>
            <w:tcW w:w="1591" w:type="dxa"/>
            <w:tcBorders>
              <w:top w:val="nil"/>
              <w:left w:val="nil"/>
              <w:bottom w:val="single" w:sz="4" w:space="0" w:color="auto"/>
              <w:right w:val="single" w:sz="4" w:space="0" w:color="auto"/>
            </w:tcBorders>
            <w:shd w:val="clear" w:color="auto" w:fill="auto"/>
            <w:noWrap/>
            <w:vAlign w:val="bottom"/>
            <w:hideMark/>
          </w:tcPr>
          <w:p w:rsidR="0069657F" w:rsidRPr="009646EF" w:rsidRDefault="007D6231" w:rsidP="007D62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69657F" w:rsidRPr="009646EF">
              <w:rPr>
                <w:rFonts w:ascii="Times New Roman" w:eastAsia="Times New Roman" w:hAnsi="Times New Roman"/>
                <w:color w:val="000000"/>
                <w:sz w:val="24"/>
                <w:szCs w:val="24"/>
              </w:rPr>
              <w:t>2,750</w:t>
            </w:r>
          </w:p>
        </w:tc>
        <w:tc>
          <w:tcPr>
            <w:tcW w:w="1209" w:type="dxa"/>
            <w:tcBorders>
              <w:top w:val="nil"/>
              <w:left w:val="nil"/>
              <w:bottom w:val="single" w:sz="4" w:space="0" w:color="auto"/>
              <w:right w:val="single" w:sz="8" w:space="0" w:color="auto"/>
            </w:tcBorders>
            <w:shd w:val="clear" w:color="auto" w:fill="auto"/>
            <w:noWrap/>
            <w:vAlign w:val="bottom"/>
            <w:hideMark/>
          </w:tcPr>
          <w:p w:rsidR="0069657F" w:rsidRPr="009646EF" w:rsidRDefault="0069657F" w:rsidP="007D6231">
            <w:pPr>
              <w:spacing w:after="0" w:line="240" w:lineRule="auto"/>
              <w:jc w:val="right"/>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33</w:t>
            </w:r>
            <w:r w:rsidR="00517332">
              <w:rPr>
                <w:rFonts w:ascii="Times New Roman" w:eastAsia="Times New Roman" w:hAnsi="Times New Roman"/>
                <w:color w:val="000000"/>
                <w:sz w:val="24"/>
                <w:szCs w:val="24"/>
              </w:rPr>
              <w:t>,</w:t>
            </w:r>
            <w:r w:rsidRPr="009646EF">
              <w:rPr>
                <w:rFonts w:ascii="Times New Roman" w:eastAsia="Times New Roman" w:hAnsi="Times New Roman"/>
                <w:color w:val="000000"/>
                <w:sz w:val="24"/>
                <w:szCs w:val="24"/>
              </w:rPr>
              <w:t>000</w:t>
            </w:r>
          </w:p>
        </w:tc>
      </w:tr>
      <w:tr w:rsidR="0069657F" w:rsidRPr="00A658BB" w:rsidTr="007D6231">
        <w:trPr>
          <w:trHeight w:val="315"/>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69657F" w:rsidRPr="009646EF" w:rsidRDefault="0069657F" w:rsidP="00262DB2">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15</w:t>
            </w:r>
          </w:p>
        </w:tc>
        <w:tc>
          <w:tcPr>
            <w:tcW w:w="3600"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262DB2">
            <w:pPr>
              <w:spacing w:after="0" w:line="240" w:lineRule="auto"/>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Unskilled worker</w:t>
            </w:r>
          </w:p>
        </w:tc>
        <w:tc>
          <w:tcPr>
            <w:tcW w:w="1280"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5A6C30">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5</w:t>
            </w:r>
          </w:p>
        </w:tc>
        <w:tc>
          <w:tcPr>
            <w:tcW w:w="1591" w:type="dxa"/>
            <w:tcBorders>
              <w:top w:val="nil"/>
              <w:left w:val="nil"/>
              <w:bottom w:val="single" w:sz="4" w:space="0" w:color="auto"/>
              <w:right w:val="single" w:sz="4" w:space="0" w:color="auto"/>
            </w:tcBorders>
            <w:shd w:val="clear" w:color="auto" w:fill="auto"/>
            <w:noWrap/>
            <w:vAlign w:val="bottom"/>
            <w:hideMark/>
          </w:tcPr>
          <w:p w:rsidR="0069657F" w:rsidRPr="009646EF" w:rsidRDefault="007D6231" w:rsidP="007D62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69657F" w:rsidRPr="009646EF">
              <w:rPr>
                <w:rFonts w:ascii="Times New Roman" w:eastAsia="Times New Roman" w:hAnsi="Times New Roman"/>
                <w:color w:val="000000"/>
                <w:sz w:val="24"/>
                <w:szCs w:val="24"/>
              </w:rPr>
              <w:t>2,000</w:t>
            </w:r>
          </w:p>
        </w:tc>
        <w:tc>
          <w:tcPr>
            <w:tcW w:w="1209" w:type="dxa"/>
            <w:tcBorders>
              <w:top w:val="nil"/>
              <w:left w:val="nil"/>
              <w:bottom w:val="single" w:sz="4" w:space="0" w:color="auto"/>
              <w:right w:val="single" w:sz="8" w:space="0" w:color="auto"/>
            </w:tcBorders>
            <w:shd w:val="clear" w:color="auto" w:fill="auto"/>
            <w:noWrap/>
            <w:vAlign w:val="bottom"/>
            <w:hideMark/>
          </w:tcPr>
          <w:p w:rsidR="0069657F" w:rsidRPr="009646EF" w:rsidRDefault="0069657F" w:rsidP="007D6231">
            <w:pPr>
              <w:spacing w:after="0" w:line="240" w:lineRule="auto"/>
              <w:jc w:val="right"/>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24</w:t>
            </w:r>
            <w:r w:rsidR="00517332">
              <w:rPr>
                <w:rFonts w:ascii="Times New Roman" w:eastAsia="Times New Roman" w:hAnsi="Times New Roman"/>
                <w:color w:val="000000"/>
                <w:sz w:val="24"/>
                <w:szCs w:val="24"/>
              </w:rPr>
              <w:t>,</w:t>
            </w:r>
            <w:r w:rsidRPr="009646EF">
              <w:rPr>
                <w:rFonts w:ascii="Times New Roman" w:eastAsia="Times New Roman" w:hAnsi="Times New Roman"/>
                <w:color w:val="000000"/>
                <w:sz w:val="24"/>
                <w:szCs w:val="24"/>
              </w:rPr>
              <w:t>000</w:t>
            </w:r>
          </w:p>
        </w:tc>
      </w:tr>
      <w:tr w:rsidR="0069657F" w:rsidRPr="00A658BB" w:rsidTr="007D6231">
        <w:trPr>
          <w:trHeight w:val="315"/>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69657F" w:rsidRPr="009646EF" w:rsidRDefault="0069657F" w:rsidP="00262DB2">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16</w:t>
            </w:r>
          </w:p>
        </w:tc>
        <w:tc>
          <w:tcPr>
            <w:tcW w:w="3600"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262DB2">
            <w:pPr>
              <w:spacing w:after="0" w:line="240" w:lineRule="auto"/>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Driver</w:t>
            </w:r>
          </w:p>
        </w:tc>
        <w:tc>
          <w:tcPr>
            <w:tcW w:w="1280"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5A6C30">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1</w:t>
            </w:r>
          </w:p>
        </w:tc>
        <w:tc>
          <w:tcPr>
            <w:tcW w:w="1591" w:type="dxa"/>
            <w:tcBorders>
              <w:top w:val="nil"/>
              <w:left w:val="nil"/>
              <w:bottom w:val="single" w:sz="4" w:space="0" w:color="auto"/>
              <w:right w:val="single" w:sz="4" w:space="0" w:color="auto"/>
            </w:tcBorders>
            <w:shd w:val="clear" w:color="auto" w:fill="auto"/>
            <w:noWrap/>
            <w:vAlign w:val="bottom"/>
            <w:hideMark/>
          </w:tcPr>
          <w:p w:rsidR="0069657F" w:rsidRPr="009646EF" w:rsidRDefault="0069657F" w:rsidP="005A6C30">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700</w:t>
            </w:r>
          </w:p>
        </w:tc>
        <w:tc>
          <w:tcPr>
            <w:tcW w:w="1209" w:type="dxa"/>
            <w:tcBorders>
              <w:top w:val="nil"/>
              <w:left w:val="nil"/>
              <w:bottom w:val="single" w:sz="4" w:space="0" w:color="auto"/>
              <w:right w:val="single" w:sz="8" w:space="0" w:color="auto"/>
            </w:tcBorders>
            <w:shd w:val="clear" w:color="auto" w:fill="auto"/>
            <w:noWrap/>
            <w:vAlign w:val="bottom"/>
            <w:hideMark/>
          </w:tcPr>
          <w:p w:rsidR="0069657F" w:rsidRPr="009646EF" w:rsidRDefault="0069657F" w:rsidP="007D6231">
            <w:pPr>
              <w:spacing w:after="0" w:line="240" w:lineRule="auto"/>
              <w:jc w:val="right"/>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8</w:t>
            </w:r>
            <w:r w:rsidR="00517332">
              <w:rPr>
                <w:rFonts w:ascii="Times New Roman" w:eastAsia="Times New Roman" w:hAnsi="Times New Roman"/>
                <w:color w:val="000000"/>
                <w:sz w:val="24"/>
                <w:szCs w:val="24"/>
              </w:rPr>
              <w:t>,</w:t>
            </w:r>
            <w:r w:rsidRPr="009646EF">
              <w:rPr>
                <w:rFonts w:ascii="Times New Roman" w:eastAsia="Times New Roman" w:hAnsi="Times New Roman"/>
                <w:color w:val="000000"/>
                <w:sz w:val="24"/>
                <w:szCs w:val="24"/>
              </w:rPr>
              <w:t>400</w:t>
            </w:r>
          </w:p>
        </w:tc>
      </w:tr>
      <w:tr w:rsidR="0069657F" w:rsidRPr="00A658BB" w:rsidTr="007D6231">
        <w:trPr>
          <w:trHeight w:val="330"/>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69657F" w:rsidRPr="009646EF" w:rsidRDefault="0069657F" w:rsidP="00262DB2">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17</w:t>
            </w:r>
          </w:p>
        </w:tc>
        <w:tc>
          <w:tcPr>
            <w:tcW w:w="3600" w:type="dxa"/>
            <w:tcBorders>
              <w:top w:val="nil"/>
              <w:left w:val="nil"/>
              <w:bottom w:val="nil"/>
              <w:right w:val="single" w:sz="4" w:space="0" w:color="auto"/>
            </w:tcBorders>
            <w:shd w:val="clear" w:color="auto" w:fill="auto"/>
            <w:noWrap/>
            <w:vAlign w:val="bottom"/>
            <w:hideMark/>
          </w:tcPr>
          <w:p w:rsidR="0069657F" w:rsidRPr="009646EF" w:rsidRDefault="0069657F" w:rsidP="00262DB2">
            <w:pPr>
              <w:spacing w:after="0" w:line="240" w:lineRule="auto"/>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Guard</w:t>
            </w:r>
          </w:p>
        </w:tc>
        <w:tc>
          <w:tcPr>
            <w:tcW w:w="1280" w:type="dxa"/>
            <w:tcBorders>
              <w:top w:val="nil"/>
              <w:left w:val="nil"/>
              <w:bottom w:val="nil"/>
              <w:right w:val="single" w:sz="4" w:space="0" w:color="auto"/>
            </w:tcBorders>
            <w:shd w:val="clear" w:color="auto" w:fill="auto"/>
            <w:noWrap/>
            <w:vAlign w:val="bottom"/>
            <w:hideMark/>
          </w:tcPr>
          <w:p w:rsidR="0069657F" w:rsidRPr="009646EF" w:rsidRDefault="0069657F" w:rsidP="005A6C30">
            <w:pPr>
              <w:spacing w:after="0" w:line="240" w:lineRule="auto"/>
              <w:jc w:val="center"/>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3</w:t>
            </w:r>
          </w:p>
        </w:tc>
        <w:tc>
          <w:tcPr>
            <w:tcW w:w="1591" w:type="dxa"/>
            <w:tcBorders>
              <w:top w:val="nil"/>
              <w:left w:val="nil"/>
              <w:bottom w:val="nil"/>
              <w:right w:val="single" w:sz="4" w:space="0" w:color="auto"/>
            </w:tcBorders>
            <w:shd w:val="clear" w:color="auto" w:fill="auto"/>
            <w:noWrap/>
            <w:vAlign w:val="bottom"/>
            <w:hideMark/>
          </w:tcPr>
          <w:p w:rsidR="0069657F" w:rsidRPr="009646EF" w:rsidRDefault="007D6231" w:rsidP="007D62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69657F" w:rsidRPr="009646EF">
              <w:rPr>
                <w:rFonts w:ascii="Times New Roman" w:eastAsia="Times New Roman" w:hAnsi="Times New Roman"/>
                <w:color w:val="000000"/>
                <w:sz w:val="24"/>
                <w:szCs w:val="24"/>
              </w:rPr>
              <w:t>1,200</w:t>
            </w:r>
          </w:p>
        </w:tc>
        <w:tc>
          <w:tcPr>
            <w:tcW w:w="1209" w:type="dxa"/>
            <w:tcBorders>
              <w:top w:val="nil"/>
              <w:left w:val="nil"/>
              <w:bottom w:val="single" w:sz="4" w:space="0" w:color="auto"/>
              <w:right w:val="single" w:sz="8" w:space="0" w:color="auto"/>
            </w:tcBorders>
            <w:shd w:val="clear" w:color="auto" w:fill="auto"/>
            <w:noWrap/>
            <w:vAlign w:val="bottom"/>
            <w:hideMark/>
          </w:tcPr>
          <w:p w:rsidR="0069657F" w:rsidRPr="009646EF" w:rsidRDefault="0069657F" w:rsidP="007D6231">
            <w:pPr>
              <w:spacing w:after="0" w:line="240" w:lineRule="auto"/>
              <w:jc w:val="right"/>
              <w:rPr>
                <w:rFonts w:ascii="Times New Roman" w:eastAsia="Times New Roman" w:hAnsi="Times New Roman"/>
                <w:color w:val="000000"/>
                <w:sz w:val="24"/>
                <w:szCs w:val="24"/>
              </w:rPr>
            </w:pPr>
            <w:r w:rsidRPr="009646EF">
              <w:rPr>
                <w:rFonts w:ascii="Times New Roman" w:eastAsia="Times New Roman" w:hAnsi="Times New Roman"/>
                <w:color w:val="000000"/>
                <w:sz w:val="24"/>
                <w:szCs w:val="24"/>
              </w:rPr>
              <w:t>14</w:t>
            </w:r>
            <w:r w:rsidR="00517332">
              <w:rPr>
                <w:rFonts w:ascii="Times New Roman" w:eastAsia="Times New Roman" w:hAnsi="Times New Roman"/>
                <w:color w:val="000000"/>
                <w:sz w:val="24"/>
                <w:szCs w:val="24"/>
              </w:rPr>
              <w:t>,</w:t>
            </w:r>
            <w:r w:rsidRPr="009646EF">
              <w:rPr>
                <w:rFonts w:ascii="Times New Roman" w:eastAsia="Times New Roman" w:hAnsi="Times New Roman"/>
                <w:color w:val="000000"/>
                <w:sz w:val="24"/>
                <w:szCs w:val="24"/>
              </w:rPr>
              <w:t>400</w:t>
            </w:r>
          </w:p>
        </w:tc>
      </w:tr>
      <w:tr w:rsidR="0069657F" w:rsidRPr="00A658BB" w:rsidTr="007D6231">
        <w:trPr>
          <w:trHeight w:val="330"/>
          <w:jc w:val="center"/>
        </w:trPr>
        <w:tc>
          <w:tcPr>
            <w:tcW w:w="4360"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69657F" w:rsidRPr="009646EF" w:rsidRDefault="0069657F" w:rsidP="00262DB2">
            <w:pPr>
              <w:spacing w:after="0" w:line="240" w:lineRule="auto"/>
              <w:jc w:val="center"/>
              <w:rPr>
                <w:rFonts w:ascii="Times New Roman" w:eastAsia="Times New Roman" w:hAnsi="Times New Roman"/>
                <w:b/>
                <w:bCs/>
                <w:color w:val="000000"/>
                <w:sz w:val="24"/>
                <w:szCs w:val="24"/>
              </w:rPr>
            </w:pPr>
            <w:r w:rsidRPr="009646EF">
              <w:rPr>
                <w:rFonts w:ascii="Times New Roman" w:eastAsia="Times New Roman" w:hAnsi="Times New Roman"/>
                <w:b/>
                <w:bCs/>
                <w:color w:val="000000"/>
                <w:sz w:val="24"/>
                <w:szCs w:val="24"/>
              </w:rPr>
              <w:t>Sub -</w:t>
            </w:r>
            <w:r w:rsidR="00D705F7" w:rsidRPr="009646EF">
              <w:rPr>
                <w:rFonts w:ascii="Times New Roman" w:eastAsia="Times New Roman" w:hAnsi="Times New Roman"/>
                <w:b/>
                <w:bCs/>
                <w:color w:val="000000"/>
                <w:sz w:val="24"/>
                <w:szCs w:val="24"/>
              </w:rPr>
              <w:t xml:space="preserve"> Total</w:t>
            </w:r>
          </w:p>
        </w:tc>
        <w:tc>
          <w:tcPr>
            <w:tcW w:w="1280" w:type="dxa"/>
            <w:tcBorders>
              <w:top w:val="single" w:sz="8" w:space="0" w:color="auto"/>
              <w:left w:val="nil"/>
              <w:bottom w:val="single" w:sz="8" w:space="0" w:color="auto"/>
              <w:right w:val="single" w:sz="4" w:space="0" w:color="auto"/>
            </w:tcBorders>
            <w:shd w:val="clear" w:color="auto" w:fill="auto"/>
            <w:noWrap/>
            <w:vAlign w:val="bottom"/>
            <w:hideMark/>
          </w:tcPr>
          <w:p w:rsidR="0069657F" w:rsidRPr="009646EF" w:rsidRDefault="0069657F" w:rsidP="005A6C30">
            <w:pPr>
              <w:spacing w:after="0" w:line="240" w:lineRule="auto"/>
              <w:jc w:val="center"/>
              <w:rPr>
                <w:rFonts w:ascii="Times New Roman" w:eastAsia="Times New Roman" w:hAnsi="Times New Roman"/>
                <w:b/>
                <w:bCs/>
                <w:color w:val="000000"/>
                <w:sz w:val="24"/>
                <w:szCs w:val="24"/>
              </w:rPr>
            </w:pPr>
            <w:r w:rsidRPr="009646EF">
              <w:rPr>
                <w:rFonts w:ascii="Times New Roman" w:eastAsia="Times New Roman" w:hAnsi="Times New Roman"/>
                <w:b/>
                <w:bCs/>
                <w:color w:val="000000"/>
                <w:sz w:val="24"/>
                <w:szCs w:val="24"/>
              </w:rPr>
              <w:t>29</w:t>
            </w:r>
          </w:p>
        </w:tc>
        <w:tc>
          <w:tcPr>
            <w:tcW w:w="1591" w:type="dxa"/>
            <w:tcBorders>
              <w:top w:val="single" w:sz="8" w:space="0" w:color="auto"/>
              <w:left w:val="nil"/>
              <w:bottom w:val="single" w:sz="8" w:space="0" w:color="auto"/>
              <w:right w:val="single" w:sz="4" w:space="0" w:color="auto"/>
            </w:tcBorders>
            <w:shd w:val="clear" w:color="auto" w:fill="auto"/>
            <w:noWrap/>
            <w:vAlign w:val="bottom"/>
            <w:hideMark/>
          </w:tcPr>
          <w:p w:rsidR="0069657F" w:rsidRPr="009646EF" w:rsidRDefault="007D6231" w:rsidP="007D62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r w:rsidR="0069657F" w:rsidRPr="009646EF">
              <w:rPr>
                <w:rFonts w:ascii="Times New Roman" w:eastAsia="Times New Roman" w:hAnsi="Times New Roman"/>
                <w:b/>
                <w:bCs/>
                <w:color w:val="000000"/>
                <w:sz w:val="24"/>
                <w:szCs w:val="24"/>
              </w:rPr>
              <w:t>27,250</w:t>
            </w:r>
          </w:p>
        </w:tc>
        <w:tc>
          <w:tcPr>
            <w:tcW w:w="1209" w:type="dxa"/>
            <w:tcBorders>
              <w:top w:val="single" w:sz="8" w:space="0" w:color="auto"/>
              <w:left w:val="nil"/>
              <w:bottom w:val="single" w:sz="8" w:space="0" w:color="auto"/>
              <w:right w:val="single" w:sz="8" w:space="0" w:color="auto"/>
            </w:tcBorders>
            <w:shd w:val="clear" w:color="auto" w:fill="auto"/>
            <w:noWrap/>
            <w:vAlign w:val="bottom"/>
            <w:hideMark/>
          </w:tcPr>
          <w:p w:rsidR="0069657F" w:rsidRPr="009646EF" w:rsidRDefault="0069657F" w:rsidP="007D6231">
            <w:pPr>
              <w:spacing w:after="0" w:line="240" w:lineRule="auto"/>
              <w:jc w:val="right"/>
              <w:rPr>
                <w:rFonts w:ascii="Times New Roman" w:eastAsia="Times New Roman" w:hAnsi="Times New Roman"/>
                <w:b/>
                <w:bCs/>
                <w:color w:val="000000"/>
                <w:sz w:val="24"/>
                <w:szCs w:val="24"/>
              </w:rPr>
            </w:pPr>
            <w:r w:rsidRPr="009646EF">
              <w:rPr>
                <w:rFonts w:ascii="Times New Roman" w:eastAsia="Times New Roman" w:hAnsi="Times New Roman"/>
                <w:b/>
                <w:bCs/>
                <w:color w:val="000000"/>
                <w:sz w:val="24"/>
                <w:szCs w:val="24"/>
              </w:rPr>
              <w:t>327</w:t>
            </w:r>
            <w:r w:rsidR="00517332">
              <w:rPr>
                <w:rFonts w:ascii="Times New Roman" w:eastAsia="Times New Roman" w:hAnsi="Times New Roman"/>
                <w:b/>
                <w:bCs/>
                <w:color w:val="000000"/>
                <w:sz w:val="24"/>
                <w:szCs w:val="24"/>
              </w:rPr>
              <w:t>,</w:t>
            </w:r>
            <w:r w:rsidRPr="009646EF">
              <w:rPr>
                <w:rFonts w:ascii="Times New Roman" w:eastAsia="Times New Roman" w:hAnsi="Times New Roman"/>
                <w:b/>
                <w:bCs/>
                <w:color w:val="000000"/>
                <w:sz w:val="24"/>
                <w:szCs w:val="24"/>
              </w:rPr>
              <w:t>000</w:t>
            </w:r>
          </w:p>
        </w:tc>
      </w:tr>
      <w:tr w:rsidR="0069657F" w:rsidRPr="00A658BB" w:rsidTr="007D6231">
        <w:trPr>
          <w:trHeight w:val="330"/>
          <w:jc w:val="center"/>
        </w:trPr>
        <w:tc>
          <w:tcPr>
            <w:tcW w:w="5640" w:type="dxa"/>
            <w:gridSpan w:val="3"/>
            <w:tcBorders>
              <w:top w:val="nil"/>
              <w:left w:val="single" w:sz="8" w:space="0" w:color="auto"/>
              <w:bottom w:val="nil"/>
              <w:right w:val="single" w:sz="4" w:space="0" w:color="000000"/>
            </w:tcBorders>
            <w:shd w:val="clear" w:color="auto" w:fill="auto"/>
            <w:noWrap/>
            <w:vAlign w:val="bottom"/>
            <w:hideMark/>
          </w:tcPr>
          <w:p w:rsidR="0069657F" w:rsidRPr="009646EF" w:rsidRDefault="0069657F" w:rsidP="005A6C30">
            <w:pPr>
              <w:spacing w:after="0" w:line="240" w:lineRule="auto"/>
              <w:jc w:val="center"/>
              <w:rPr>
                <w:rFonts w:ascii="Times New Roman" w:eastAsia="Times New Roman" w:hAnsi="Times New Roman"/>
                <w:b/>
                <w:bCs/>
                <w:color w:val="000000"/>
                <w:sz w:val="24"/>
                <w:szCs w:val="24"/>
              </w:rPr>
            </w:pPr>
            <w:r w:rsidRPr="009646EF">
              <w:rPr>
                <w:rFonts w:ascii="Times New Roman" w:eastAsia="Times New Roman" w:hAnsi="Times New Roman"/>
                <w:b/>
                <w:bCs/>
                <w:color w:val="000000"/>
                <w:sz w:val="24"/>
                <w:szCs w:val="24"/>
              </w:rPr>
              <w:t>Employees benefit, 20% of basic salary</w:t>
            </w:r>
          </w:p>
        </w:tc>
        <w:tc>
          <w:tcPr>
            <w:tcW w:w="1591" w:type="dxa"/>
            <w:tcBorders>
              <w:top w:val="nil"/>
              <w:left w:val="nil"/>
              <w:bottom w:val="nil"/>
              <w:right w:val="single" w:sz="4" w:space="0" w:color="auto"/>
            </w:tcBorders>
            <w:shd w:val="clear" w:color="auto" w:fill="auto"/>
            <w:noWrap/>
            <w:vAlign w:val="bottom"/>
            <w:hideMark/>
          </w:tcPr>
          <w:p w:rsidR="0069657F" w:rsidRPr="009646EF" w:rsidRDefault="007D6231" w:rsidP="007D62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r w:rsidR="0069657F" w:rsidRPr="009646EF">
              <w:rPr>
                <w:rFonts w:ascii="Times New Roman" w:eastAsia="Times New Roman" w:hAnsi="Times New Roman"/>
                <w:b/>
                <w:bCs/>
                <w:color w:val="000000"/>
                <w:sz w:val="24"/>
                <w:szCs w:val="24"/>
              </w:rPr>
              <w:t>5</w:t>
            </w:r>
            <w:r>
              <w:rPr>
                <w:rFonts w:ascii="Times New Roman" w:eastAsia="Times New Roman" w:hAnsi="Times New Roman"/>
                <w:b/>
                <w:bCs/>
                <w:color w:val="000000"/>
                <w:sz w:val="24"/>
                <w:szCs w:val="24"/>
              </w:rPr>
              <w:t>,</w:t>
            </w:r>
            <w:r w:rsidR="0069657F" w:rsidRPr="009646EF">
              <w:rPr>
                <w:rFonts w:ascii="Times New Roman" w:eastAsia="Times New Roman" w:hAnsi="Times New Roman"/>
                <w:b/>
                <w:bCs/>
                <w:color w:val="000000"/>
                <w:sz w:val="24"/>
                <w:szCs w:val="24"/>
              </w:rPr>
              <w:t>450</w:t>
            </w:r>
          </w:p>
        </w:tc>
        <w:tc>
          <w:tcPr>
            <w:tcW w:w="1209" w:type="dxa"/>
            <w:tcBorders>
              <w:top w:val="nil"/>
              <w:left w:val="nil"/>
              <w:bottom w:val="nil"/>
              <w:right w:val="single" w:sz="8" w:space="0" w:color="auto"/>
            </w:tcBorders>
            <w:shd w:val="clear" w:color="auto" w:fill="auto"/>
            <w:noWrap/>
            <w:vAlign w:val="bottom"/>
            <w:hideMark/>
          </w:tcPr>
          <w:p w:rsidR="0069657F" w:rsidRPr="009646EF" w:rsidRDefault="0069657F" w:rsidP="007D6231">
            <w:pPr>
              <w:spacing w:after="0" w:line="240" w:lineRule="auto"/>
              <w:jc w:val="right"/>
              <w:rPr>
                <w:rFonts w:ascii="Times New Roman" w:eastAsia="Times New Roman" w:hAnsi="Times New Roman"/>
                <w:b/>
                <w:bCs/>
                <w:color w:val="000000"/>
                <w:sz w:val="24"/>
                <w:szCs w:val="24"/>
              </w:rPr>
            </w:pPr>
            <w:r w:rsidRPr="009646EF">
              <w:rPr>
                <w:rFonts w:ascii="Times New Roman" w:eastAsia="Times New Roman" w:hAnsi="Times New Roman"/>
                <w:b/>
                <w:bCs/>
                <w:color w:val="000000"/>
                <w:sz w:val="24"/>
                <w:szCs w:val="24"/>
              </w:rPr>
              <w:t>65</w:t>
            </w:r>
            <w:r w:rsidR="00517332">
              <w:rPr>
                <w:rFonts w:ascii="Times New Roman" w:eastAsia="Times New Roman" w:hAnsi="Times New Roman"/>
                <w:b/>
                <w:bCs/>
                <w:color w:val="000000"/>
                <w:sz w:val="24"/>
                <w:szCs w:val="24"/>
              </w:rPr>
              <w:t>,</w:t>
            </w:r>
            <w:r w:rsidRPr="009646EF">
              <w:rPr>
                <w:rFonts w:ascii="Times New Roman" w:eastAsia="Times New Roman" w:hAnsi="Times New Roman"/>
                <w:b/>
                <w:bCs/>
                <w:color w:val="000000"/>
                <w:sz w:val="24"/>
                <w:szCs w:val="24"/>
              </w:rPr>
              <w:t>400</w:t>
            </w:r>
          </w:p>
        </w:tc>
      </w:tr>
      <w:tr w:rsidR="0069657F" w:rsidRPr="00A658BB" w:rsidTr="007D6231">
        <w:trPr>
          <w:trHeight w:val="330"/>
          <w:jc w:val="center"/>
        </w:trPr>
        <w:tc>
          <w:tcPr>
            <w:tcW w:w="4360"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69657F" w:rsidRPr="009646EF" w:rsidRDefault="008D65C6" w:rsidP="008D65C6">
            <w:pPr>
              <w:spacing w:after="0" w:line="240" w:lineRule="auto"/>
              <w:rPr>
                <w:rFonts w:ascii="Times New Roman" w:eastAsia="Times New Roman" w:hAnsi="Times New Roman"/>
                <w:b/>
                <w:bCs/>
                <w:color w:val="000000"/>
                <w:sz w:val="24"/>
                <w:szCs w:val="24"/>
              </w:rPr>
            </w:pPr>
            <w:r w:rsidRPr="009646EF">
              <w:rPr>
                <w:rFonts w:ascii="Times New Roman" w:eastAsia="Times New Roman" w:hAnsi="Times New Roman"/>
                <w:b/>
                <w:bCs/>
                <w:color w:val="000000"/>
                <w:sz w:val="24"/>
                <w:szCs w:val="24"/>
              </w:rPr>
              <w:t xml:space="preserve"> Total</w:t>
            </w:r>
          </w:p>
        </w:tc>
        <w:tc>
          <w:tcPr>
            <w:tcW w:w="1280" w:type="dxa"/>
            <w:tcBorders>
              <w:top w:val="single" w:sz="8" w:space="0" w:color="auto"/>
              <w:left w:val="nil"/>
              <w:bottom w:val="single" w:sz="8" w:space="0" w:color="auto"/>
              <w:right w:val="single" w:sz="4" w:space="0" w:color="auto"/>
            </w:tcBorders>
            <w:shd w:val="clear" w:color="auto" w:fill="auto"/>
            <w:noWrap/>
            <w:vAlign w:val="bottom"/>
            <w:hideMark/>
          </w:tcPr>
          <w:p w:rsidR="0069657F" w:rsidRPr="009646EF" w:rsidRDefault="0069657F" w:rsidP="005A6C30">
            <w:pPr>
              <w:spacing w:after="0" w:line="240" w:lineRule="auto"/>
              <w:jc w:val="center"/>
              <w:rPr>
                <w:rFonts w:ascii="Times New Roman" w:eastAsia="Times New Roman" w:hAnsi="Times New Roman"/>
                <w:b/>
                <w:bCs/>
                <w:color w:val="000000"/>
                <w:sz w:val="24"/>
                <w:szCs w:val="24"/>
              </w:rPr>
            </w:pPr>
          </w:p>
        </w:tc>
        <w:tc>
          <w:tcPr>
            <w:tcW w:w="1591" w:type="dxa"/>
            <w:tcBorders>
              <w:top w:val="single" w:sz="8" w:space="0" w:color="auto"/>
              <w:left w:val="nil"/>
              <w:bottom w:val="single" w:sz="8" w:space="0" w:color="auto"/>
              <w:right w:val="single" w:sz="4" w:space="0" w:color="auto"/>
            </w:tcBorders>
            <w:shd w:val="clear" w:color="auto" w:fill="auto"/>
            <w:noWrap/>
            <w:vAlign w:val="bottom"/>
            <w:hideMark/>
          </w:tcPr>
          <w:p w:rsidR="0069657F" w:rsidRPr="009646EF" w:rsidRDefault="007D6231" w:rsidP="007D62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r w:rsidR="0069657F" w:rsidRPr="009646EF">
              <w:rPr>
                <w:rFonts w:ascii="Times New Roman" w:eastAsia="Times New Roman" w:hAnsi="Times New Roman"/>
                <w:b/>
                <w:bCs/>
                <w:color w:val="000000"/>
                <w:sz w:val="24"/>
                <w:szCs w:val="24"/>
              </w:rPr>
              <w:t>32,700</w:t>
            </w:r>
          </w:p>
        </w:tc>
        <w:tc>
          <w:tcPr>
            <w:tcW w:w="1209" w:type="dxa"/>
            <w:tcBorders>
              <w:top w:val="single" w:sz="8" w:space="0" w:color="auto"/>
              <w:left w:val="nil"/>
              <w:bottom w:val="single" w:sz="8" w:space="0" w:color="auto"/>
              <w:right w:val="single" w:sz="8" w:space="0" w:color="auto"/>
            </w:tcBorders>
            <w:shd w:val="clear" w:color="auto" w:fill="auto"/>
            <w:noWrap/>
            <w:vAlign w:val="bottom"/>
            <w:hideMark/>
          </w:tcPr>
          <w:p w:rsidR="0069657F" w:rsidRPr="009646EF" w:rsidRDefault="0069657F" w:rsidP="007D6231">
            <w:pPr>
              <w:spacing w:after="0" w:line="240" w:lineRule="auto"/>
              <w:jc w:val="right"/>
              <w:rPr>
                <w:rFonts w:ascii="Times New Roman" w:eastAsia="Times New Roman" w:hAnsi="Times New Roman"/>
                <w:b/>
                <w:bCs/>
                <w:color w:val="000000"/>
                <w:sz w:val="24"/>
                <w:szCs w:val="24"/>
              </w:rPr>
            </w:pPr>
            <w:r w:rsidRPr="009646EF">
              <w:rPr>
                <w:rFonts w:ascii="Times New Roman" w:eastAsia="Times New Roman" w:hAnsi="Times New Roman"/>
                <w:b/>
                <w:bCs/>
                <w:color w:val="000000"/>
                <w:sz w:val="24"/>
                <w:szCs w:val="24"/>
              </w:rPr>
              <w:t>392</w:t>
            </w:r>
            <w:r w:rsidR="00517332">
              <w:rPr>
                <w:rFonts w:ascii="Times New Roman" w:eastAsia="Times New Roman" w:hAnsi="Times New Roman"/>
                <w:b/>
                <w:bCs/>
                <w:color w:val="000000"/>
                <w:sz w:val="24"/>
                <w:szCs w:val="24"/>
              </w:rPr>
              <w:t>,</w:t>
            </w:r>
            <w:r w:rsidRPr="009646EF">
              <w:rPr>
                <w:rFonts w:ascii="Times New Roman" w:eastAsia="Times New Roman" w:hAnsi="Times New Roman"/>
                <w:b/>
                <w:bCs/>
                <w:color w:val="000000"/>
                <w:sz w:val="24"/>
                <w:szCs w:val="24"/>
              </w:rPr>
              <w:t>400</w:t>
            </w:r>
          </w:p>
        </w:tc>
      </w:tr>
    </w:tbl>
    <w:p w:rsidR="0069657F" w:rsidRDefault="0069657F" w:rsidP="00262DB2">
      <w:pPr>
        <w:spacing w:after="0" w:line="360" w:lineRule="auto"/>
        <w:jc w:val="both"/>
        <w:rPr>
          <w:rFonts w:ascii="Times New Roman" w:hAnsi="Times New Roman"/>
          <w:sz w:val="24"/>
          <w:szCs w:val="24"/>
        </w:rPr>
      </w:pPr>
    </w:p>
    <w:p w:rsidR="00E818FB" w:rsidRDefault="00E818FB" w:rsidP="00262DB2">
      <w:pPr>
        <w:pStyle w:val="Heading2"/>
        <w:keepNext/>
        <w:spacing w:line="360" w:lineRule="auto"/>
        <w:jc w:val="both"/>
        <w:rPr>
          <w:rFonts w:cs="Times New Roman"/>
          <w:b/>
          <w:bCs/>
        </w:rPr>
      </w:pPr>
    </w:p>
    <w:p w:rsidR="00E818FB" w:rsidRDefault="00E818FB" w:rsidP="00262DB2">
      <w:pPr>
        <w:pStyle w:val="Heading2"/>
        <w:keepNext/>
        <w:spacing w:line="360" w:lineRule="auto"/>
        <w:jc w:val="both"/>
        <w:rPr>
          <w:rFonts w:cs="Times New Roman"/>
          <w:b/>
          <w:bCs/>
        </w:rPr>
      </w:pPr>
    </w:p>
    <w:p w:rsidR="00E818FB" w:rsidRDefault="00E818FB" w:rsidP="00262DB2">
      <w:pPr>
        <w:pStyle w:val="Heading2"/>
        <w:keepNext/>
        <w:spacing w:line="360" w:lineRule="auto"/>
        <w:jc w:val="both"/>
        <w:rPr>
          <w:rFonts w:cs="Times New Roman"/>
          <w:b/>
          <w:bCs/>
        </w:rPr>
      </w:pPr>
    </w:p>
    <w:p w:rsidR="005362D9" w:rsidRPr="006B69F1" w:rsidRDefault="005362D9" w:rsidP="00262DB2">
      <w:pPr>
        <w:pStyle w:val="Heading2"/>
        <w:keepNext/>
        <w:spacing w:line="360" w:lineRule="auto"/>
        <w:jc w:val="both"/>
        <w:rPr>
          <w:rFonts w:cs="Times New Roman"/>
          <w:b/>
          <w:bCs/>
        </w:rPr>
      </w:pPr>
      <w:bookmarkStart w:id="6" w:name="_Toc369169365"/>
      <w:r w:rsidRPr="006B69F1">
        <w:rPr>
          <w:rFonts w:cs="Times New Roman"/>
          <w:b/>
          <w:bCs/>
        </w:rPr>
        <w:t>B.</w:t>
      </w:r>
      <w:r w:rsidRPr="006B69F1">
        <w:rPr>
          <w:rFonts w:cs="Times New Roman"/>
          <w:b/>
          <w:bCs/>
        </w:rPr>
        <w:tab/>
        <w:t>TRAINING REQUIREMENT</w:t>
      </w:r>
      <w:bookmarkEnd w:id="6"/>
      <w:r w:rsidRPr="006B69F1">
        <w:rPr>
          <w:rFonts w:cs="Times New Roman"/>
          <w:b/>
          <w:bCs/>
        </w:rPr>
        <w:t xml:space="preserve"> </w:t>
      </w:r>
    </w:p>
    <w:p w:rsidR="00FC6EBA" w:rsidRPr="00FC6EBA" w:rsidRDefault="00FC6EBA" w:rsidP="00262DB2">
      <w:pPr>
        <w:spacing w:after="0" w:line="360" w:lineRule="auto"/>
        <w:jc w:val="both"/>
        <w:rPr>
          <w:rFonts w:ascii="Times New Roman" w:hAnsi="Times New Roman"/>
          <w:sz w:val="2"/>
          <w:szCs w:val="24"/>
        </w:rPr>
      </w:pPr>
    </w:p>
    <w:p w:rsidR="002A1CF5" w:rsidRPr="003904E7" w:rsidRDefault="002A1CF5" w:rsidP="00262DB2">
      <w:pPr>
        <w:spacing w:after="0" w:line="360" w:lineRule="auto"/>
        <w:jc w:val="both"/>
        <w:rPr>
          <w:rFonts w:ascii="Times New Roman" w:hAnsi="Times New Roman"/>
          <w:sz w:val="6"/>
          <w:szCs w:val="16"/>
        </w:rPr>
      </w:pPr>
    </w:p>
    <w:p w:rsidR="005F0E77" w:rsidRDefault="005362D9" w:rsidP="00262DB2">
      <w:pPr>
        <w:spacing w:after="0" w:line="360" w:lineRule="auto"/>
        <w:jc w:val="both"/>
        <w:rPr>
          <w:rFonts w:ascii="Times New Roman" w:hAnsi="Times New Roman"/>
          <w:sz w:val="24"/>
          <w:szCs w:val="24"/>
        </w:rPr>
      </w:pPr>
      <w:r w:rsidRPr="006B69F1">
        <w:rPr>
          <w:rFonts w:ascii="Times New Roman" w:hAnsi="Times New Roman"/>
          <w:sz w:val="24"/>
          <w:szCs w:val="24"/>
        </w:rPr>
        <w:t xml:space="preserve">One </w:t>
      </w:r>
      <w:r w:rsidR="00311BF8" w:rsidRPr="006B69F1">
        <w:rPr>
          <w:rFonts w:ascii="Times New Roman" w:hAnsi="Times New Roman"/>
          <w:sz w:val="24"/>
          <w:szCs w:val="24"/>
        </w:rPr>
        <w:t>production supervisor and 5</w:t>
      </w:r>
      <w:r w:rsidRPr="006B69F1">
        <w:rPr>
          <w:rFonts w:ascii="Times New Roman" w:hAnsi="Times New Roman"/>
          <w:sz w:val="24"/>
          <w:szCs w:val="24"/>
        </w:rPr>
        <w:t xml:space="preserve"> </w:t>
      </w:r>
      <w:r w:rsidR="00311BF8" w:rsidRPr="006B69F1">
        <w:rPr>
          <w:rFonts w:ascii="Times New Roman" w:hAnsi="Times New Roman"/>
          <w:sz w:val="24"/>
          <w:szCs w:val="24"/>
        </w:rPr>
        <w:t>skilled workers</w:t>
      </w:r>
      <w:r w:rsidRPr="006B69F1">
        <w:rPr>
          <w:rFonts w:ascii="Times New Roman" w:hAnsi="Times New Roman"/>
          <w:sz w:val="24"/>
          <w:szCs w:val="24"/>
        </w:rPr>
        <w:t xml:space="preserve"> should be given a one month on</w:t>
      </w:r>
      <w:r w:rsidR="00311BF8" w:rsidRPr="006B69F1">
        <w:rPr>
          <w:rFonts w:ascii="Times New Roman" w:hAnsi="Times New Roman"/>
          <w:sz w:val="24"/>
          <w:szCs w:val="24"/>
        </w:rPr>
        <w:t xml:space="preserve"> –</w:t>
      </w:r>
      <w:r w:rsidRPr="006B69F1">
        <w:rPr>
          <w:rFonts w:ascii="Times New Roman" w:hAnsi="Times New Roman"/>
          <w:sz w:val="24"/>
          <w:szCs w:val="24"/>
        </w:rPr>
        <w:t xml:space="preserve"> the</w:t>
      </w:r>
      <w:r w:rsidR="00311BF8" w:rsidRPr="006B69F1">
        <w:rPr>
          <w:rFonts w:ascii="Times New Roman" w:hAnsi="Times New Roman"/>
          <w:sz w:val="24"/>
          <w:szCs w:val="24"/>
        </w:rPr>
        <w:t xml:space="preserve"> </w:t>
      </w:r>
      <w:r w:rsidRPr="006B69F1">
        <w:rPr>
          <w:rFonts w:ascii="Times New Roman" w:hAnsi="Times New Roman"/>
          <w:sz w:val="24"/>
          <w:szCs w:val="24"/>
        </w:rPr>
        <w:t>-</w:t>
      </w:r>
      <w:r w:rsidR="00311BF8" w:rsidRPr="006B69F1">
        <w:rPr>
          <w:rFonts w:ascii="Times New Roman" w:hAnsi="Times New Roman"/>
          <w:sz w:val="24"/>
          <w:szCs w:val="24"/>
        </w:rPr>
        <w:t xml:space="preserve"> </w:t>
      </w:r>
      <w:r w:rsidRPr="006B69F1">
        <w:rPr>
          <w:rFonts w:ascii="Times New Roman" w:hAnsi="Times New Roman"/>
          <w:sz w:val="24"/>
          <w:szCs w:val="24"/>
        </w:rPr>
        <w:t xml:space="preserve">job training </w:t>
      </w:r>
      <w:r w:rsidR="00311BF8" w:rsidRPr="006B69F1">
        <w:rPr>
          <w:rFonts w:ascii="Times New Roman" w:hAnsi="Times New Roman"/>
          <w:sz w:val="24"/>
          <w:szCs w:val="24"/>
        </w:rPr>
        <w:t xml:space="preserve">by an advanced technician of the equipment supplier </w:t>
      </w:r>
      <w:r w:rsidRPr="006B69F1">
        <w:rPr>
          <w:rFonts w:ascii="Times New Roman" w:hAnsi="Times New Roman"/>
          <w:sz w:val="24"/>
          <w:szCs w:val="24"/>
        </w:rPr>
        <w:t>before start</w:t>
      </w:r>
      <w:r w:rsidR="008D65C6">
        <w:rPr>
          <w:rFonts w:ascii="Times New Roman" w:hAnsi="Times New Roman"/>
          <w:sz w:val="24"/>
          <w:szCs w:val="24"/>
        </w:rPr>
        <w:t>-</w:t>
      </w:r>
      <w:r w:rsidRPr="006B69F1">
        <w:rPr>
          <w:rFonts w:ascii="Times New Roman" w:hAnsi="Times New Roman"/>
          <w:sz w:val="24"/>
          <w:szCs w:val="24"/>
        </w:rPr>
        <w:t xml:space="preserve"> up of operation.   The total training cost is estimated at Birr 1</w:t>
      </w:r>
      <w:r w:rsidR="00311BF8" w:rsidRPr="006B69F1">
        <w:rPr>
          <w:rFonts w:ascii="Times New Roman" w:hAnsi="Times New Roman"/>
          <w:sz w:val="24"/>
          <w:szCs w:val="24"/>
        </w:rPr>
        <w:t>2</w:t>
      </w:r>
      <w:r w:rsidRPr="006B69F1">
        <w:rPr>
          <w:rFonts w:ascii="Times New Roman" w:hAnsi="Times New Roman"/>
          <w:sz w:val="24"/>
          <w:szCs w:val="24"/>
        </w:rPr>
        <w:t xml:space="preserve">0,000.  </w:t>
      </w:r>
    </w:p>
    <w:p w:rsidR="008814C2" w:rsidRPr="003904E7" w:rsidRDefault="008814C2" w:rsidP="008814C2">
      <w:pPr>
        <w:spacing w:after="0" w:line="360" w:lineRule="auto"/>
        <w:jc w:val="both"/>
        <w:rPr>
          <w:rFonts w:ascii="Times New Roman" w:hAnsi="Times New Roman"/>
          <w:sz w:val="12"/>
          <w:szCs w:val="24"/>
        </w:rPr>
      </w:pPr>
    </w:p>
    <w:p w:rsidR="00621EA5" w:rsidRPr="008814C2" w:rsidRDefault="008814C2" w:rsidP="001D0301">
      <w:pPr>
        <w:pStyle w:val="Heading1"/>
      </w:pPr>
      <w:bookmarkStart w:id="7" w:name="_Toc369169366"/>
      <w:r>
        <w:t xml:space="preserve">VII.      </w:t>
      </w:r>
      <w:r w:rsidR="00621EA5" w:rsidRPr="008814C2">
        <w:t>FINANCIAL ANALYSIS</w:t>
      </w:r>
      <w:bookmarkEnd w:id="7"/>
    </w:p>
    <w:p w:rsidR="00621EA5" w:rsidRPr="00281E85" w:rsidRDefault="00621EA5" w:rsidP="00621EA5">
      <w:pPr>
        <w:spacing w:line="360" w:lineRule="auto"/>
        <w:jc w:val="both"/>
        <w:rPr>
          <w:rFonts w:ascii="Times New Roman" w:hAnsi="Times New Roman"/>
          <w:sz w:val="2"/>
          <w:szCs w:val="24"/>
        </w:rPr>
      </w:pPr>
    </w:p>
    <w:p w:rsidR="00621EA5" w:rsidRPr="006913AB" w:rsidRDefault="00621EA5" w:rsidP="00621EA5">
      <w:pPr>
        <w:spacing w:line="360" w:lineRule="auto"/>
        <w:jc w:val="both"/>
        <w:rPr>
          <w:rFonts w:ascii="Times New Roman" w:hAnsi="Times New Roman"/>
          <w:sz w:val="24"/>
          <w:szCs w:val="24"/>
        </w:rPr>
      </w:pPr>
      <w:r w:rsidRPr="006913AB">
        <w:rPr>
          <w:rFonts w:ascii="Times New Roman" w:hAnsi="Times New Roman"/>
          <w:sz w:val="24"/>
          <w:szCs w:val="24"/>
        </w:rPr>
        <w:t xml:space="preserve">The financial analysis of the </w:t>
      </w:r>
      <w:r>
        <w:rPr>
          <w:rFonts w:ascii="Times New Roman" w:hAnsi="Times New Roman"/>
          <w:sz w:val="24"/>
          <w:szCs w:val="24"/>
        </w:rPr>
        <w:t xml:space="preserve">baking powder </w:t>
      </w:r>
      <w:r w:rsidRPr="006913AB">
        <w:rPr>
          <w:rFonts w:ascii="Times New Roman" w:hAnsi="Times New Roman"/>
          <w:sz w:val="24"/>
          <w:szCs w:val="24"/>
        </w:rPr>
        <w:t>project is based on the data presented in the previous chapters and the following assumptions:-</w:t>
      </w:r>
    </w:p>
    <w:p w:rsidR="00621EA5" w:rsidRPr="006913AB" w:rsidRDefault="00621EA5" w:rsidP="003904E7">
      <w:pPr>
        <w:spacing w:line="240" w:lineRule="auto"/>
        <w:jc w:val="both"/>
        <w:rPr>
          <w:rFonts w:ascii="Times New Roman" w:hAnsi="Times New Roman"/>
          <w:sz w:val="24"/>
          <w:szCs w:val="24"/>
        </w:rPr>
      </w:pPr>
      <w:r w:rsidRPr="006913AB">
        <w:rPr>
          <w:rFonts w:ascii="Times New Roman" w:hAnsi="Times New Roman"/>
          <w:sz w:val="24"/>
          <w:szCs w:val="24"/>
        </w:rPr>
        <w:t>Construction period</w:t>
      </w:r>
      <w:r w:rsidRPr="006913AB">
        <w:rPr>
          <w:rFonts w:ascii="Times New Roman" w:hAnsi="Times New Roman"/>
          <w:sz w:val="24"/>
          <w:szCs w:val="24"/>
        </w:rPr>
        <w:tab/>
      </w:r>
      <w:r w:rsidRPr="006913AB">
        <w:rPr>
          <w:rFonts w:ascii="Times New Roman" w:hAnsi="Times New Roman"/>
          <w:sz w:val="24"/>
          <w:szCs w:val="24"/>
        </w:rPr>
        <w:tab/>
      </w:r>
      <w:r w:rsidRPr="006913AB">
        <w:rPr>
          <w:rFonts w:ascii="Times New Roman" w:hAnsi="Times New Roman"/>
          <w:sz w:val="24"/>
          <w:szCs w:val="24"/>
        </w:rPr>
        <w:tab/>
        <w:t>1 year</w:t>
      </w:r>
    </w:p>
    <w:p w:rsidR="00621EA5" w:rsidRPr="006913AB" w:rsidRDefault="00621EA5" w:rsidP="003904E7">
      <w:pPr>
        <w:spacing w:line="240" w:lineRule="auto"/>
        <w:jc w:val="both"/>
        <w:rPr>
          <w:rFonts w:ascii="Times New Roman" w:hAnsi="Times New Roman"/>
          <w:sz w:val="24"/>
          <w:szCs w:val="24"/>
        </w:rPr>
      </w:pPr>
      <w:r w:rsidRPr="006913AB">
        <w:rPr>
          <w:rFonts w:ascii="Times New Roman" w:hAnsi="Times New Roman"/>
          <w:sz w:val="24"/>
          <w:szCs w:val="24"/>
        </w:rPr>
        <w:t>Source of finance</w:t>
      </w:r>
      <w:r w:rsidRPr="006913AB">
        <w:rPr>
          <w:rFonts w:ascii="Times New Roman" w:hAnsi="Times New Roman"/>
          <w:sz w:val="24"/>
          <w:szCs w:val="24"/>
        </w:rPr>
        <w:tab/>
      </w:r>
      <w:r w:rsidRPr="006913AB">
        <w:rPr>
          <w:rFonts w:ascii="Times New Roman" w:hAnsi="Times New Roman"/>
          <w:sz w:val="24"/>
          <w:szCs w:val="24"/>
        </w:rPr>
        <w:tab/>
      </w:r>
      <w:r w:rsidRPr="006913AB">
        <w:rPr>
          <w:rFonts w:ascii="Times New Roman" w:hAnsi="Times New Roman"/>
          <w:sz w:val="24"/>
          <w:szCs w:val="24"/>
        </w:rPr>
        <w:tab/>
        <w:t>30 % equity</w:t>
      </w:r>
    </w:p>
    <w:p w:rsidR="00621EA5" w:rsidRPr="006913AB" w:rsidRDefault="00621EA5" w:rsidP="003904E7">
      <w:pPr>
        <w:spacing w:line="240" w:lineRule="auto"/>
        <w:jc w:val="both"/>
        <w:rPr>
          <w:rFonts w:ascii="Times New Roman" w:hAnsi="Times New Roman"/>
          <w:sz w:val="24"/>
          <w:szCs w:val="24"/>
        </w:rPr>
      </w:pPr>
      <w:r w:rsidRPr="006913AB">
        <w:rPr>
          <w:rFonts w:ascii="Times New Roman" w:hAnsi="Times New Roman"/>
          <w:sz w:val="24"/>
          <w:szCs w:val="24"/>
        </w:rPr>
        <w:tab/>
      </w:r>
      <w:r w:rsidRPr="006913AB">
        <w:rPr>
          <w:rFonts w:ascii="Times New Roman" w:hAnsi="Times New Roman"/>
          <w:sz w:val="24"/>
          <w:szCs w:val="24"/>
        </w:rPr>
        <w:tab/>
      </w:r>
      <w:r w:rsidRPr="006913AB">
        <w:rPr>
          <w:rFonts w:ascii="Times New Roman" w:hAnsi="Times New Roman"/>
          <w:sz w:val="24"/>
          <w:szCs w:val="24"/>
        </w:rPr>
        <w:tab/>
      </w:r>
      <w:r w:rsidRPr="006913AB">
        <w:rPr>
          <w:rFonts w:ascii="Times New Roman" w:hAnsi="Times New Roman"/>
          <w:sz w:val="24"/>
          <w:szCs w:val="24"/>
        </w:rPr>
        <w:tab/>
      </w:r>
      <w:r w:rsidRPr="006913AB">
        <w:rPr>
          <w:rFonts w:ascii="Times New Roman" w:hAnsi="Times New Roman"/>
          <w:sz w:val="24"/>
          <w:szCs w:val="24"/>
        </w:rPr>
        <w:tab/>
        <w:t>70 % loan</w:t>
      </w:r>
    </w:p>
    <w:p w:rsidR="00621EA5" w:rsidRPr="006913AB" w:rsidRDefault="00621EA5" w:rsidP="003904E7">
      <w:pPr>
        <w:spacing w:line="240" w:lineRule="auto"/>
        <w:jc w:val="both"/>
        <w:rPr>
          <w:rFonts w:ascii="Times New Roman" w:hAnsi="Times New Roman"/>
          <w:sz w:val="24"/>
          <w:szCs w:val="24"/>
        </w:rPr>
      </w:pPr>
      <w:r w:rsidRPr="006913AB">
        <w:rPr>
          <w:rFonts w:ascii="Times New Roman" w:hAnsi="Times New Roman"/>
          <w:sz w:val="24"/>
          <w:szCs w:val="24"/>
        </w:rPr>
        <w:t>Tax holidays</w:t>
      </w:r>
      <w:r w:rsidRPr="006913AB">
        <w:rPr>
          <w:rFonts w:ascii="Times New Roman" w:hAnsi="Times New Roman"/>
          <w:sz w:val="24"/>
          <w:szCs w:val="24"/>
        </w:rPr>
        <w:tab/>
      </w:r>
      <w:r w:rsidRPr="006913AB">
        <w:rPr>
          <w:rFonts w:ascii="Times New Roman" w:hAnsi="Times New Roman"/>
          <w:sz w:val="24"/>
          <w:szCs w:val="24"/>
        </w:rPr>
        <w:tab/>
      </w:r>
      <w:r w:rsidRPr="006913AB">
        <w:rPr>
          <w:rFonts w:ascii="Times New Roman" w:hAnsi="Times New Roman"/>
          <w:sz w:val="24"/>
          <w:szCs w:val="24"/>
        </w:rPr>
        <w:tab/>
      </w:r>
      <w:r w:rsidRPr="006913AB">
        <w:rPr>
          <w:rFonts w:ascii="Times New Roman" w:hAnsi="Times New Roman"/>
          <w:sz w:val="24"/>
          <w:szCs w:val="24"/>
        </w:rPr>
        <w:tab/>
        <w:t xml:space="preserve"> 3 years</w:t>
      </w:r>
    </w:p>
    <w:p w:rsidR="00621EA5" w:rsidRPr="006913AB" w:rsidRDefault="008814C2" w:rsidP="003904E7">
      <w:pPr>
        <w:spacing w:line="240" w:lineRule="auto"/>
        <w:jc w:val="both"/>
        <w:rPr>
          <w:rFonts w:ascii="Times New Roman" w:hAnsi="Times New Roman"/>
          <w:sz w:val="24"/>
          <w:szCs w:val="24"/>
        </w:rPr>
      </w:pPr>
      <w:r>
        <w:rPr>
          <w:rFonts w:ascii="Times New Roman" w:hAnsi="Times New Roman"/>
          <w:sz w:val="24"/>
          <w:szCs w:val="24"/>
        </w:rPr>
        <w:t>Bank interest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21EA5" w:rsidRPr="006913AB">
        <w:rPr>
          <w:rFonts w:ascii="Times New Roman" w:hAnsi="Times New Roman"/>
          <w:sz w:val="24"/>
          <w:szCs w:val="24"/>
        </w:rPr>
        <w:t>10%</w:t>
      </w:r>
    </w:p>
    <w:p w:rsidR="00621EA5" w:rsidRPr="006913AB" w:rsidRDefault="008814C2" w:rsidP="003904E7">
      <w:pPr>
        <w:spacing w:line="240" w:lineRule="auto"/>
        <w:jc w:val="both"/>
        <w:rPr>
          <w:rFonts w:ascii="Times New Roman" w:hAnsi="Times New Roman"/>
          <w:sz w:val="24"/>
          <w:szCs w:val="24"/>
        </w:rPr>
      </w:pPr>
      <w:r>
        <w:rPr>
          <w:rFonts w:ascii="Times New Roman" w:hAnsi="Times New Roman"/>
          <w:sz w:val="24"/>
          <w:szCs w:val="24"/>
        </w:rPr>
        <w:t>Discount cash flow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21EA5" w:rsidRPr="006913AB">
        <w:rPr>
          <w:rFonts w:ascii="Times New Roman" w:hAnsi="Times New Roman"/>
          <w:sz w:val="24"/>
          <w:szCs w:val="24"/>
        </w:rPr>
        <w:t>10%</w:t>
      </w:r>
    </w:p>
    <w:p w:rsidR="00621EA5" w:rsidRPr="006913AB" w:rsidRDefault="00621EA5" w:rsidP="003904E7">
      <w:pPr>
        <w:spacing w:line="240" w:lineRule="auto"/>
        <w:jc w:val="both"/>
        <w:rPr>
          <w:rFonts w:ascii="Times New Roman" w:hAnsi="Times New Roman"/>
          <w:sz w:val="24"/>
          <w:szCs w:val="24"/>
        </w:rPr>
      </w:pPr>
      <w:r w:rsidRPr="006913AB">
        <w:rPr>
          <w:rFonts w:ascii="Times New Roman" w:hAnsi="Times New Roman"/>
          <w:sz w:val="24"/>
          <w:szCs w:val="24"/>
        </w:rPr>
        <w:t xml:space="preserve">Accounts receivable </w:t>
      </w:r>
      <w:r w:rsidRPr="006913AB">
        <w:rPr>
          <w:rFonts w:ascii="Times New Roman" w:hAnsi="Times New Roman"/>
          <w:sz w:val="24"/>
          <w:szCs w:val="24"/>
        </w:rPr>
        <w:tab/>
      </w:r>
      <w:r w:rsidRPr="006913AB">
        <w:rPr>
          <w:rFonts w:ascii="Times New Roman" w:hAnsi="Times New Roman"/>
          <w:sz w:val="24"/>
          <w:szCs w:val="24"/>
        </w:rPr>
        <w:tab/>
      </w:r>
      <w:r w:rsidRPr="006913AB">
        <w:rPr>
          <w:rFonts w:ascii="Times New Roman" w:hAnsi="Times New Roman"/>
          <w:sz w:val="24"/>
          <w:szCs w:val="24"/>
        </w:rPr>
        <w:tab/>
        <w:t>30 days</w:t>
      </w:r>
    </w:p>
    <w:p w:rsidR="00621EA5" w:rsidRPr="006913AB" w:rsidRDefault="00621EA5" w:rsidP="003904E7">
      <w:pPr>
        <w:spacing w:line="240" w:lineRule="auto"/>
        <w:jc w:val="both"/>
        <w:rPr>
          <w:rFonts w:ascii="Times New Roman" w:hAnsi="Times New Roman"/>
          <w:sz w:val="24"/>
          <w:szCs w:val="24"/>
        </w:rPr>
      </w:pPr>
      <w:r w:rsidRPr="006913AB">
        <w:rPr>
          <w:rFonts w:ascii="Times New Roman" w:hAnsi="Times New Roman"/>
          <w:sz w:val="24"/>
          <w:szCs w:val="24"/>
        </w:rPr>
        <w:t>Raw material imported</w:t>
      </w:r>
      <w:r>
        <w:rPr>
          <w:rFonts w:ascii="Times New Roman" w:hAnsi="Times New Roman"/>
          <w:sz w:val="24"/>
          <w:szCs w:val="24"/>
        </w:rPr>
        <w:tab/>
        <w:t xml:space="preserve">           </w:t>
      </w:r>
      <w:r w:rsidRPr="006913AB">
        <w:rPr>
          <w:rFonts w:ascii="Times New Roman" w:hAnsi="Times New Roman"/>
          <w:sz w:val="24"/>
          <w:szCs w:val="24"/>
        </w:rPr>
        <w:t>120 days</w:t>
      </w:r>
    </w:p>
    <w:p w:rsidR="00621EA5" w:rsidRPr="006913AB" w:rsidRDefault="008D65C6" w:rsidP="003904E7">
      <w:pPr>
        <w:spacing w:line="240" w:lineRule="auto"/>
        <w:jc w:val="both"/>
        <w:rPr>
          <w:rFonts w:ascii="Times New Roman" w:hAnsi="Times New Roman"/>
          <w:sz w:val="24"/>
          <w:szCs w:val="24"/>
        </w:rPr>
      </w:pPr>
      <w:r>
        <w:rPr>
          <w:rFonts w:ascii="Times New Roman" w:hAnsi="Times New Roman"/>
          <w:sz w:val="24"/>
          <w:szCs w:val="24"/>
        </w:rPr>
        <w:t>Work in progress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day</w:t>
      </w:r>
    </w:p>
    <w:p w:rsidR="00621EA5" w:rsidRPr="006913AB" w:rsidRDefault="00621EA5" w:rsidP="003904E7">
      <w:pPr>
        <w:spacing w:line="240" w:lineRule="auto"/>
        <w:jc w:val="both"/>
        <w:rPr>
          <w:rFonts w:ascii="Times New Roman" w:hAnsi="Times New Roman"/>
          <w:sz w:val="24"/>
          <w:szCs w:val="24"/>
        </w:rPr>
      </w:pPr>
      <w:r w:rsidRPr="006913AB">
        <w:rPr>
          <w:rFonts w:ascii="Times New Roman" w:hAnsi="Times New Roman"/>
          <w:sz w:val="24"/>
          <w:szCs w:val="24"/>
        </w:rPr>
        <w:t>Finished products</w:t>
      </w:r>
      <w:r w:rsidRPr="006913AB">
        <w:rPr>
          <w:rFonts w:ascii="Times New Roman" w:hAnsi="Times New Roman"/>
          <w:sz w:val="24"/>
          <w:szCs w:val="24"/>
        </w:rPr>
        <w:tab/>
      </w:r>
      <w:r w:rsidRPr="006913AB">
        <w:rPr>
          <w:rFonts w:ascii="Times New Roman" w:hAnsi="Times New Roman"/>
          <w:sz w:val="24"/>
          <w:szCs w:val="24"/>
        </w:rPr>
        <w:tab/>
      </w:r>
      <w:r w:rsidRPr="006913AB">
        <w:rPr>
          <w:rFonts w:ascii="Times New Roman" w:hAnsi="Times New Roman"/>
          <w:sz w:val="24"/>
          <w:szCs w:val="24"/>
        </w:rPr>
        <w:tab/>
        <w:t>30 days</w:t>
      </w:r>
    </w:p>
    <w:p w:rsidR="00621EA5" w:rsidRPr="006913AB" w:rsidRDefault="00621EA5" w:rsidP="003904E7">
      <w:pPr>
        <w:spacing w:line="240" w:lineRule="auto"/>
        <w:jc w:val="both"/>
        <w:rPr>
          <w:rFonts w:ascii="Times New Roman" w:hAnsi="Times New Roman"/>
          <w:sz w:val="24"/>
          <w:szCs w:val="24"/>
        </w:rPr>
      </w:pPr>
      <w:r w:rsidRPr="006913AB">
        <w:rPr>
          <w:rFonts w:ascii="Times New Roman" w:hAnsi="Times New Roman"/>
          <w:sz w:val="24"/>
          <w:szCs w:val="24"/>
        </w:rPr>
        <w:t>Cash in hand</w:t>
      </w:r>
      <w:r w:rsidRPr="006913AB">
        <w:rPr>
          <w:rFonts w:ascii="Times New Roman" w:hAnsi="Times New Roman"/>
          <w:sz w:val="24"/>
          <w:szCs w:val="24"/>
        </w:rPr>
        <w:tab/>
      </w:r>
      <w:r w:rsidRPr="006913AB">
        <w:rPr>
          <w:rFonts w:ascii="Times New Roman" w:hAnsi="Times New Roman"/>
          <w:sz w:val="24"/>
          <w:szCs w:val="24"/>
        </w:rPr>
        <w:tab/>
      </w:r>
      <w:r w:rsidRPr="006913AB">
        <w:rPr>
          <w:rFonts w:ascii="Times New Roman" w:hAnsi="Times New Roman"/>
          <w:sz w:val="24"/>
          <w:szCs w:val="24"/>
        </w:rPr>
        <w:tab/>
      </w:r>
      <w:r w:rsidRPr="006913AB">
        <w:rPr>
          <w:rFonts w:ascii="Times New Roman" w:hAnsi="Times New Roman"/>
          <w:sz w:val="24"/>
          <w:szCs w:val="24"/>
        </w:rPr>
        <w:tab/>
        <w:t>5 days</w:t>
      </w:r>
    </w:p>
    <w:p w:rsidR="00621EA5" w:rsidRPr="006913AB" w:rsidRDefault="00621EA5" w:rsidP="003904E7">
      <w:pPr>
        <w:spacing w:line="240" w:lineRule="auto"/>
        <w:jc w:val="both"/>
        <w:rPr>
          <w:rFonts w:ascii="Times New Roman" w:hAnsi="Times New Roman"/>
          <w:sz w:val="24"/>
          <w:szCs w:val="24"/>
        </w:rPr>
      </w:pPr>
      <w:r w:rsidRPr="006913AB">
        <w:rPr>
          <w:rFonts w:ascii="Times New Roman" w:hAnsi="Times New Roman"/>
          <w:sz w:val="24"/>
          <w:szCs w:val="24"/>
        </w:rPr>
        <w:t>Accounts payable</w:t>
      </w:r>
      <w:r w:rsidRPr="006913AB">
        <w:rPr>
          <w:rFonts w:ascii="Times New Roman" w:hAnsi="Times New Roman"/>
          <w:sz w:val="24"/>
          <w:szCs w:val="24"/>
        </w:rPr>
        <w:tab/>
      </w:r>
      <w:r w:rsidRPr="006913AB">
        <w:rPr>
          <w:rFonts w:ascii="Times New Roman" w:hAnsi="Times New Roman"/>
          <w:sz w:val="24"/>
          <w:szCs w:val="24"/>
        </w:rPr>
        <w:tab/>
      </w:r>
      <w:r w:rsidRPr="006913AB">
        <w:rPr>
          <w:rFonts w:ascii="Times New Roman" w:hAnsi="Times New Roman"/>
          <w:sz w:val="24"/>
          <w:szCs w:val="24"/>
        </w:rPr>
        <w:tab/>
        <w:t>30 days</w:t>
      </w:r>
    </w:p>
    <w:p w:rsidR="00621EA5" w:rsidRPr="006913AB" w:rsidRDefault="00621EA5" w:rsidP="003904E7">
      <w:pPr>
        <w:spacing w:line="240" w:lineRule="auto"/>
        <w:jc w:val="both"/>
        <w:rPr>
          <w:rFonts w:ascii="Times New Roman" w:hAnsi="Times New Roman"/>
          <w:sz w:val="24"/>
          <w:szCs w:val="24"/>
        </w:rPr>
      </w:pPr>
      <w:r w:rsidRPr="006913AB">
        <w:rPr>
          <w:rFonts w:ascii="Times New Roman" w:hAnsi="Times New Roman"/>
          <w:sz w:val="24"/>
          <w:szCs w:val="24"/>
        </w:rPr>
        <w:t xml:space="preserve">Repair and maintenance                     5% of machinery cost  </w:t>
      </w:r>
    </w:p>
    <w:p w:rsidR="00621EA5" w:rsidRPr="000B7403" w:rsidRDefault="00621EA5" w:rsidP="00621EA5">
      <w:pPr>
        <w:spacing w:before="120" w:after="120" w:line="360" w:lineRule="auto"/>
        <w:jc w:val="both"/>
        <w:rPr>
          <w:rFonts w:ascii="Times New Roman" w:hAnsi="Times New Roman"/>
          <w:b/>
          <w:sz w:val="8"/>
          <w:szCs w:val="24"/>
        </w:rPr>
      </w:pPr>
    </w:p>
    <w:p w:rsidR="00621EA5" w:rsidRPr="006913AB" w:rsidRDefault="00621EA5" w:rsidP="003904E7">
      <w:pPr>
        <w:spacing w:after="0" w:line="360" w:lineRule="auto"/>
        <w:jc w:val="both"/>
        <w:rPr>
          <w:rFonts w:ascii="Times New Roman" w:hAnsi="Times New Roman"/>
          <w:b/>
          <w:sz w:val="24"/>
          <w:szCs w:val="24"/>
        </w:rPr>
      </w:pPr>
      <w:r w:rsidRPr="006913AB">
        <w:rPr>
          <w:rFonts w:ascii="Times New Roman" w:hAnsi="Times New Roman"/>
          <w:b/>
          <w:sz w:val="24"/>
          <w:szCs w:val="24"/>
        </w:rPr>
        <w:t>A.</w:t>
      </w:r>
      <w:r w:rsidRPr="006913AB">
        <w:rPr>
          <w:rFonts w:ascii="Times New Roman" w:hAnsi="Times New Roman"/>
          <w:b/>
          <w:sz w:val="24"/>
          <w:szCs w:val="24"/>
        </w:rPr>
        <w:tab/>
        <w:t>TOTAL INITIAL INVESTMENT COST</w:t>
      </w:r>
    </w:p>
    <w:p w:rsidR="00621EA5" w:rsidRPr="006D70F8" w:rsidRDefault="00621EA5" w:rsidP="00621EA5">
      <w:pPr>
        <w:spacing w:before="120" w:after="120" w:line="360" w:lineRule="auto"/>
        <w:jc w:val="both"/>
        <w:rPr>
          <w:rFonts w:ascii="Times New Roman" w:hAnsi="Times New Roman"/>
          <w:sz w:val="2"/>
          <w:szCs w:val="24"/>
        </w:rPr>
      </w:pPr>
    </w:p>
    <w:p w:rsidR="00621EA5" w:rsidRPr="008D79D7" w:rsidRDefault="00621EA5" w:rsidP="00621EA5">
      <w:pPr>
        <w:spacing w:before="120" w:after="120" w:line="360" w:lineRule="auto"/>
        <w:jc w:val="both"/>
        <w:rPr>
          <w:rFonts w:ascii="Times New Roman" w:hAnsi="Times New Roman"/>
          <w:sz w:val="24"/>
          <w:szCs w:val="24"/>
        </w:rPr>
      </w:pPr>
      <w:r w:rsidRPr="008D79D7">
        <w:rPr>
          <w:rFonts w:ascii="Times New Roman" w:hAnsi="Times New Roman"/>
          <w:sz w:val="24"/>
          <w:szCs w:val="24"/>
        </w:rPr>
        <w:lastRenderedPageBreak/>
        <w:t>The total investment cost of the project including working c</w:t>
      </w:r>
      <w:r w:rsidR="008814C2">
        <w:rPr>
          <w:rFonts w:ascii="Times New Roman" w:hAnsi="Times New Roman"/>
          <w:sz w:val="24"/>
          <w:szCs w:val="24"/>
        </w:rPr>
        <w:t>apital is estimated at Birr 4.</w:t>
      </w:r>
      <w:r w:rsidR="00D7017B">
        <w:rPr>
          <w:rFonts w:ascii="Times New Roman" w:hAnsi="Times New Roman"/>
          <w:sz w:val="24"/>
          <w:szCs w:val="24"/>
        </w:rPr>
        <w:t>09</w:t>
      </w:r>
      <w:r w:rsidRPr="008D79D7">
        <w:rPr>
          <w:rFonts w:ascii="Times New Roman" w:hAnsi="Times New Roman"/>
          <w:sz w:val="24"/>
          <w:szCs w:val="24"/>
        </w:rPr>
        <w:t xml:space="preserve"> million (See Table 7.1).  From the total investment cost the highest share (Birr </w:t>
      </w:r>
      <w:r w:rsidR="00D7017B">
        <w:rPr>
          <w:rFonts w:ascii="Times New Roman" w:hAnsi="Times New Roman"/>
          <w:sz w:val="24"/>
          <w:szCs w:val="24"/>
        </w:rPr>
        <w:t xml:space="preserve">2.79 </w:t>
      </w:r>
      <w:r w:rsidRPr="008D79D7">
        <w:rPr>
          <w:rFonts w:ascii="Times New Roman" w:hAnsi="Times New Roman"/>
          <w:sz w:val="24"/>
          <w:szCs w:val="24"/>
        </w:rPr>
        <w:t xml:space="preserve">million or </w:t>
      </w:r>
      <w:r w:rsidR="00D7017B" w:rsidRPr="00D7017B">
        <w:rPr>
          <w:rFonts w:ascii="Times New Roman" w:hAnsi="Times New Roman"/>
          <w:sz w:val="24"/>
          <w:szCs w:val="24"/>
        </w:rPr>
        <w:t>68.35</w:t>
      </w:r>
      <w:r w:rsidRPr="008D79D7">
        <w:rPr>
          <w:rFonts w:ascii="Times New Roman" w:hAnsi="Times New Roman"/>
          <w:sz w:val="24"/>
          <w:szCs w:val="24"/>
        </w:rPr>
        <w:t xml:space="preserve">%) is accounted fixed investment cost by followed by </w:t>
      </w:r>
      <w:r w:rsidR="006B7460">
        <w:rPr>
          <w:rFonts w:ascii="Times New Roman" w:hAnsi="Times New Roman"/>
          <w:sz w:val="24"/>
          <w:szCs w:val="24"/>
        </w:rPr>
        <w:t xml:space="preserve">initial working capital </w:t>
      </w:r>
      <w:r w:rsidRPr="008D79D7">
        <w:rPr>
          <w:rFonts w:ascii="Times New Roman" w:hAnsi="Times New Roman"/>
          <w:sz w:val="24"/>
          <w:szCs w:val="24"/>
        </w:rPr>
        <w:t xml:space="preserve">(Birr </w:t>
      </w:r>
      <w:r w:rsidR="00D7017B" w:rsidRPr="00D7017B">
        <w:rPr>
          <w:rFonts w:ascii="Times New Roman" w:hAnsi="Times New Roman"/>
          <w:sz w:val="24"/>
          <w:szCs w:val="24"/>
        </w:rPr>
        <w:t>679.69</w:t>
      </w:r>
      <w:r w:rsidR="00D7017B">
        <w:rPr>
          <w:rFonts w:ascii="Times New Roman" w:hAnsi="Times New Roman"/>
          <w:sz w:val="24"/>
          <w:szCs w:val="24"/>
        </w:rPr>
        <w:t xml:space="preserve"> </w:t>
      </w:r>
      <w:r w:rsidRPr="008D79D7">
        <w:rPr>
          <w:rFonts w:ascii="Times New Roman" w:hAnsi="Times New Roman"/>
          <w:sz w:val="24"/>
          <w:szCs w:val="24"/>
        </w:rPr>
        <w:t xml:space="preserve">thousand or </w:t>
      </w:r>
      <w:r w:rsidR="00D7017B" w:rsidRPr="00D7017B">
        <w:rPr>
          <w:rFonts w:ascii="Times New Roman" w:hAnsi="Times New Roman"/>
          <w:sz w:val="24"/>
          <w:szCs w:val="24"/>
        </w:rPr>
        <w:t>16.63</w:t>
      </w:r>
      <w:r w:rsidRPr="008D79D7">
        <w:rPr>
          <w:rFonts w:ascii="Times New Roman" w:hAnsi="Times New Roman"/>
          <w:sz w:val="24"/>
          <w:szCs w:val="24"/>
        </w:rPr>
        <w:t xml:space="preserve">%) and </w:t>
      </w:r>
      <w:r w:rsidR="006B7460" w:rsidRPr="008D79D7">
        <w:rPr>
          <w:rFonts w:ascii="Times New Roman" w:hAnsi="Times New Roman"/>
          <w:sz w:val="24"/>
          <w:szCs w:val="24"/>
        </w:rPr>
        <w:t xml:space="preserve">pre operation cost </w:t>
      </w:r>
      <w:r w:rsidRPr="008D79D7">
        <w:rPr>
          <w:rFonts w:ascii="Times New Roman" w:hAnsi="Times New Roman"/>
          <w:sz w:val="24"/>
          <w:szCs w:val="24"/>
        </w:rPr>
        <w:t xml:space="preserve">(Birr </w:t>
      </w:r>
      <w:r w:rsidR="00D7017B" w:rsidRPr="00D7017B">
        <w:rPr>
          <w:rFonts w:ascii="Times New Roman" w:hAnsi="Times New Roman"/>
          <w:sz w:val="24"/>
          <w:szCs w:val="24"/>
        </w:rPr>
        <w:t>613.88</w:t>
      </w:r>
      <w:r w:rsidR="00D7017B">
        <w:rPr>
          <w:rFonts w:ascii="Times New Roman" w:hAnsi="Times New Roman"/>
          <w:sz w:val="24"/>
          <w:szCs w:val="24"/>
        </w:rPr>
        <w:t xml:space="preserve"> </w:t>
      </w:r>
      <w:r w:rsidRPr="008D79D7">
        <w:rPr>
          <w:rFonts w:ascii="Times New Roman" w:hAnsi="Times New Roman"/>
          <w:sz w:val="24"/>
          <w:szCs w:val="24"/>
        </w:rPr>
        <w:t xml:space="preserve">thousand or </w:t>
      </w:r>
      <w:r w:rsidR="00D7017B" w:rsidRPr="00D7017B">
        <w:rPr>
          <w:rFonts w:ascii="Times New Roman" w:hAnsi="Times New Roman"/>
          <w:sz w:val="24"/>
          <w:szCs w:val="24"/>
        </w:rPr>
        <w:t>15.02</w:t>
      </w:r>
      <w:r w:rsidRPr="008D79D7">
        <w:rPr>
          <w:rFonts w:ascii="Times New Roman" w:hAnsi="Times New Roman"/>
          <w:sz w:val="24"/>
          <w:szCs w:val="24"/>
        </w:rPr>
        <w:t>%). From the total investment co</w:t>
      </w:r>
      <w:r w:rsidR="006B7460">
        <w:rPr>
          <w:rFonts w:ascii="Times New Roman" w:hAnsi="Times New Roman"/>
          <w:sz w:val="24"/>
          <w:szCs w:val="24"/>
        </w:rPr>
        <w:t xml:space="preserve">st Birr 743.40 thousand or </w:t>
      </w:r>
      <w:r w:rsidR="00D7017B">
        <w:rPr>
          <w:rFonts w:ascii="Times New Roman" w:hAnsi="Times New Roman"/>
          <w:sz w:val="24"/>
          <w:szCs w:val="24"/>
        </w:rPr>
        <w:t>18.19</w:t>
      </w:r>
      <w:r w:rsidRPr="008D79D7">
        <w:rPr>
          <w:rFonts w:ascii="Times New Roman" w:hAnsi="Times New Roman"/>
          <w:sz w:val="24"/>
          <w:szCs w:val="24"/>
        </w:rPr>
        <w:t xml:space="preserve">% is required in foreign currency. </w:t>
      </w:r>
    </w:p>
    <w:p w:rsidR="000B7403" w:rsidRDefault="000B7403" w:rsidP="008814C2">
      <w:pPr>
        <w:spacing w:after="0" w:line="240" w:lineRule="auto"/>
        <w:jc w:val="center"/>
        <w:rPr>
          <w:rFonts w:ascii="Times New Roman" w:hAnsi="Times New Roman"/>
          <w:b/>
          <w:sz w:val="24"/>
          <w:szCs w:val="24"/>
          <w:u w:val="single"/>
        </w:rPr>
      </w:pPr>
    </w:p>
    <w:p w:rsidR="000B7403" w:rsidRDefault="000B7403" w:rsidP="008814C2">
      <w:pPr>
        <w:spacing w:after="0" w:line="240" w:lineRule="auto"/>
        <w:jc w:val="center"/>
        <w:rPr>
          <w:rFonts w:ascii="Times New Roman" w:hAnsi="Times New Roman"/>
          <w:b/>
          <w:sz w:val="24"/>
          <w:szCs w:val="24"/>
          <w:u w:val="single"/>
        </w:rPr>
      </w:pPr>
    </w:p>
    <w:p w:rsidR="00621EA5" w:rsidRPr="008D79D7" w:rsidRDefault="00621EA5" w:rsidP="008814C2">
      <w:pPr>
        <w:spacing w:after="0" w:line="240" w:lineRule="auto"/>
        <w:jc w:val="center"/>
        <w:rPr>
          <w:rFonts w:ascii="Times New Roman" w:hAnsi="Times New Roman"/>
          <w:b/>
          <w:sz w:val="24"/>
          <w:szCs w:val="24"/>
          <w:u w:val="single"/>
        </w:rPr>
      </w:pPr>
      <w:r w:rsidRPr="008D79D7">
        <w:rPr>
          <w:rFonts w:ascii="Times New Roman" w:hAnsi="Times New Roman"/>
          <w:b/>
          <w:sz w:val="24"/>
          <w:szCs w:val="24"/>
          <w:u w:val="single"/>
        </w:rPr>
        <w:t>Table 7.1</w:t>
      </w:r>
    </w:p>
    <w:p w:rsidR="00621EA5" w:rsidRDefault="00621EA5" w:rsidP="00621EA5">
      <w:pPr>
        <w:spacing w:before="120" w:after="120" w:line="360" w:lineRule="auto"/>
        <w:jc w:val="center"/>
        <w:rPr>
          <w:rFonts w:ascii="Times New Roman" w:hAnsi="Times New Roman"/>
          <w:b/>
          <w:sz w:val="24"/>
          <w:szCs w:val="24"/>
          <w:u w:val="single"/>
        </w:rPr>
      </w:pPr>
      <w:r w:rsidRPr="008D79D7">
        <w:rPr>
          <w:rFonts w:ascii="Times New Roman" w:hAnsi="Times New Roman"/>
          <w:b/>
          <w:sz w:val="24"/>
          <w:szCs w:val="24"/>
          <w:u w:val="single"/>
        </w:rPr>
        <w:t>INITIAL INVESTMENT COST ( ‘000 Birr)</w:t>
      </w:r>
    </w:p>
    <w:tbl>
      <w:tblPr>
        <w:tblW w:w="9880" w:type="dxa"/>
        <w:tblLook w:val="04A0"/>
      </w:tblPr>
      <w:tblGrid>
        <w:gridCol w:w="960"/>
        <w:gridCol w:w="3640"/>
        <w:gridCol w:w="1340"/>
        <w:gridCol w:w="1340"/>
        <w:gridCol w:w="1540"/>
        <w:gridCol w:w="1060"/>
      </w:tblGrid>
      <w:tr w:rsidR="00D7017B" w:rsidRPr="00D7017B" w:rsidTr="00D7017B">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7B" w:rsidRPr="00374A5B" w:rsidRDefault="00D7017B" w:rsidP="00D7017B">
            <w:pPr>
              <w:spacing w:after="0" w:line="240" w:lineRule="auto"/>
              <w:jc w:val="center"/>
              <w:rPr>
                <w:rFonts w:ascii="Arial" w:eastAsia="Times New Roman" w:hAnsi="Arial" w:cs="Arial"/>
                <w:b/>
                <w:sz w:val="20"/>
                <w:szCs w:val="20"/>
              </w:rPr>
            </w:pPr>
            <w:r w:rsidRPr="00374A5B">
              <w:rPr>
                <w:rFonts w:ascii="Arial" w:eastAsia="Times New Roman" w:hAnsi="Arial" w:cs="Arial"/>
                <w:b/>
                <w:sz w:val="20"/>
                <w:szCs w:val="20"/>
              </w:rPr>
              <w:t>Sr.No</w:t>
            </w:r>
            <w:r w:rsidR="00374A5B" w:rsidRPr="00374A5B">
              <w:rPr>
                <w:rFonts w:ascii="Arial" w:eastAsia="Times New Roman" w:hAnsi="Arial" w:cs="Arial"/>
                <w:b/>
                <w:sz w:val="20"/>
                <w:szCs w:val="20"/>
              </w:rPr>
              <w:t>.</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D7017B" w:rsidRPr="00D7017B" w:rsidRDefault="00D7017B" w:rsidP="00D7017B">
            <w:pPr>
              <w:spacing w:after="0" w:line="240" w:lineRule="auto"/>
              <w:jc w:val="center"/>
              <w:rPr>
                <w:rFonts w:ascii="Times New Roman" w:eastAsia="Times New Roman" w:hAnsi="Times New Roman"/>
                <w:b/>
                <w:bCs/>
                <w:sz w:val="26"/>
                <w:szCs w:val="26"/>
              </w:rPr>
            </w:pPr>
            <w:r w:rsidRPr="00D7017B">
              <w:rPr>
                <w:rFonts w:ascii="Times New Roman" w:eastAsia="Times New Roman" w:hAnsi="Times New Roman"/>
                <w:b/>
                <w:bCs/>
                <w:sz w:val="26"/>
                <w:szCs w:val="26"/>
              </w:rPr>
              <w:t xml:space="preserve">Cost Items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D7017B" w:rsidRPr="00D7017B" w:rsidRDefault="00D7017B" w:rsidP="00D7017B">
            <w:pPr>
              <w:spacing w:after="0" w:line="240" w:lineRule="auto"/>
              <w:jc w:val="center"/>
              <w:rPr>
                <w:rFonts w:ascii="Times New Roman" w:eastAsia="Times New Roman" w:hAnsi="Times New Roman"/>
                <w:b/>
                <w:bCs/>
                <w:sz w:val="26"/>
                <w:szCs w:val="26"/>
              </w:rPr>
            </w:pPr>
            <w:r w:rsidRPr="00D7017B">
              <w:rPr>
                <w:rFonts w:ascii="Times New Roman" w:eastAsia="Times New Roman" w:hAnsi="Times New Roman"/>
                <w:b/>
                <w:bCs/>
                <w:sz w:val="26"/>
                <w:szCs w:val="26"/>
              </w:rPr>
              <w:t xml:space="preserve">Local </w:t>
            </w:r>
            <w:r w:rsidRPr="00D7017B">
              <w:rPr>
                <w:rFonts w:ascii="Times New Roman" w:eastAsia="Times New Roman" w:hAnsi="Times New Roman"/>
                <w:b/>
                <w:bCs/>
                <w:sz w:val="26"/>
                <w:szCs w:val="26"/>
              </w:rPr>
              <w:br/>
              <w:t>Cost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D7017B" w:rsidRPr="00D7017B" w:rsidRDefault="00D7017B" w:rsidP="00D7017B">
            <w:pPr>
              <w:spacing w:after="0" w:line="240" w:lineRule="auto"/>
              <w:jc w:val="center"/>
              <w:rPr>
                <w:rFonts w:ascii="Times New Roman" w:eastAsia="Times New Roman" w:hAnsi="Times New Roman"/>
                <w:b/>
                <w:bCs/>
                <w:sz w:val="26"/>
                <w:szCs w:val="26"/>
              </w:rPr>
            </w:pPr>
            <w:r w:rsidRPr="00D7017B">
              <w:rPr>
                <w:rFonts w:ascii="Times New Roman" w:eastAsia="Times New Roman" w:hAnsi="Times New Roman"/>
                <w:b/>
                <w:bCs/>
                <w:sz w:val="26"/>
                <w:szCs w:val="26"/>
              </w:rPr>
              <w:t xml:space="preserve">Foreign </w:t>
            </w:r>
            <w:r w:rsidRPr="00D7017B">
              <w:rPr>
                <w:rFonts w:ascii="Times New Roman" w:eastAsia="Times New Roman" w:hAnsi="Times New Roman"/>
                <w:b/>
                <w:bCs/>
                <w:sz w:val="26"/>
                <w:szCs w:val="26"/>
              </w:rPr>
              <w:br/>
              <w:t>Cost</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D7017B" w:rsidRPr="00D7017B" w:rsidRDefault="00D7017B" w:rsidP="00D7017B">
            <w:pPr>
              <w:spacing w:after="0" w:line="240" w:lineRule="auto"/>
              <w:jc w:val="center"/>
              <w:rPr>
                <w:rFonts w:ascii="Times New Roman" w:eastAsia="Times New Roman" w:hAnsi="Times New Roman"/>
                <w:b/>
                <w:bCs/>
                <w:sz w:val="26"/>
                <w:szCs w:val="26"/>
              </w:rPr>
            </w:pPr>
            <w:r w:rsidRPr="00D7017B">
              <w:rPr>
                <w:rFonts w:ascii="Times New Roman" w:eastAsia="Times New Roman" w:hAnsi="Times New Roman"/>
                <w:b/>
                <w:bCs/>
                <w:sz w:val="26"/>
                <w:szCs w:val="26"/>
              </w:rPr>
              <w:t xml:space="preserve">Total </w:t>
            </w:r>
            <w:r w:rsidRPr="00D7017B">
              <w:rPr>
                <w:rFonts w:ascii="Times New Roman" w:eastAsia="Times New Roman" w:hAnsi="Times New Roman"/>
                <w:b/>
                <w:bCs/>
                <w:sz w:val="26"/>
                <w:szCs w:val="26"/>
              </w:rPr>
              <w:br/>
              <w:t xml:space="preserve">Cost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7017B" w:rsidRPr="00D7017B" w:rsidRDefault="00D7017B" w:rsidP="00D7017B">
            <w:pPr>
              <w:spacing w:after="0" w:line="240" w:lineRule="auto"/>
              <w:jc w:val="center"/>
              <w:rPr>
                <w:rFonts w:ascii="Times New Roman" w:eastAsia="Times New Roman" w:hAnsi="Times New Roman"/>
                <w:b/>
                <w:bCs/>
                <w:sz w:val="26"/>
                <w:szCs w:val="26"/>
              </w:rPr>
            </w:pPr>
            <w:r w:rsidRPr="00D7017B">
              <w:rPr>
                <w:rFonts w:ascii="Times New Roman" w:eastAsia="Times New Roman" w:hAnsi="Times New Roman"/>
                <w:b/>
                <w:bCs/>
                <w:sz w:val="26"/>
                <w:szCs w:val="26"/>
              </w:rPr>
              <w:t xml:space="preserve">% </w:t>
            </w:r>
            <w:r w:rsidRPr="00D7017B">
              <w:rPr>
                <w:rFonts w:ascii="Times New Roman" w:eastAsia="Times New Roman" w:hAnsi="Times New Roman"/>
                <w:b/>
                <w:bCs/>
                <w:sz w:val="26"/>
                <w:szCs w:val="26"/>
              </w:rPr>
              <w:br/>
              <w:t>Share</w:t>
            </w:r>
          </w:p>
        </w:tc>
      </w:tr>
      <w:tr w:rsidR="00D7017B" w:rsidRPr="00D7017B" w:rsidTr="00D7017B">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017B" w:rsidRPr="00D7017B" w:rsidRDefault="00D7017B" w:rsidP="00D7017B">
            <w:pPr>
              <w:spacing w:after="0" w:line="240" w:lineRule="auto"/>
              <w:jc w:val="center"/>
              <w:rPr>
                <w:rFonts w:ascii="Times New Roman" w:eastAsia="Times New Roman" w:hAnsi="Times New Roman"/>
                <w:b/>
                <w:bCs/>
                <w:sz w:val="26"/>
                <w:szCs w:val="26"/>
              </w:rPr>
            </w:pPr>
            <w:r w:rsidRPr="00D7017B">
              <w:rPr>
                <w:rFonts w:ascii="Times New Roman" w:eastAsia="Times New Roman" w:hAnsi="Times New Roman"/>
                <w:b/>
                <w:bCs/>
                <w:sz w:val="26"/>
                <w:szCs w:val="26"/>
              </w:rPr>
              <w:t>1</w:t>
            </w:r>
          </w:p>
        </w:tc>
        <w:tc>
          <w:tcPr>
            <w:tcW w:w="36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D7017B">
            <w:pPr>
              <w:spacing w:after="0" w:line="240" w:lineRule="auto"/>
              <w:jc w:val="center"/>
              <w:rPr>
                <w:rFonts w:ascii="Times New Roman" w:eastAsia="Times New Roman" w:hAnsi="Times New Roman"/>
                <w:b/>
                <w:bCs/>
                <w:sz w:val="26"/>
                <w:szCs w:val="26"/>
              </w:rPr>
            </w:pPr>
            <w:r w:rsidRPr="00D7017B">
              <w:rPr>
                <w:rFonts w:ascii="Times New Roman" w:eastAsia="Times New Roman" w:hAnsi="Times New Roman"/>
                <w:b/>
                <w:bCs/>
                <w:sz w:val="26"/>
                <w:szCs w:val="26"/>
              </w:rPr>
              <w:t>Fixed investment</w:t>
            </w:r>
          </w:p>
        </w:tc>
        <w:tc>
          <w:tcPr>
            <w:tcW w:w="13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D7017B">
            <w:pPr>
              <w:spacing w:after="0" w:line="240" w:lineRule="auto"/>
              <w:jc w:val="center"/>
              <w:rPr>
                <w:rFonts w:ascii="Times New Roman" w:eastAsia="Times New Roman" w:hAnsi="Times New Roman"/>
                <w:b/>
                <w:bCs/>
                <w:sz w:val="26"/>
                <w:szCs w:val="26"/>
              </w:rPr>
            </w:pPr>
            <w:r w:rsidRPr="00D7017B">
              <w:rPr>
                <w:rFonts w:ascii="Times New Roman" w:eastAsia="Times New Roman" w:hAnsi="Times New Roman"/>
                <w:b/>
                <w:bCs/>
                <w:sz w:val="26"/>
                <w:szCs w:val="26"/>
              </w:rPr>
              <w:t> </w:t>
            </w:r>
          </w:p>
        </w:tc>
        <w:tc>
          <w:tcPr>
            <w:tcW w:w="13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D7017B">
            <w:pPr>
              <w:spacing w:after="0" w:line="240" w:lineRule="auto"/>
              <w:jc w:val="center"/>
              <w:rPr>
                <w:rFonts w:ascii="Times New Roman" w:eastAsia="Times New Roman" w:hAnsi="Times New Roman"/>
                <w:b/>
                <w:bCs/>
                <w:sz w:val="26"/>
                <w:szCs w:val="26"/>
              </w:rPr>
            </w:pPr>
            <w:r w:rsidRPr="00D7017B">
              <w:rPr>
                <w:rFonts w:ascii="Times New Roman" w:eastAsia="Times New Roman" w:hAnsi="Times New Roman"/>
                <w:b/>
                <w:bCs/>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D7017B">
            <w:pPr>
              <w:spacing w:after="0" w:line="240" w:lineRule="auto"/>
              <w:jc w:val="center"/>
              <w:rPr>
                <w:rFonts w:ascii="Times New Roman" w:eastAsia="Times New Roman" w:hAnsi="Times New Roman"/>
                <w:b/>
                <w:bCs/>
                <w:sz w:val="26"/>
                <w:szCs w:val="26"/>
              </w:rPr>
            </w:pPr>
            <w:r w:rsidRPr="00D7017B">
              <w:rPr>
                <w:rFonts w:ascii="Times New Roman" w:eastAsia="Times New Roman" w:hAnsi="Times New Roman"/>
                <w:b/>
                <w:bCs/>
                <w:sz w:val="26"/>
                <w:szCs w:val="26"/>
              </w:rPr>
              <w:t> </w:t>
            </w:r>
          </w:p>
        </w:tc>
        <w:tc>
          <w:tcPr>
            <w:tcW w:w="106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D7017B">
            <w:pPr>
              <w:spacing w:after="0" w:line="240" w:lineRule="auto"/>
              <w:jc w:val="center"/>
              <w:rPr>
                <w:rFonts w:ascii="Times New Roman" w:eastAsia="Times New Roman" w:hAnsi="Times New Roman"/>
                <w:b/>
                <w:bCs/>
                <w:sz w:val="26"/>
                <w:szCs w:val="26"/>
              </w:rPr>
            </w:pPr>
            <w:r w:rsidRPr="00D7017B">
              <w:rPr>
                <w:rFonts w:ascii="Times New Roman" w:eastAsia="Times New Roman" w:hAnsi="Times New Roman"/>
                <w:b/>
                <w:bCs/>
                <w:sz w:val="26"/>
                <w:szCs w:val="26"/>
              </w:rPr>
              <w:t> </w:t>
            </w:r>
          </w:p>
        </w:tc>
      </w:tr>
      <w:tr w:rsidR="00D7017B" w:rsidRPr="00D7017B" w:rsidTr="00D7017B">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017B" w:rsidRPr="00D7017B" w:rsidRDefault="00D7017B" w:rsidP="00D7017B">
            <w:pPr>
              <w:spacing w:after="0" w:line="240" w:lineRule="auto"/>
              <w:jc w:val="center"/>
              <w:rPr>
                <w:rFonts w:ascii="Times New Roman" w:eastAsia="Times New Roman" w:hAnsi="Times New Roman"/>
                <w:sz w:val="26"/>
                <w:szCs w:val="26"/>
              </w:rPr>
            </w:pPr>
            <w:r w:rsidRPr="00D7017B">
              <w:rPr>
                <w:rFonts w:ascii="Times New Roman" w:eastAsia="Times New Roman" w:hAnsi="Times New Roman"/>
                <w:sz w:val="26"/>
                <w:szCs w:val="26"/>
              </w:rPr>
              <w:t>1.1</w:t>
            </w:r>
          </w:p>
        </w:tc>
        <w:tc>
          <w:tcPr>
            <w:tcW w:w="36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D7017B">
            <w:pPr>
              <w:spacing w:after="0" w:line="240" w:lineRule="auto"/>
              <w:rPr>
                <w:rFonts w:ascii="Times New Roman" w:eastAsia="Times New Roman" w:hAnsi="Times New Roman"/>
                <w:sz w:val="26"/>
                <w:szCs w:val="26"/>
              </w:rPr>
            </w:pPr>
            <w:r w:rsidRPr="00D7017B">
              <w:rPr>
                <w:rFonts w:ascii="Times New Roman" w:eastAsia="Times New Roman" w:hAnsi="Times New Roman"/>
                <w:sz w:val="26"/>
                <w:szCs w:val="26"/>
              </w:rPr>
              <w:t>Land Lease</w:t>
            </w:r>
          </w:p>
        </w:tc>
        <w:tc>
          <w:tcPr>
            <w:tcW w:w="13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sz w:val="26"/>
                <w:szCs w:val="26"/>
              </w:rPr>
            </w:pPr>
            <w:r w:rsidRPr="00D7017B">
              <w:rPr>
                <w:rFonts w:ascii="Times New Roman" w:eastAsia="Times New Roman" w:hAnsi="Times New Roman"/>
                <w:sz w:val="26"/>
                <w:szCs w:val="26"/>
              </w:rPr>
              <w:t>39.90</w:t>
            </w:r>
          </w:p>
        </w:tc>
        <w:tc>
          <w:tcPr>
            <w:tcW w:w="13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sz w:val="26"/>
                <w:szCs w:val="26"/>
              </w:rPr>
            </w:pPr>
            <w:r w:rsidRPr="00D7017B">
              <w:rPr>
                <w:rFonts w:ascii="Times New Roman" w:eastAsia="Times New Roman" w:hAnsi="Times New Roman"/>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sz w:val="26"/>
                <w:szCs w:val="26"/>
              </w:rPr>
            </w:pPr>
            <w:r w:rsidRPr="00D7017B">
              <w:rPr>
                <w:rFonts w:ascii="Times New Roman" w:eastAsia="Times New Roman" w:hAnsi="Times New Roman"/>
                <w:sz w:val="26"/>
                <w:szCs w:val="26"/>
              </w:rPr>
              <w:t>39.90</w:t>
            </w:r>
          </w:p>
        </w:tc>
        <w:tc>
          <w:tcPr>
            <w:tcW w:w="106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sz w:val="26"/>
                <w:szCs w:val="26"/>
              </w:rPr>
            </w:pPr>
            <w:r w:rsidRPr="00D7017B">
              <w:rPr>
                <w:rFonts w:ascii="Times New Roman" w:eastAsia="Times New Roman" w:hAnsi="Times New Roman"/>
                <w:sz w:val="26"/>
                <w:szCs w:val="26"/>
              </w:rPr>
              <w:t>0.98</w:t>
            </w:r>
          </w:p>
        </w:tc>
      </w:tr>
      <w:tr w:rsidR="00D7017B" w:rsidRPr="00D7017B" w:rsidTr="00D7017B">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017B" w:rsidRPr="00D7017B" w:rsidRDefault="00D7017B" w:rsidP="00D7017B">
            <w:pPr>
              <w:spacing w:after="0" w:line="240" w:lineRule="auto"/>
              <w:jc w:val="center"/>
              <w:rPr>
                <w:rFonts w:ascii="Times New Roman" w:eastAsia="Times New Roman" w:hAnsi="Times New Roman"/>
                <w:sz w:val="26"/>
                <w:szCs w:val="26"/>
              </w:rPr>
            </w:pPr>
            <w:r w:rsidRPr="00D7017B">
              <w:rPr>
                <w:rFonts w:ascii="Times New Roman" w:eastAsia="Times New Roman" w:hAnsi="Times New Roman"/>
                <w:sz w:val="26"/>
                <w:szCs w:val="26"/>
              </w:rPr>
              <w:t>1.2</w:t>
            </w:r>
          </w:p>
        </w:tc>
        <w:tc>
          <w:tcPr>
            <w:tcW w:w="36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D7017B">
            <w:pPr>
              <w:spacing w:after="0" w:line="240" w:lineRule="auto"/>
              <w:jc w:val="both"/>
              <w:rPr>
                <w:rFonts w:ascii="Times New Roman" w:eastAsia="Times New Roman" w:hAnsi="Times New Roman"/>
                <w:sz w:val="26"/>
                <w:szCs w:val="26"/>
              </w:rPr>
            </w:pPr>
            <w:r w:rsidRPr="00D7017B">
              <w:rPr>
                <w:rFonts w:ascii="Times New Roman" w:eastAsia="Times New Roman" w:hAnsi="Times New Roman"/>
                <w:sz w:val="26"/>
                <w:szCs w:val="26"/>
              </w:rPr>
              <w:t>Building and civil work</w:t>
            </w:r>
          </w:p>
        </w:tc>
        <w:tc>
          <w:tcPr>
            <w:tcW w:w="13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sz w:val="26"/>
                <w:szCs w:val="26"/>
              </w:rPr>
            </w:pPr>
            <w:r w:rsidRPr="00D7017B">
              <w:rPr>
                <w:rFonts w:ascii="Times New Roman" w:eastAsia="Times New Roman" w:hAnsi="Times New Roman"/>
                <w:sz w:val="26"/>
                <w:szCs w:val="26"/>
              </w:rPr>
              <w:t>1,125.00</w:t>
            </w:r>
          </w:p>
        </w:tc>
        <w:tc>
          <w:tcPr>
            <w:tcW w:w="13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sz w:val="26"/>
                <w:szCs w:val="26"/>
              </w:rPr>
            </w:pPr>
            <w:r w:rsidRPr="00D7017B">
              <w:rPr>
                <w:rFonts w:ascii="Times New Roman" w:eastAsia="Times New Roman" w:hAnsi="Times New Roman"/>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sz w:val="26"/>
                <w:szCs w:val="26"/>
              </w:rPr>
            </w:pPr>
            <w:r w:rsidRPr="00D7017B">
              <w:rPr>
                <w:rFonts w:ascii="Times New Roman" w:eastAsia="Times New Roman" w:hAnsi="Times New Roman"/>
                <w:sz w:val="26"/>
                <w:szCs w:val="26"/>
              </w:rPr>
              <w:t>1,125.00</w:t>
            </w:r>
          </w:p>
        </w:tc>
        <w:tc>
          <w:tcPr>
            <w:tcW w:w="106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sz w:val="26"/>
                <w:szCs w:val="26"/>
              </w:rPr>
            </w:pPr>
            <w:r w:rsidRPr="00D7017B">
              <w:rPr>
                <w:rFonts w:ascii="Times New Roman" w:eastAsia="Times New Roman" w:hAnsi="Times New Roman"/>
                <w:sz w:val="26"/>
                <w:szCs w:val="26"/>
              </w:rPr>
              <w:t>27.52</w:t>
            </w:r>
          </w:p>
        </w:tc>
      </w:tr>
      <w:tr w:rsidR="00D7017B" w:rsidRPr="00D7017B" w:rsidTr="00D7017B">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017B" w:rsidRPr="00D7017B" w:rsidRDefault="00D7017B" w:rsidP="00D7017B">
            <w:pPr>
              <w:spacing w:after="0" w:line="240" w:lineRule="auto"/>
              <w:jc w:val="center"/>
              <w:rPr>
                <w:rFonts w:ascii="Times New Roman" w:eastAsia="Times New Roman" w:hAnsi="Times New Roman"/>
                <w:sz w:val="26"/>
                <w:szCs w:val="26"/>
              </w:rPr>
            </w:pPr>
            <w:r w:rsidRPr="00D7017B">
              <w:rPr>
                <w:rFonts w:ascii="Times New Roman" w:eastAsia="Times New Roman" w:hAnsi="Times New Roman"/>
                <w:sz w:val="26"/>
                <w:szCs w:val="26"/>
              </w:rPr>
              <w:t>1.3</w:t>
            </w:r>
          </w:p>
        </w:tc>
        <w:tc>
          <w:tcPr>
            <w:tcW w:w="36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D7017B">
            <w:pPr>
              <w:spacing w:after="0" w:line="240" w:lineRule="auto"/>
              <w:jc w:val="both"/>
              <w:rPr>
                <w:rFonts w:ascii="Times New Roman" w:eastAsia="Times New Roman" w:hAnsi="Times New Roman"/>
                <w:sz w:val="26"/>
                <w:szCs w:val="26"/>
              </w:rPr>
            </w:pPr>
            <w:r w:rsidRPr="00D7017B">
              <w:rPr>
                <w:rFonts w:ascii="Times New Roman" w:eastAsia="Times New Roman" w:hAnsi="Times New Roman"/>
                <w:sz w:val="26"/>
                <w:szCs w:val="26"/>
              </w:rPr>
              <w:t>Machinery and equipment</w:t>
            </w:r>
          </w:p>
        </w:tc>
        <w:tc>
          <w:tcPr>
            <w:tcW w:w="13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sz w:val="26"/>
                <w:szCs w:val="26"/>
              </w:rPr>
            </w:pPr>
            <w:r w:rsidRPr="00D7017B">
              <w:rPr>
                <w:rFonts w:ascii="Times New Roman" w:eastAsia="Times New Roman" w:hAnsi="Times New Roman"/>
                <w:sz w:val="26"/>
                <w:szCs w:val="26"/>
              </w:rPr>
              <w:t>185.85</w:t>
            </w:r>
          </w:p>
        </w:tc>
        <w:tc>
          <w:tcPr>
            <w:tcW w:w="1340" w:type="dxa"/>
            <w:tcBorders>
              <w:top w:val="nil"/>
              <w:left w:val="nil"/>
              <w:bottom w:val="nil"/>
              <w:right w:val="nil"/>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b/>
                <w:bCs/>
                <w:color w:val="000000"/>
                <w:sz w:val="24"/>
                <w:szCs w:val="24"/>
              </w:rPr>
            </w:pPr>
            <w:r w:rsidRPr="00D7017B">
              <w:rPr>
                <w:rFonts w:ascii="Times New Roman" w:eastAsia="Times New Roman" w:hAnsi="Times New Roman"/>
                <w:b/>
                <w:bCs/>
                <w:color w:val="000000"/>
                <w:sz w:val="24"/>
                <w:szCs w:val="24"/>
              </w:rPr>
              <w:t>743.40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sz w:val="26"/>
                <w:szCs w:val="26"/>
              </w:rPr>
            </w:pPr>
            <w:r w:rsidRPr="00D7017B">
              <w:rPr>
                <w:rFonts w:ascii="Times New Roman" w:eastAsia="Times New Roman" w:hAnsi="Times New Roman"/>
                <w:sz w:val="26"/>
                <w:szCs w:val="26"/>
              </w:rPr>
              <w:t>929.25</w:t>
            </w:r>
          </w:p>
        </w:tc>
        <w:tc>
          <w:tcPr>
            <w:tcW w:w="106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sz w:val="26"/>
                <w:szCs w:val="26"/>
              </w:rPr>
            </w:pPr>
            <w:r w:rsidRPr="00D7017B">
              <w:rPr>
                <w:rFonts w:ascii="Times New Roman" w:eastAsia="Times New Roman" w:hAnsi="Times New Roman"/>
                <w:sz w:val="26"/>
                <w:szCs w:val="26"/>
              </w:rPr>
              <w:t>22.73</w:t>
            </w:r>
          </w:p>
        </w:tc>
      </w:tr>
      <w:tr w:rsidR="00D7017B" w:rsidRPr="00D7017B" w:rsidTr="00D7017B">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017B" w:rsidRPr="00D7017B" w:rsidRDefault="00D7017B" w:rsidP="00D7017B">
            <w:pPr>
              <w:spacing w:after="0" w:line="240" w:lineRule="auto"/>
              <w:jc w:val="center"/>
              <w:rPr>
                <w:rFonts w:ascii="Times New Roman" w:eastAsia="Times New Roman" w:hAnsi="Times New Roman"/>
                <w:sz w:val="26"/>
                <w:szCs w:val="26"/>
              </w:rPr>
            </w:pPr>
            <w:r w:rsidRPr="00D7017B">
              <w:rPr>
                <w:rFonts w:ascii="Times New Roman" w:eastAsia="Times New Roman" w:hAnsi="Times New Roman"/>
                <w:sz w:val="26"/>
                <w:szCs w:val="26"/>
              </w:rPr>
              <w:t>1.4</w:t>
            </w:r>
          </w:p>
        </w:tc>
        <w:tc>
          <w:tcPr>
            <w:tcW w:w="36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D7017B">
            <w:pPr>
              <w:spacing w:after="0" w:line="240" w:lineRule="auto"/>
              <w:jc w:val="both"/>
              <w:rPr>
                <w:rFonts w:ascii="Times New Roman" w:eastAsia="Times New Roman" w:hAnsi="Times New Roman"/>
                <w:sz w:val="26"/>
                <w:szCs w:val="26"/>
              </w:rPr>
            </w:pPr>
            <w:r w:rsidRPr="00D7017B">
              <w:rPr>
                <w:rFonts w:ascii="Times New Roman" w:eastAsia="Times New Roman" w:hAnsi="Times New Roman"/>
                <w:sz w:val="26"/>
                <w:szCs w:val="26"/>
              </w:rPr>
              <w:t>Vehicles</w:t>
            </w:r>
          </w:p>
        </w:tc>
        <w:tc>
          <w:tcPr>
            <w:tcW w:w="13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sz w:val="26"/>
                <w:szCs w:val="26"/>
              </w:rPr>
            </w:pPr>
            <w:r w:rsidRPr="00D7017B">
              <w:rPr>
                <w:rFonts w:ascii="Times New Roman" w:eastAsia="Times New Roman" w:hAnsi="Times New Roman"/>
                <w:sz w:val="26"/>
                <w:szCs w:val="26"/>
              </w:rPr>
              <w:t>450.00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sz w:val="26"/>
                <w:szCs w:val="26"/>
              </w:rPr>
            </w:pPr>
            <w:r w:rsidRPr="00D7017B">
              <w:rPr>
                <w:rFonts w:ascii="Times New Roman" w:eastAsia="Times New Roman" w:hAnsi="Times New Roman"/>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sz w:val="26"/>
                <w:szCs w:val="26"/>
              </w:rPr>
            </w:pPr>
            <w:r w:rsidRPr="00D7017B">
              <w:rPr>
                <w:rFonts w:ascii="Times New Roman" w:eastAsia="Times New Roman" w:hAnsi="Times New Roman"/>
                <w:sz w:val="26"/>
                <w:szCs w:val="26"/>
              </w:rPr>
              <w:t>450.00</w:t>
            </w:r>
          </w:p>
        </w:tc>
        <w:tc>
          <w:tcPr>
            <w:tcW w:w="106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sz w:val="26"/>
                <w:szCs w:val="26"/>
              </w:rPr>
            </w:pPr>
            <w:r w:rsidRPr="00D7017B">
              <w:rPr>
                <w:rFonts w:ascii="Times New Roman" w:eastAsia="Times New Roman" w:hAnsi="Times New Roman"/>
                <w:sz w:val="26"/>
                <w:szCs w:val="26"/>
              </w:rPr>
              <w:t>11.01</w:t>
            </w:r>
          </w:p>
        </w:tc>
      </w:tr>
      <w:tr w:rsidR="00D7017B" w:rsidRPr="00D7017B" w:rsidTr="00D7017B">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017B" w:rsidRPr="00D7017B" w:rsidRDefault="00D7017B" w:rsidP="00D7017B">
            <w:pPr>
              <w:spacing w:after="0" w:line="240" w:lineRule="auto"/>
              <w:jc w:val="center"/>
              <w:rPr>
                <w:rFonts w:ascii="Times New Roman" w:eastAsia="Times New Roman" w:hAnsi="Times New Roman"/>
                <w:sz w:val="26"/>
                <w:szCs w:val="26"/>
              </w:rPr>
            </w:pPr>
            <w:r w:rsidRPr="00D7017B">
              <w:rPr>
                <w:rFonts w:ascii="Times New Roman" w:eastAsia="Times New Roman" w:hAnsi="Times New Roman"/>
                <w:sz w:val="26"/>
                <w:szCs w:val="26"/>
              </w:rPr>
              <w:t>1.5</w:t>
            </w:r>
          </w:p>
        </w:tc>
        <w:tc>
          <w:tcPr>
            <w:tcW w:w="36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D7017B">
            <w:pPr>
              <w:spacing w:after="0" w:line="240" w:lineRule="auto"/>
              <w:jc w:val="both"/>
              <w:rPr>
                <w:rFonts w:ascii="Times New Roman" w:eastAsia="Times New Roman" w:hAnsi="Times New Roman"/>
                <w:sz w:val="26"/>
                <w:szCs w:val="26"/>
              </w:rPr>
            </w:pPr>
            <w:r w:rsidRPr="00D7017B">
              <w:rPr>
                <w:rFonts w:ascii="Times New Roman" w:eastAsia="Times New Roman" w:hAnsi="Times New Roman"/>
                <w:sz w:val="26"/>
                <w:szCs w:val="26"/>
              </w:rPr>
              <w:t>Office furniture and equipment</w:t>
            </w:r>
          </w:p>
        </w:tc>
        <w:tc>
          <w:tcPr>
            <w:tcW w:w="13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sz w:val="26"/>
                <w:szCs w:val="26"/>
              </w:rPr>
            </w:pPr>
            <w:r w:rsidRPr="00D7017B">
              <w:rPr>
                <w:rFonts w:ascii="Times New Roman" w:eastAsia="Times New Roman" w:hAnsi="Times New Roman"/>
                <w:sz w:val="26"/>
                <w:szCs w:val="26"/>
              </w:rPr>
              <w:t>250.00</w:t>
            </w:r>
          </w:p>
        </w:tc>
        <w:tc>
          <w:tcPr>
            <w:tcW w:w="13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sz w:val="26"/>
                <w:szCs w:val="26"/>
              </w:rPr>
            </w:pPr>
            <w:r w:rsidRPr="00D7017B">
              <w:rPr>
                <w:rFonts w:ascii="Times New Roman" w:eastAsia="Times New Roman" w:hAnsi="Times New Roman"/>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sz w:val="26"/>
                <w:szCs w:val="26"/>
              </w:rPr>
            </w:pPr>
            <w:r w:rsidRPr="00D7017B">
              <w:rPr>
                <w:rFonts w:ascii="Times New Roman" w:eastAsia="Times New Roman" w:hAnsi="Times New Roman"/>
                <w:sz w:val="26"/>
                <w:szCs w:val="26"/>
              </w:rPr>
              <w:t>250.00</w:t>
            </w:r>
          </w:p>
        </w:tc>
        <w:tc>
          <w:tcPr>
            <w:tcW w:w="106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sz w:val="26"/>
                <w:szCs w:val="26"/>
              </w:rPr>
            </w:pPr>
            <w:r w:rsidRPr="00D7017B">
              <w:rPr>
                <w:rFonts w:ascii="Times New Roman" w:eastAsia="Times New Roman" w:hAnsi="Times New Roman"/>
                <w:sz w:val="26"/>
                <w:szCs w:val="26"/>
              </w:rPr>
              <w:t>6.12</w:t>
            </w:r>
          </w:p>
        </w:tc>
      </w:tr>
      <w:tr w:rsidR="00D7017B" w:rsidRPr="00D7017B" w:rsidTr="00D7017B">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017B" w:rsidRPr="00D7017B" w:rsidRDefault="00D7017B" w:rsidP="00D7017B">
            <w:pPr>
              <w:spacing w:after="0" w:line="240" w:lineRule="auto"/>
              <w:jc w:val="center"/>
              <w:rPr>
                <w:rFonts w:ascii="Times New Roman" w:eastAsia="Times New Roman" w:hAnsi="Times New Roman"/>
                <w:b/>
                <w:bCs/>
                <w:sz w:val="26"/>
                <w:szCs w:val="26"/>
              </w:rPr>
            </w:pPr>
            <w:r w:rsidRPr="00D7017B">
              <w:rPr>
                <w:rFonts w:ascii="Times New Roman" w:eastAsia="Times New Roman" w:hAnsi="Times New Roman"/>
                <w:b/>
                <w:bCs/>
                <w:sz w:val="26"/>
                <w:szCs w:val="26"/>
              </w:rPr>
              <w:t> </w:t>
            </w:r>
          </w:p>
        </w:tc>
        <w:tc>
          <w:tcPr>
            <w:tcW w:w="36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D7017B">
            <w:pPr>
              <w:spacing w:after="0" w:line="240" w:lineRule="auto"/>
              <w:jc w:val="center"/>
              <w:rPr>
                <w:rFonts w:ascii="Times New Roman" w:eastAsia="Times New Roman" w:hAnsi="Times New Roman"/>
                <w:b/>
                <w:bCs/>
                <w:sz w:val="26"/>
                <w:szCs w:val="26"/>
              </w:rPr>
            </w:pPr>
            <w:r w:rsidRPr="00D7017B">
              <w:rPr>
                <w:rFonts w:ascii="Times New Roman" w:eastAsia="Times New Roman" w:hAnsi="Times New Roman"/>
                <w:b/>
                <w:bCs/>
                <w:sz w:val="26"/>
                <w:szCs w:val="26"/>
              </w:rPr>
              <w:t>Sub total</w:t>
            </w:r>
          </w:p>
        </w:tc>
        <w:tc>
          <w:tcPr>
            <w:tcW w:w="13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b/>
                <w:bCs/>
                <w:sz w:val="26"/>
                <w:szCs w:val="26"/>
              </w:rPr>
            </w:pPr>
            <w:r w:rsidRPr="00D7017B">
              <w:rPr>
                <w:rFonts w:ascii="Times New Roman" w:eastAsia="Times New Roman" w:hAnsi="Times New Roman"/>
                <w:b/>
                <w:bCs/>
                <w:sz w:val="26"/>
                <w:szCs w:val="26"/>
              </w:rPr>
              <w:t>2,050.75</w:t>
            </w:r>
          </w:p>
        </w:tc>
        <w:tc>
          <w:tcPr>
            <w:tcW w:w="13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b/>
                <w:bCs/>
                <w:sz w:val="26"/>
                <w:szCs w:val="26"/>
              </w:rPr>
            </w:pPr>
            <w:r w:rsidRPr="00D7017B">
              <w:rPr>
                <w:rFonts w:ascii="Times New Roman" w:eastAsia="Times New Roman" w:hAnsi="Times New Roman"/>
                <w:b/>
                <w:bCs/>
                <w:sz w:val="26"/>
                <w:szCs w:val="26"/>
              </w:rPr>
              <w:t>743.40</w:t>
            </w:r>
          </w:p>
        </w:tc>
        <w:tc>
          <w:tcPr>
            <w:tcW w:w="15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b/>
                <w:bCs/>
                <w:sz w:val="26"/>
                <w:szCs w:val="26"/>
              </w:rPr>
            </w:pPr>
            <w:r w:rsidRPr="00D7017B">
              <w:rPr>
                <w:rFonts w:ascii="Times New Roman" w:eastAsia="Times New Roman" w:hAnsi="Times New Roman"/>
                <w:b/>
                <w:bCs/>
                <w:sz w:val="26"/>
                <w:szCs w:val="26"/>
              </w:rPr>
              <w:t>2,794.15</w:t>
            </w:r>
          </w:p>
        </w:tc>
        <w:tc>
          <w:tcPr>
            <w:tcW w:w="106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b/>
                <w:bCs/>
                <w:sz w:val="26"/>
                <w:szCs w:val="26"/>
              </w:rPr>
            </w:pPr>
            <w:r w:rsidRPr="00D7017B">
              <w:rPr>
                <w:rFonts w:ascii="Times New Roman" w:eastAsia="Times New Roman" w:hAnsi="Times New Roman"/>
                <w:b/>
                <w:bCs/>
                <w:sz w:val="26"/>
                <w:szCs w:val="26"/>
              </w:rPr>
              <w:t>68.35</w:t>
            </w:r>
          </w:p>
        </w:tc>
      </w:tr>
      <w:tr w:rsidR="00D7017B" w:rsidRPr="00D7017B" w:rsidTr="00D7017B">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017B" w:rsidRPr="00D7017B" w:rsidRDefault="00D7017B" w:rsidP="00D7017B">
            <w:pPr>
              <w:spacing w:after="0" w:line="240" w:lineRule="auto"/>
              <w:jc w:val="center"/>
              <w:rPr>
                <w:rFonts w:ascii="Times New Roman" w:eastAsia="Times New Roman" w:hAnsi="Times New Roman"/>
                <w:b/>
                <w:bCs/>
                <w:sz w:val="26"/>
                <w:szCs w:val="26"/>
              </w:rPr>
            </w:pPr>
            <w:r w:rsidRPr="00D7017B">
              <w:rPr>
                <w:rFonts w:ascii="Times New Roman" w:eastAsia="Times New Roman" w:hAnsi="Times New Roman"/>
                <w:b/>
                <w:bCs/>
                <w:sz w:val="26"/>
                <w:szCs w:val="26"/>
              </w:rPr>
              <w:t>2</w:t>
            </w:r>
          </w:p>
        </w:tc>
        <w:tc>
          <w:tcPr>
            <w:tcW w:w="36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D7017B">
            <w:pPr>
              <w:spacing w:after="0" w:line="240" w:lineRule="auto"/>
              <w:jc w:val="both"/>
              <w:rPr>
                <w:rFonts w:ascii="Times New Roman" w:eastAsia="Times New Roman" w:hAnsi="Times New Roman"/>
                <w:b/>
                <w:bCs/>
                <w:sz w:val="26"/>
                <w:szCs w:val="26"/>
              </w:rPr>
            </w:pPr>
            <w:r w:rsidRPr="00D7017B">
              <w:rPr>
                <w:rFonts w:ascii="Times New Roman" w:eastAsia="Times New Roman" w:hAnsi="Times New Roman"/>
                <w:b/>
                <w:bCs/>
                <w:sz w:val="26"/>
                <w:szCs w:val="26"/>
              </w:rPr>
              <w:t>Pre operating cost *</w:t>
            </w:r>
          </w:p>
        </w:tc>
        <w:tc>
          <w:tcPr>
            <w:tcW w:w="13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b/>
                <w:bCs/>
                <w:sz w:val="26"/>
                <w:szCs w:val="26"/>
              </w:rPr>
            </w:pPr>
            <w:r w:rsidRPr="00D7017B">
              <w:rPr>
                <w:rFonts w:ascii="Times New Roman" w:eastAsia="Times New Roman" w:hAnsi="Times New Roman"/>
                <w:b/>
                <w:bCs/>
                <w:sz w:val="26"/>
                <w:szCs w:val="26"/>
              </w:rPr>
              <w:t> </w:t>
            </w:r>
          </w:p>
        </w:tc>
        <w:tc>
          <w:tcPr>
            <w:tcW w:w="13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b/>
                <w:bCs/>
                <w:sz w:val="26"/>
                <w:szCs w:val="26"/>
              </w:rPr>
            </w:pPr>
            <w:r w:rsidRPr="00D7017B">
              <w:rPr>
                <w:rFonts w:ascii="Times New Roman" w:eastAsia="Times New Roman" w:hAnsi="Times New Roman"/>
                <w:b/>
                <w:bCs/>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b/>
                <w:bCs/>
                <w:sz w:val="26"/>
                <w:szCs w:val="26"/>
              </w:rPr>
            </w:pPr>
            <w:r w:rsidRPr="00D7017B">
              <w:rPr>
                <w:rFonts w:ascii="Times New Roman" w:eastAsia="Times New Roman" w:hAnsi="Times New Roman"/>
                <w:b/>
                <w:bCs/>
                <w:sz w:val="26"/>
                <w:szCs w:val="26"/>
              </w:rPr>
              <w:t> </w:t>
            </w:r>
          </w:p>
        </w:tc>
        <w:tc>
          <w:tcPr>
            <w:tcW w:w="106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sz w:val="26"/>
                <w:szCs w:val="26"/>
              </w:rPr>
            </w:pPr>
            <w:r w:rsidRPr="00D7017B">
              <w:rPr>
                <w:rFonts w:ascii="Times New Roman" w:eastAsia="Times New Roman" w:hAnsi="Times New Roman"/>
                <w:sz w:val="26"/>
                <w:szCs w:val="26"/>
              </w:rPr>
              <w:t> </w:t>
            </w:r>
          </w:p>
        </w:tc>
      </w:tr>
      <w:tr w:rsidR="00D7017B" w:rsidRPr="00D7017B" w:rsidTr="00D7017B">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017B" w:rsidRPr="00D7017B" w:rsidRDefault="00D7017B" w:rsidP="00D7017B">
            <w:pPr>
              <w:spacing w:after="0" w:line="240" w:lineRule="auto"/>
              <w:jc w:val="center"/>
              <w:rPr>
                <w:rFonts w:ascii="Times New Roman" w:eastAsia="Times New Roman" w:hAnsi="Times New Roman"/>
                <w:sz w:val="26"/>
                <w:szCs w:val="26"/>
              </w:rPr>
            </w:pPr>
            <w:r w:rsidRPr="00D7017B">
              <w:rPr>
                <w:rFonts w:ascii="Times New Roman" w:eastAsia="Times New Roman" w:hAnsi="Times New Roman"/>
                <w:sz w:val="26"/>
                <w:szCs w:val="26"/>
              </w:rPr>
              <w:t>2.1</w:t>
            </w:r>
          </w:p>
        </w:tc>
        <w:tc>
          <w:tcPr>
            <w:tcW w:w="36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D7017B">
            <w:pPr>
              <w:spacing w:after="0" w:line="240" w:lineRule="auto"/>
              <w:jc w:val="both"/>
              <w:rPr>
                <w:rFonts w:ascii="Times New Roman" w:eastAsia="Times New Roman" w:hAnsi="Times New Roman"/>
                <w:sz w:val="26"/>
                <w:szCs w:val="26"/>
              </w:rPr>
            </w:pPr>
            <w:r w:rsidRPr="00D7017B">
              <w:rPr>
                <w:rFonts w:ascii="Times New Roman" w:eastAsia="Times New Roman" w:hAnsi="Times New Roman"/>
                <w:sz w:val="26"/>
                <w:szCs w:val="26"/>
              </w:rPr>
              <w:t>Pre operating cost</w:t>
            </w:r>
          </w:p>
        </w:tc>
        <w:tc>
          <w:tcPr>
            <w:tcW w:w="13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sz w:val="26"/>
                <w:szCs w:val="26"/>
              </w:rPr>
            </w:pPr>
            <w:r w:rsidRPr="00D7017B">
              <w:rPr>
                <w:rFonts w:ascii="Times New Roman" w:eastAsia="Times New Roman" w:hAnsi="Times New Roman"/>
                <w:sz w:val="26"/>
                <w:szCs w:val="26"/>
              </w:rPr>
              <w:t>346.46</w:t>
            </w:r>
          </w:p>
        </w:tc>
        <w:tc>
          <w:tcPr>
            <w:tcW w:w="13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sz w:val="26"/>
                <w:szCs w:val="26"/>
              </w:rPr>
            </w:pPr>
            <w:r w:rsidRPr="00D7017B">
              <w:rPr>
                <w:rFonts w:ascii="Times New Roman" w:eastAsia="Times New Roman" w:hAnsi="Times New Roman"/>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sz w:val="26"/>
                <w:szCs w:val="26"/>
              </w:rPr>
            </w:pPr>
            <w:r w:rsidRPr="00D7017B">
              <w:rPr>
                <w:rFonts w:ascii="Times New Roman" w:eastAsia="Times New Roman" w:hAnsi="Times New Roman"/>
                <w:sz w:val="26"/>
                <w:szCs w:val="26"/>
              </w:rPr>
              <w:t>790.00</w:t>
            </w:r>
          </w:p>
        </w:tc>
        <w:tc>
          <w:tcPr>
            <w:tcW w:w="106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sz w:val="26"/>
                <w:szCs w:val="26"/>
              </w:rPr>
            </w:pPr>
            <w:r w:rsidRPr="00D7017B">
              <w:rPr>
                <w:rFonts w:ascii="Times New Roman" w:eastAsia="Times New Roman" w:hAnsi="Times New Roman"/>
                <w:sz w:val="26"/>
                <w:szCs w:val="26"/>
              </w:rPr>
              <w:t>19.33</w:t>
            </w:r>
          </w:p>
        </w:tc>
      </w:tr>
      <w:tr w:rsidR="00D7017B" w:rsidRPr="00D7017B" w:rsidTr="00D7017B">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017B" w:rsidRPr="00D7017B" w:rsidRDefault="00D7017B" w:rsidP="00D7017B">
            <w:pPr>
              <w:spacing w:after="0" w:line="240" w:lineRule="auto"/>
              <w:jc w:val="center"/>
              <w:rPr>
                <w:rFonts w:ascii="Times New Roman" w:eastAsia="Times New Roman" w:hAnsi="Times New Roman"/>
                <w:sz w:val="26"/>
                <w:szCs w:val="26"/>
              </w:rPr>
            </w:pPr>
            <w:r w:rsidRPr="00D7017B">
              <w:rPr>
                <w:rFonts w:ascii="Times New Roman" w:eastAsia="Times New Roman" w:hAnsi="Times New Roman"/>
                <w:sz w:val="26"/>
                <w:szCs w:val="26"/>
              </w:rPr>
              <w:t>2.2</w:t>
            </w:r>
          </w:p>
        </w:tc>
        <w:tc>
          <w:tcPr>
            <w:tcW w:w="36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D7017B">
            <w:pPr>
              <w:spacing w:after="0" w:line="240" w:lineRule="auto"/>
              <w:jc w:val="both"/>
              <w:rPr>
                <w:rFonts w:ascii="Times New Roman" w:eastAsia="Times New Roman" w:hAnsi="Times New Roman"/>
                <w:sz w:val="26"/>
                <w:szCs w:val="26"/>
              </w:rPr>
            </w:pPr>
            <w:r w:rsidRPr="00D7017B">
              <w:rPr>
                <w:rFonts w:ascii="Times New Roman" w:eastAsia="Times New Roman" w:hAnsi="Times New Roman"/>
                <w:sz w:val="26"/>
                <w:szCs w:val="26"/>
              </w:rPr>
              <w:t xml:space="preserve">Interest during construction </w:t>
            </w:r>
          </w:p>
        </w:tc>
        <w:tc>
          <w:tcPr>
            <w:tcW w:w="13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sz w:val="26"/>
                <w:szCs w:val="26"/>
              </w:rPr>
            </w:pPr>
            <w:r w:rsidRPr="00D7017B">
              <w:rPr>
                <w:rFonts w:ascii="Times New Roman" w:eastAsia="Times New Roman" w:hAnsi="Times New Roman"/>
                <w:sz w:val="26"/>
                <w:szCs w:val="26"/>
              </w:rPr>
              <w:t>267.42</w:t>
            </w:r>
          </w:p>
        </w:tc>
        <w:tc>
          <w:tcPr>
            <w:tcW w:w="13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sz w:val="26"/>
                <w:szCs w:val="26"/>
              </w:rPr>
            </w:pPr>
            <w:r w:rsidRPr="00D7017B">
              <w:rPr>
                <w:rFonts w:ascii="Times New Roman" w:eastAsia="Times New Roman" w:hAnsi="Times New Roman"/>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sz w:val="26"/>
                <w:szCs w:val="26"/>
              </w:rPr>
            </w:pPr>
            <w:r w:rsidRPr="00D7017B">
              <w:rPr>
                <w:rFonts w:ascii="Times New Roman" w:eastAsia="Times New Roman" w:hAnsi="Times New Roman"/>
                <w:sz w:val="26"/>
                <w:szCs w:val="26"/>
              </w:rPr>
              <w:t>267.42</w:t>
            </w:r>
          </w:p>
        </w:tc>
        <w:tc>
          <w:tcPr>
            <w:tcW w:w="106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sz w:val="26"/>
                <w:szCs w:val="26"/>
              </w:rPr>
            </w:pPr>
            <w:r w:rsidRPr="00D7017B">
              <w:rPr>
                <w:rFonts w:ascii="Times New Roman" w:eastAsia="Times New Roman" w:hAnsi="Times New Roman"/>
                <w:sz w:val="26"/>
                <w:szCs w:val="26"/>
              </w:rPr>
              <w:t>6.54</w:t>
            </w:r>
          </w:p>
        </w:tc>
      </w:tr>
      <w:tr w:rsidR="00D7017B" w:rsidRPr="00D7017B" w:rsidTr="00D7017B">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017B" w:rsidRPr="00D7017B" w:rsidRDefault="00D7017B" w:rsidP="00D7017B">
            <w:pPr>
              <w:spacing w:after="0" w:line="240" w:lineRule="auto"/>
              <w:jc w:val="center"/>
              <w:rPr>
                <w:rFonts w:ascii="Times New Roman" w:eastAsia="Times New Roman" w:hAnsi="Times New Roman"/>
                <w:b/>
                <w:bCs/>
                <w:sz w:val="26"/>
                <w:szCs w:val="26"/>
              </w:rPr>
            </w:pPr>
            <w:r w:rsidRPr="00D7017B">
              <w:rPr>
                <w:rFonts w:ascii="Times New Roman" w:eastAsia="Times New Roman" w:hAnsi="Times New Roman"/>
                <w:b/>
                <w:bCs/>
                <w:sz w:val="26"/>
                <w:szCs w:val="26"/>
              </w:rPr>
              <w:t> </w:t>
            </w:r>
          </w:p>
        </w:tc>
        <w:tc>
          <w:tcPr>
            <w:tcW w:w="36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D7017B">
            <w:pPr>
              <w:spacing w:after="0" w:line="240" w:lineRule="auto"/>
              <w:jc w:val="both"/>
              <w:rPr>
                <w:rFonts w:ascii="Times New Roman" w:eastAsia="Times New Roman" w:hAnsi="Times New Roman"/>
                <w:b/>
                <w:bCs/>
                <w:sz w:val="26"/>
                <w:szCs w:val="26"/>
              </w:rPr>
            </w:pPr>
            <w:r w:rsidRPr="00D7017B">
              <w:rPr>
                <w:rFonts w:ascii="Times New Roman" w:eastAsia="Times New Roman" w:hAnsi="Times New Roman"/>
                <w:b/>
                <w:bCs/>
                <w:sz w:val="26"/>
                <w:szCs w:val="26"/>
              </w:rPr>
              <w:t>Sub total</w:t>
            </w:r>
          </w:p>
        </w:tc>
        <w:tc>
          <w:tcPr>
            <w:tcW w:w="13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b/>
                <w:bCs/>
                <w:sz w:val="26"/>
                <w:szCs w:val="26"/>
              </w:rPr>
            </w:pPr>
            <w:r w:rsidRPr="00D7017B">
              <w:rPr>
                <w:rFonts w:ascii="Times New Roman" w:eastAsia="Times New Roman" w:hAnsi="Times New Roman"/>
                <w:b/>
                <w:bCs/>
                <w:sz w:val="26"/>
                <w:szCs w:val="26"/>
              </w:rPr>
              <w:t>613.88</w:t>
            </w:r>
          </w:p>
        </w:tc>
        <w:tc>
          <w:tcPr>
            <w:tcW w:w="13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b/>
                <w:bCs/>
                <w:sz w:val="26"/>
                <w:szCs w:val="26"/>
              </w:rPr>
            </w:pPr>
            <w:r w:rsidRPr="00D7017B">
              <w:rPr>
                <w:rFonts w:ascii="Times New Roman" w:eastAsia="Times New Roman" w:hAnsi="Times New Roman"/>
                <w:b/>
                <w:bCs/>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b/>
                <w:bCs/>
                <w:sz w:val="26"/>
                <w:szCs w:val="26"/>
              </w:rPr>
            </w:pPr>
            <w:r w:rsidRPr="00D7017B">
              <w:rPr>
                <w:rFonts w:ascii="Times New Roman" w:eastAsia="Times New Roman" w:hAnsi="Times New Roman"/>
                <w:b/>
                <w:bCs/>
                <w:sz w:val="26"/>
                <w:szCs w:val="26"/>
              </w:rPr>
              <w:t>613.88</w:t>
            </w:r>
          </w:p>
        </w:tc>
        <w:tc>
          <w:tcPr>
            <w:tcW w:w="106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b/>
                <w:bCs/>
                <w:sz w:val="26"/>
                <w:szCs w:val="26"/>
              </w:rPr>
            </w:pPr>
            <w:r w:rsidRPr="00D7017B">
              <w:rPr>
                <w:rFonts w:ascii="Times New Roman" w:eastAsia="Times New Roman" w:hAnsi="Times New Roman"/>
                <w:b/>
                <w:bCs/>
                <w:sz w:val="26"/>
                <w:szCs w:val="26"/>
              </w:rPr>
              <w:t>15.02</w:t>
            </w:r>
          </w:p>
        </w:tc>
      </w:tr>
      <w:tr w:rsidR="00D7017B" w:rsidRPr="00D7017B" w:rsidTr="00D7017B">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017B" w:rsidRPr="00D7017B" w:rsidRDefault="00D7017B" w:rsidP="00D7017B">
            <w:pPr>
              <w:spacing w:after="0" w:line="240" w:lineRule="auto"/>
              <w:jc w:val="center"/>
              <w:rPr>
                <w:rFonts w:ascii="Times New Roman" w:eastAsia="Times New Roman" w:hAnsi="Times New Roman"/>
                <w:b/>
                <w:bCs/>
                <w:sz w:val="26"/>
                <w:szCs w:val="26"/>
              </w:rPr>
            </w:pPr>
            <w:r w:rsidRPr="00D7017B">
              <w:rPr>
                <w:rFonts w:ascii="Times New Roman" w:eastAsia="Times New Roman" w:hAnsi="Times New Roman"/>
                <w:b/>
                <w:bCs/>
                <w:sz w:val="26"/>
                <w:szCs w:val="26"/>
              </w:rPr>
              <w:t>3</w:t>
            </w:r>
          </w:p>
        </w:tc>
        <w:tc>
          <w:tcPr>
            <w:tcW w:w="36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D7017B">
            <w:pPr>
              <w:spacing w:after="0" w:line="240" w:lineRule="auto"/>
              <w:jc w:val="both"/>
              <w:rPr>
                <w:rFonts w:ascii="Times New Roman" w:eastAsia="Times New Roman" w:hAnsi="Times New Roman"/>
                <w:b/>
                <w:bCs/>
                <w:sz w:val="26"/>
                <w:szCs w:val="26"/>
              </w:rPr>
            </w:pPr>
            <w:r w:rsidRPr="00D7017B">
              <w:rPr>
                <w:rFonts w:ascii="Times New Roman" w:eastAsia="Times New Roman" w:hAnsi="Times New Roman"/>
                <w:b/>
                <w:bCs/>
                <w:sz w:val="26"/>
                <w:szCs w:val="26"/>
              </w:rPr>
              <w:t>Working capital **</w:t>
            </w:r>
          </w:p>
        </w:tc>
        <w:tc>
          <w:tcPr>
            <w:tcW w:w="13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b/>
                <w:bCs/>
                <w:sz w:val="26"/>
                <w:szCs w:val="26"/>
              </w:rPr>
            </w:pPr>
            <w:r w:rsidRPr="00D7017B">
              <w:rPr>
                <w:rFonts w:ascii="Times New Roman" w:eastAsia="Times New Roman" w:hAnsi="Times New Roman"/>
                <w:b/>
                <w:bCs/>
                <w:sz w:val="26"/>
                <w:szCs w:val="26"/>
              </w:rPr>
              <w:t>679.69</w:t>
            </w:r>
          </w:p>
        </w:tc>
        <w:tc>
          <w:tcPr>
            <w:tcW w:w="13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b/>
                <w:bCs/>
                <w:sz w:val="26"/>
                <w:szCs w:val="26"/>
              </w:rPr>
            </w:pPr>
            <w:r w:rsidRPr="00D7017B">
              <w:rPr>
                <w:rFonts w:ascii="Times New Roman" w:eastAsia="Times New Roman" w:hAnsi="Times New Roman"/>
                <w:b/>
                <w:bCs/>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b/>
                <w:bCs/>
                <w:sz w:val="26"/>
                <w:szCs w:val="26"/>
              </w:rPr>
            </w:pPr>
            <w:r w:rsidRPr="00D7017B">
              <w:rPr>
                <w:rFonts w:ascii="Times New Roman" w:eastAsia="Times New Roman" w:hAnsi="Times New Roman"/>
                <w:b/>
                <w:bCs/>
                <w:sz w:val="26"/>
                <w:szCs w:val="26"/>
              </w:rPr>
              <w:t>679.69</w:t>
            </w:r>
          </w:p>
        </w:tc>
        <w:tc>
          <w:tcPr>
            <w:tcW w:w="106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b/>
                <w:bCs/>
                <w:sz w:val="26"/>
                <w:szCs w:val="26"/>
              </w:rPr>
            </w:pPr>
            <w:r w:rsidRPr="00D7017B">
              <w:rPr>
                <w:rFonts w:ascii="Times New Roman" w:eastAsia="Times New Roman" w:hAnsi="Times New Roman"/>
                <w:b/>
                <w:bCs/>
                <w:sz w:val="26"/>
                <w:szCs w:val="26"/>
              </w:rPr>
              <w:t>16.63</w:t>
            </w:r>
          </w:p>
        </w:tc>
      </w:tr>
      <w:tr w:rsidR="00D7017B" w:rsidRPr="00D7017B" w:rsidTr="00D7017B">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017B" w:rsidRPr="00D7017B" w:rsidRDefault="00D7017B" w:rsidP="00D7017B">
            <w:pPr>
              <w:spacing w:after="0" w:line="240" w:lineRule="auto"/>
              <w:jc w:val="center"/>
              <w:rPr>
                <w:rFonts w:ascii="Times New Roman" w:eastAsia="Times New Roman" w:hAnsi="Times New Roman"/>
                <w:b/>
                <w:bCs/>
                <w:sz w:val="26"/>
                <w:szCs w:val="26"/>
              </w:rPr>
            </w:pPr>
            <w:r w:rsidRPr="00D7017B">
              <w:rPr>
                <w:rFonts w:ascii="Times New Roman" w:eastAsia="Times New Roman" w:hAnsi="Times New Roman"/>
                <w:b/>
                <w:bCs/>
                <w:sz w:val="26"/>
                <w:szCs w:val="26"/>
              </w:rPr>
              <w:t> </w:t>
            </w:r>
          </w:p>
        </w:tc>
        <w:tc>
          <w:tcPr>
            <w:tcW w:w="36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D7017B">
            <w:pPr>
              <w:spacing w:after="0" w:line="240" w:lineRule="auto"/>
              <w:jc w:val="center"/>
              <w:rPr>
                <w:rFonts w:ascii="Times New Roman" w:eastAsia="Times New Roman" w:hAnsi="Times New Roman"/>
                <w:b/>
                <w:bCs/>
                <w:sz w:val="26"/>
                <w:szCs w:val="26"/>
              </w:rPr>
            </w:pPr>
            <w:r w:rsidRPr="00D7017B">
              <w:rPr>
                <w:rFonts w:ascii="Times New Roman" w:eastAsia="Times New Roman" w:hAnsi="Times New Roman"/>
                <w:b/>
                <w:bCs/>
                <w:sz w:val="26"/>
                <w:szCs w:val="26"/>
              </w:rPr>
              <w:t>Grand Total</w:t>
            </w:r>
          </w:p>
        </w:tc>
        <w:tc>
          <w:tcPr>
            <w:tcW w:w="13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b/>
                <w:bCs/>
                <w:sz w:val="26"/>
                <w:szCs w:val="26"/>
              </w:rPr>
            </w:pPr>
            <w:r w:rsidRPr="00D7017B">
              <w:rPr>
                <w:rFonts w:ascii="Times New Roman" w:eastAsia="Times New Roman" w:hAnsi="Times New Roman"/>
                <w:b/>
                <w:bCs/>
                <w:sz w:val="26"/>
                <w:szCs w:val="26"/>
              </w:rPr>
              <w:t>3,344.32</w:t>
            </w:r>
          </w:p>
        </w:tc>
        <w:tc>
          <w:tcPr>
            <w:tcW w:w="13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b/>
                <w:bCs/>
                <w:sz w:val="26"/>
                <w:szCs w:val="26"/>
              </w:rPr>
            </w:pPr>
            <w:r w:rsidRPr="00D7017B">
              <w:rPr>
                <w:rFonts w:ascii="Times New Roman" w:eastAsia="Times New Roman" w:hAnsi="Times New Roman"/>
                <w:b/>
                <w:bCs/>
                <w:sz w:val="26"/>
                <w:szCs w:val="26"/>
              </w:rPr>
              <w:t>743.40</w:t>
            </w:r>
          </w:p>
        </w:tc>
        <w:tc>
          <w:tcPr>
            <w:tcW w:w="154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b/>
                <w:bCs/>
                <w:sz w:val="26"/>
                <w:szCs w:val="26"/>
              </w:rPr>
            </w:pPr>
            <w:r w:rsidRPr="00D7017B">
              <w:rPr>
                <w:rFonts w:ascii="Times New Roman" w:eastAsia="Times New Roman" w:hAnsi="Times New Roman"/>
                <w:b/>
                <w:bCs/>
                <w:sz w:val="26"/>
                <w:szCs w:val="26"/>
              </w:rPr>
              <w:t>4,087.72</w:t>
            </w:r>
          </w:p>
        </w:tc>
        <w:tc>
          <w:tcPr>
            <w:tcW w:w="1060" w:type="dxa"/>
            <w:tcBorders>
              <w:top w:val="nil"/>
              <w:left w:val="nil"/>
              <w:bottom w:val="single" w:sz="4" w:space="0" w:color="auto"/>
              <w:right w:val="single" w:sz="4" w:space="0" w:color="auto"/>
            </w:tcBorders>
            <w:shd w:val="clear" w:color="auto" w:fill="auto"/>
            <w:noWrap/>
            <w:vAlign w:val="bottom"/>
            <w:hideMark/>
          </w:tcPr>
          <w:p w:rsidR="00D7017B" w:rsidRPr="00D7017B" w:rsidRDefault="00D7017B" w:rsidP="00F252F5">
            <w:pPr>
              <w:spacing w:after="0" w:line="240" w:lineRule="auto"/>
              <w:jc w:val="right"/>
              <w:rPr>
                <w:rFonts w:ascii="Times New Roman" w:eastAsia="Times New Roman" w:hAnsi="Times New Roman"/>
                <w:b/>
                <w:bCs/>
                <w:sz w:val="26"/>
                <w:szCs w:val="26"/>
              </w:rPr>
            </w:pPr>
            <w:r w:rsidRPr="00D7017B">
              <w:rPr>
                <w:rFonts w:ascii="Times New Roman" w:eastAsia="Times New Roman" w:hAnsi="Times New Roman"/>
                <w:b/>
                <w:bCs/>
                <w:sz w:val="26"/>
                <w:szCs w:val="26"/>
              </w:rPr>
              <w:t>100</w:t>
            </w:r>
          </w:p>
        </w:tc>
      </w:tr>
    </w:tbl>
    <w:p w:rsidR="00621EA5" w:rsidRPr="008D79D7" w:rsidRDefault="00621EA5" w:rsidP="00621EA5">
      <w:pPr>
        <w:spacing w:before="120" w:after="120" w:line="360" w:lineRule="auto"/>
        <w:jc w:val="both"/>
        <w:rPr>
          <w:rFonts w:ascii="Times New Roman" w:hAnsi="Times New Roman"/>
          <w:b/>
          <w:sz w:val="2"/>
          <w:szCs w:val="24"/>
          <w:highlight w:val="yellow"/>
          <w:u w:val="single"/>
        </w:rPr>
      </w:pPr>
    </w:p>
    <w:p w:rsidR="00621EA5" w:rsidRDefault="00621EA5" w:rsidP="00F252F5">
      <w:pPr>
        <w:spacing w:before="120" w:after="120"/>
        <w:ind w:left="180" w:hanging="180"/>
        <w:jc w:val="both"/>
        <w:rPr>
          <w:rFonts w:ascii="Times New Roman" w:hAnsi="Times New Roman"/>
          <w:i/>
          <w:sz w:val="24"/>
          <w:szCs w:val="24"/>
        </w:rPr>
      </w:pPr>
      <w:r w:rsidRPr="008D79D7">
        <w:rPr>
          <w:rFonts w:ascii="Times New Roman" w:hAnsi="Times New Roman"/>
          <w:i/>
          <w:sz w:val="24"/>
          <w:szCs w:val="24"/>
        </w:rPr>
        <w:t xml:space="preserve">*  N.B  Pre operating  cost include project implementation cost such as installation, startup, commissioning, project engineering, project management etc and capitalized interest during construction. </w:t>
      </w:r>
    </w:p>
    <w:p w:rsidR="00FB781B" w:rsidRDefault="00FB781B" w:rsidP="00F252F5">
      <w:pPr>
        <w:spacing w:after="240"/>
        <w:ind w:left="245" w:hanging="245"/>
        <w:jc w:val="both"/>
        <w:rPr>
          <w:rFonts w:ascii="Times New Roman" w:hAnsi="Times New Roman"/>
          <w:i/>
          <w:sz w:val="24"/>
          <w:szCs w:val="24"/>
        </w:rPr>
      </w:pPr>
      <w:r w:rsidRPr="004D639B">
        <w:rPr>
          <w:i/>
          <w:sz w:val="24"/>
          <w:szCs w:val="24"/>
        </w:rPr>
        <w:t>**</w:t>
      </w:r>
      <w:r>
        <w:rPr>
          <w:i/>
          <w:sz w:val="24"/>
          <w:szCs w:val="24"/>
        </w:rPr>
        <w:t xml:space="preserve"> </w:t>
      </w:r>
      <w:r w:rsidRPr="00FB781B">
        <w:rPr>
          <w:rFonts w:ascii="Times New Roman" w:hAnsi="Times New Roman"/>
          <w:i/>
          <w:sz w:val="24"/>
          <w:szCs w:val="24"/>
        </w:rPr>
        <w:t xml:space="preserve">The total working capital required at full capacity operation is Birr </w:t>
      </w:r>
      <w:r>
        <w:rPr>
          <w:rFonts w:ascii="Times New Roman" w:hAnsi="Times New Roman"/>
          <w:i/>
          <w:sz w:val="24"/>
          <w:szCs w:val="24"/>
        </w:rPr>
        <w:t>913.5 thousand</w:t>
      </w:r>
      <w:r w:rsidRPr="00FB781B">
        <w:rPr>
          <w:rFonts w:ascii="Times New Roman" w:hAnsi="Times New Roman"/>
          <w:i/>
          <w:sz w:val="24"/>
          <w:szCs w:val="24"/>
        </w:rPr>
        <w:t xml:space="preserve">. However, only the initial working capital of Birr </w:t>
      </w:r>
      <w:r>
        <w:rPr>
          <w:rFonts w:ascii="Times New Roman" w:hAnsi="Times New Roman"/>
          <w:i/>
          <w:sz w:val="24"/>
          <w:szCs w:val="24"/>
        </w:rPr>
        <w:t>713.33 thousand</w:t>
      </w:r>
      <w:r w:rsidRPr="00FB781B">
        <w:rPr>
          <w:rFonts w:ascii="Times New Roman" w:hAnsi="Times New Roman"/>
          <w:i/>
          <w:sz w:val="24"/>
          <w:szCs w:val="24"/>
        </w:rPr>
        <w:t xml:space="preserve"> during the first year of production is </w:t>
      </w:r>
      <w:r w:rsidR="00D256EE" w:rsidRPr="00FB781B">
        <w:rPr>
          <w:rFonts w:ascii="Times New Roman" w:hAnsi="Times New Roman"/>
          <w:i/>
          <w:sz w:val="24"/>
          <w:szCs w:val="24"/>
        </w:rPr>
        <w:t>assumed</w:t>
      </w:r>
      <w:r w:rsidR="00907C79">
        <w:rPr>
          <w:rFonts w:ascii="Times New Roman" w:hAnsi="Times New Roman"/>
          <w:i/>
          <w:sz w:val="24"/>
          <w:szCs w:val="24"/>
        </w:rPr>
        <w:t xml:space="preserve"> to</w:t>
      </w:r>
      <w:r w:rsidR="00D256EE" w:rsidRPr="00FB781B">
        <w:rPr>
          <w:rFonts w:ascii="Times New Roman" w:hAnsi="Times New Roman"/>
          <w:i/>
          <w:sz w:val="24"/>
          <w:szCs w:val="24"/>
        </w:rPr>
        <w:t xml:space="preserve"> be</w:t>
      </w:r>
      <w:r w:rsidRPr="00FB781B">
        <w:rPr>
          <w:rFonts w:ascii="Times New Roman" w:hAnsi="Times New Roman"/>
          <w:i/>
          <w:sz w:val="24"/>
          <w:szCs w:val="24"/>
        </w:rPr>
        <w:t xml:space="preserve"> funded through external sources</w:t>
      </w:r>
      <w:r w:rsidR="00D256EE">
        <w:rPr>
          <w:rFonts w:ascii="Times New Roman" w:hAnsi="Times New Roman"/>
          <w:i/>
          <w:sz w:val="24"/>
          <w:szCs w:val="24"/>
        </w:rPr>
        <w:t>. D</w:t>
      </w:r>
      <w:r w:rsidRPr="00FB781B">
        <w:rPr>
          <w:rFonts w:ascii="Times New Roman" w:hAnsi="Times New Roman"/>
          <w:i/>
          <w:sz w:val="24"/>
          <w:szCs w:val="24"/>
        </w:rPr>
        <w:t>uring the remaining years the working capital requirement will be financed by funds</w:t>
      </w:r>
      <w:r w:rsidR="00D256EE">
        <w:rPr>
          <w:rFonts w:ascii="Times New Roman" w:hAnsi="Times New Roman"/>
          <w:i/>
          <w:sz w:val="24"/>
          <w:szCs w:val="24"/>
        </w:rPr>
        <w:t xml:space="preserve"> to be</w:t>
      </w:r>
      <w:r w:rsidRPr="00FB781B">
        <w:rPr>
          <w:rFonts w:ascii="Times New Roman" w:hAnsi="Times New Roman"/>
          <w:i/>
          <w:sz w:val="24"/>
          <w:szCs w:val="24"/>
        </w:rPr>
        <w:t xml:space="preserve"> generated internally (for detail working capital requirement see Appendix 7.A.1).</w:t>
      </w:r>
    </w:p>
    <w:p w:rsidR="00621EA5" w:rsidRPr="008D79D7" w:rsidRDefault="00621EA5" w:rsidP="000B7403">
      <w:pPr>
        <w:pStyle w:val="Heading5"/>
        <w:tabs>
          <w:tab w:val="left" w:pos="450"/>
        </w:tabs>
        <w:spacing w:before="120" w:after="120" w:line="360" w:lineRule="auto"/>
        <w:jc w:val="both"/>
        <w:rPr>
          <w:rFonts w:ascii="Times New Roman" w:hAnsi="Times New Roman"/>
          <w:i w:val="0"/>
          <w:sz w:val="24"/>
          <w:szCs w:val="24"/>
        </w:rPr>
      </w:pPr>
      <w:r w:rsidRPr="008D79D7">
        <w:rPr>
          <w:rFonts w:ascii="Times New Roman" w:hAnsi="Times New Roman"/>
          <w:i w:val="0"/>
          <w:sz w:val="24"/>
          <w:szCs w:val="24"/>
        </w:rPr>
        <w:t xml:space="preserve">B. </w:t>
      </w:r>
      <w:r w:rsidRPr="008D79D7">
        <w:rPr>
          <w:rFonts w:ascii="Times New Roman" w:hAnsi="Times New Roman"/>
          <w:i w:val="0"/>
          <w:sz w:val="24"/>
          <w:szCs w:val="24"/>
        </w:rPr>
        <w:tab/>
        <w:t>PRODUCTION COST</w:t>
      </w:r>
    </w:p>
    <w:p w:rsidR="00621EA5" w:rsidRPr="008D79D7" w:rsidRDefault="00621EA5" w:rsidP="00621EA5">
      <w:pPr>
        <w:spacing w:before="120" w:after="120" w:line="360" w:lineRule="auto"/>
        <w:jc w:val="both"/>
        <w:rPr>
          <w:rFonts w:ascii="Times New Roman" w:hAnsi="Times New Roman"/>
          <w:sz w:val="2"/>
          <w:szCs w:val="24"/>
        </w:rPr>
      </w:pPr>
    </w:p>
    <w:p w:rsidR="00621EA5" w:rsidRPr="008D79D7" w:rsidRDefault="00621EA5" w:rsidP="00621EA5">
      <w:pPr>
        <w:spacing w:before="120" w:after="120" w:line="360" w:lineRule="auto"/>
        <w:jc w:val="both"/>
        <w:rPr>
          <w:rFonts w:ascii="Times New Roman" w:hAnsi="Times New Roman"/>
          <w:sz w:val="24"/>
          <w:szCs w:val="24"/>
        </w:rPr>
      </w:pPr>
      <w:r w:rsidRPr="008D79D7">
        <w:rPr>
          <w:rFonts w:ascii="Times New Roman" w:hAnsi="Times New Roman"/>
          <w:sz w:val="24"/>
          <w:szCs w:val="24"/>
        </w:rPr>
        <w:lastRenderedPageBreak/>
        <w:t>The annual production cost at full operation ca</w:t>
      </w:r>
      <w:r w:rsidR="00FB781B">
        <w:rPr>
          <w:rFonts w:ascii="Times New Roman" w:hAnsi="Times New Roman"/>
          <w:sz w:val="24"/>
          <w:szCs w:val="24"/>
        </w:rPr>
        <w:t xml:space="preserve">pacity is estimated at Birr </w:t>
      </w:r>
      <w:r w:rsidR="00A33DD8">
        <w:rPr>
          <w:rFonts w:ascii="Times New Roman" w:hAnsi="Times New Roman"/>
          <w:sz w:val="24"/>
          <w:szCs w:val="24"/>
        </w:rPr>
        <w:t>4.0</w:t>
      </w:r>
      <w:r w:rsidR="00A33DD8" w:rsidRPr="00A33DD8">
        <w:rPr>
          <w:rFonts w:ascii="Times New Roman" w:hAnsi="Times New Roman"/>
          <w:sz w:val="24"/>
          <w:szCs w:val="24"/>
        </w:rPr>
        <w:t>7</w:t>
      </w:r>
      <w:r w:rsidRPr="008D79D7">
        <w:rPr>
          <w:rFonts w:ascii="Times New Roman" w:hAnsi="Times New Roman"/>
          <w:sz w:val="24"/>
          <w:szCs w:val="24"/>
        </w:rPr>
        <w:t xml:space="preserve">million (see Table 7.2).   The cost of raw material account for </w:t>
      </w:r>
      <w:r w:rsidR="008323C5" w:rsidRPr="008323C5">
        <w:rPr>
          <w:rFonts w:ascii="Times New Roman" w:hAnsi="Times New Roman"/>
          <w:color w:val="000000"/>
          <w:sz w:val="24"/>
          <w:szCs w:val="24"/>
        </w:rPr>
        <w:t>63.92</w:t>
      </w:r>
      <w:r w:rsidRPr="008D79D7">
        <w:rPr>
          <w:rFonts w:ascii="Times New Roman" w:hAnsi="Times New Roman"/>
          <w:sz w:val="24"/>
          <w:szCs w:val="24"/>
        </w:rPr>
        <w:t>% of the production cost. The other major components of the production cost are</w:t>
      </w:r>
      <w:r w:rsidR="00726593" w:rsidRPr="008D79D7">
        <w:rPr>
          <w:rFonts w:ascii="Times New Roman" w:hAnsi="Times New Roman"/>
          <w:sz w:val="24"/>
          <w:szCs w:val="24"/>
        </w:rPr>
        <w:t xml:space="preserve"> depreciation,</w:t>
      </w:r>
      <w:r w:rsidRPr="008D79D7">
        <w:rPr>
          <w:rFonts w:ascii="Times New Roman" w:hAnsi="Times New Roman"/>
          <w:sz w:val="24"/>
          <w:szCs w:val="24"/>
        </w:rPr>
        <w:t xml:space="preserve"> </w:t>
      </w:r>
      <w:r w:rsidR="008D65C6" w:rsidRPr="008D79D7">
        <w:rPr>
          <w:rFonts w:ascii="Times New Roman" w:hAnsi="Times New Roman"/>
          <w:sz w:val="24"/>
          <w:szCs w:val="24"/>
        </w:rPr>
        <w:t>labor</w:t>
      </w:r>
      <w:r w:rsidR="00FB781B">
        <w:rPr>
          <w:rFonts w:ascii="Times New Roman" w:hAnsi="Times New Roman"/>
          <w:sz w:val="24"/>
          <w:szCs w:val="24"/>
        </w:rPr>
        <w:t xml:space="preserve"> and </w:t>
      </w:r>
      <w:r w:rsidR="00FB781B" w:rsidRPr="008D79D7">
        <w:rPr>
          <w:rFonts w:ascii="Times New Roman" w:hAnsi="Times New Roman"/>
          <w:sz w:val="24"/>
          <w:szCs w:val="24"/>
        </w:rPr>
        <w:t>financial cost</w:t>
      </w:r>
      <w:r w:rsidRPr="008D79D7">
        <w:rPr>
          <w:rFonts w:ascii="Times New Roman" w:hAnsi="Times New Roman"/>
          <w:sz w:val="24"/>
          <w:szCs w:val="24"/>
        </w:rPr>
        <w:t xml:space="preserve"> which account for </w:t>
      </w:r>
      <w:r w:rsidR="008323C5" w:rsidRPr="008323C5">
        <w:rPr>
          <w:rFonts w:ascii="Times New Roman" w:hAnsi="Times New Roman"/>
          <w:sz w:val="24"/>
          <w:szCs w:val="24"/>
        </w:rPr>
        <w:t>10.36</w:t>
      </w:r>
      <w:r w:rsidRPr="008D79D7">
        <w:rPr>
          <w:rFonts w:ascii="Times New Roman" w:hAnsi="Times New Roman"/>
          <w:sz w:val="24"/>
          <w:szCs w:val="24"/>
        </w:rPr>
        <w:t xml:space="preserve">%, </w:t>
      </w:r>
      <w:r w:rsidR="008323C5" w:rsidRPr="008323C5">
        <w:rPr>
          <w:rFonts w:ascii="Times New Roman" w:hAnsi="Times New Roman"/>
          <w:color w:val="000000"/>
          <w:sz w:val="24"/>
          <w:szCs w:val="24"/>
        </w:rPr>
        <w:t>8.16</w:t>
      </w:r>
      <w:r w:rsidRPr="008D79D7">
        <w:rPr>
          <w:rFonts w:ascii="Times New Roman" w:hAnsi="Times New Roman"/>
          <w:sz w:val="24"/>
          <w:szCs w:val="24"/>
        </w:rPr>
        <w:t xml:space="preserve">% and </w:t>
      </w:r>
      <w:r w:rsidR="008323C5" w:rsidRPr="008323C5">
        <w:rPr>
          <w:rFonts w:ascii="Times New Roman" w:hAnsi="Times New Roman"/>
          <w:color w:val="000000"/>
          <w:sz w:val="24"/>
          <w:szCs w:val="24"/>
        </w:rPr>
        <w:t>4.59</w:t>
      </w:r>
      <w:r w:rsidRPr="008D79D7">
        <w:rPr>
          <w:rFonts w:ascii="Times New Roman" w:hAnsi="Times New Roman"/>
          <w:sz w:val="24"/>
          <w:szCs w:val="24"/>
        </w:rPr>
        <w:t>%</w:t>
      </w:r>
      <w:r w:rsidR="008D65C6" w:rsidRPr="008D79D7">
        <w:rPr>
          <w:rFonts w:ascii="Times New Roman" w:hAnsi="Times New Roman"/>
          <w:sz w:val="24"/>
          <w:szCs w:val="24"/>
        </w:rPr>
        <w:t>,</w:t>
      </w:r>
      <w:r w:rsidRPr="008D79D7">
        <w:rPr>
          <w:rFonts w:ascii="Times New Roman" w:hAnsi="Times New Roman"/>
          <w:sz w:val="24"/>
          <w:szCs w:val="24"/>
        </w:rPr>
        <w:t xml:space="preserve"> respectively. The remaining </w:t>
      </w:r>
      <w:r w:rsidR="008323C5" w:rsidRPr="008323C5">
        <w:rPr>
          <w:rFonts w:ascii="Times New Roman" w:hAnsi="Times New Roman"/>
          <w:sz w:val="24"/>
          <w:szCs w:val="24"/>
        </w:rPr>
        <w:t>12.97</w:t>
      </w:r>
      <w:r w:rsidRPr="008D79D7">
        <w:rPr>
          <w:rFonts w:ascii="Times New Roman" w:hAnsi="Times New Roman"/>
          <w:sz w:val="24"/>
          <w:szCs w:val="24"/>
        </w:rPr>
        <w:t xml:space="preserve">% is the share of utility, repair and maintenance, </w:t>
      </w:r>
      <w:r w:rsidR="009E2B19" w:rsidRPr="008D79D7">
        <w:rPr>
          <w:rFonts w:ascii="Times New Roman" w:hAnsi="Times New Roman"/>
          <w:sz w:val="24"/>
          <w:szCs w:val="24"/>
        </w:rPr>
        <w:t>labor</w:t>
      </w:r>
      <w:r w:rsidRPr="008D79D7">
        <w:rPr>
          <w:rFonts w:ascii="Times New Roman" w:hAnsi="Times New Roman"/>
          <w:sz w:val="24"/>
          <w:szCs w:val="24"/>
        </w:rPr>
        <w:t xml:space="preserve"> overhead and administration cost. For detail production cost see Appendix 7.A.2.</w:t>
      </w:r>
    </w:p>
    <w:p w:rsidR="00621EA5" w:rsidRPr="008D79D7" w:rsidRDefault="00621EA5" w:rsidP="00621EA5">
      <w:pPr>
        <w:spacing w:before="120" w:after="120" w:line="360" w:lineRule="auto"/>
        <w:jc w:val="both"/>
        <w:rPr>
          <w:rFonts w:ascii="Times New Roman" w:hAnsi="Times New Roman"/>
          <w:sz w:val="4"/>
          <w:szCs w:val="24"/>
          <w:highlight w:val="yellow"/>
        </w:rPr>
      </w:pPr>
    </w:p>
    <w:p w:rsidR="00621EA5" w:rsidRPr="008D79D7" w:rsidRDefault="00621EA5" w:rsidP="00621EA5">
      <w:pPr>
        <w:spacing w:before="120" w:after="120" w:line="360" w:lineRule="auto"/>
        <w:jc w:val="center"/>
        <w:rPr>
          <w:rFonts w:ascii="Times New Roman" w:hAnsi="Times New Roman"/>
          <w:b/>
          <w:sz w:val="24"/>
          <w:szCs w:val="24"/>
          <w:u w:val="single"/>
        </w:rPr>
      </w:pPr>
      <w:r w:rsidRPr="008D79D7">
        <w:rPr>
          <w:rFonts w:ascii="Times New Roman" w:hAnsi="Times New Roman"/>
          <w:b/>
          <w:sz w:val="24"/>
          <w:szCs w:val="24"/>
          <w:u w:val="single"/>
        </w:rPr>
        <w:t>Table 7.2</w:t>
      </w:r>
    </w:p>
    <w:p w:rsidR="00621EA5" w:rsidRPr="008D79D7" w:rsidRDefault="00621EA5" w:rsidP="003904E7">
      <w:pPr>
        <w:spacing w:after="0" w:line="360" w:lineRule="auto"/>
        <w:jc w:val="center"/>
        <w:rPr>
          <w:rFonts w:ascii="Times New Roman" w:hAnsi="Times New Roman"/>
          <w:b/>
          <w:sz w:val="24"/>
          <w:szCs w:val="24"/>
          <w:u w:val="single"/>
        </w:rPr>
      </w:pPr>
      <w:r w:rsidRPr="008D79D7">
        <w:rPr>
          <w:rFonts w:ascii="Times New Roman" w:hAnsi="Times New Roman"/>
          <w:b/>
          <w:sz w:val="24"/>
          <w:szCs w:val="24"/>
          <w:u w:val="single"/>
        </w:rPr>
        <w:t>ANNUAL PRODUCTION COST AT FULL CAPACITY (</w:t>
      </w:r>
      <w:r w:rsidR="008D65C6" w:rsidRPr="008D79D7">
        <w:rPr>
          <w:rFonts w:ascii="Times New Roman" w:hAnsi="Times New Roman"/>
          <w:b/>
          <w:sz w:val="24"/>
          <w:szCs w:val="24"/>
          <w:u w:val="single"/>
        </w:rPr>
        <w:t>YEAR THREE</w:t>
      </w:r>
      <w:r w:rsidRPr="008D79D7">
        <w:rPr>
          <w:rFonts w:ascii="Times New Roman" w:hAnsi="Times New Roman"/>
          <w:b/>
          <w:sz w:val="24"/>
          <w:szCs w:val="24"/>
          <w:u w:val="single"/>
        </w:rPr>
        <w:t>)</w:t>
      </w:r>
    </w:p>
    <w:p w:rsidR="00621EA5" w:rsidRPr="008D79D7" w:rsidRDefault="00621EA5" w:rsidP="00621EA5">
      <w:pPr>
        <w:spacing w:before="120" w:after="120" w:line="360" w:lineRule="auto"/>
        <w:jc w:val="both"/>
        <w:rPr>
          <w:rFonts w:ascii="Times New Roman" w:hAnsi="Times New Roman"/>
          <w:b/>
          <w:sz w:val="2"/>
          <w:szCs w:val="24"/>
          <w:u w:val="single"/>
        </w:rPr>
      </w:pPr>
    </w:p>
    <w:tbl>
      <w:tblPr>
        <w:tblW w:w="6358" w:type="dxa"/>
        <w:jc w:val="center"/>
        <w:tblInd w:w="93" w:type="dxa"/>
        <w:tblLook w:val="04A0"/>
      </w:tblPr>
      <w:tblGrid>
        <w:gridCol w:w="3600"/>
        <w:gridCol w:w="1408"/>
        <w:gridCol w:w="1350"/>
      </w:tblGrid>
      <w:tr w:rsidR="00621EA5" w:rsidRPr="008D79D7" w:rsidTr="00F252F5">
        <w:trPr>
          <w:trHeight w:val="862"/>
          <w:jc w:val="center"/>
        </w:trPr>
        <w:tc>
          <w:tcPr>
            <w:tcW w:w="3600" w:type="dxa"/>
            <w:tcBorders>
              <w:top w:val="single" w:sz="8" w:space="0" w:color="auto"/>
              <w:left w:val="single" w:sz="8" w:space="0" w:color="auto"/>
              <w:bottom w:val="single" w:sz="8" w:space="0" w:color="auto"/>
              <w:right w:val="single" w:sz="8" w:space="0" w:color="auto"/>
            </w:tcBorders>
            <w:shd w:val="clear" w:color="auto" w:fill="auto"/>
            <w:hideMark/>
          </w:tcPr>
          <w:p w:rsidR="00621EA5" w:rsidRPr="008D79D7" w:rsidRDefault="00621EA5" w:rsidP="00FB781B">
            <w:pPr>
              <w:spacing w:after="0" w:line="360" w:lineRule="auto"/>
              <w:jc w:val="center"/>
              <w:rPr>
                <w:rFonts w:ascii="Times New Roman" w:hAnsi="Times New Roman"/>
                <w:b/>
                <w:bCs/>
                <w:sz w:val="24"/>
                <w:szCs w:val="24"/>
              </w:rPr>
            </w:pPr>
            <w:r w:rsidRPr="008D79D7">
              <w:rPr>
                <w:rFonts w:ascii="Times New Roman" w:hAnsi="Times New Roman"/>
                <w:b/>
                <w:bCs/>
                <w:sz w:val="24"/>
                <w:szCs w:val="24"/>
              </w:rPr>
              <w:t>Items</w:t>
            </w:r>
          </w:p>
        </w:tc>
        <w:tc>
          <w:tcPr>
            <w:tcW w:w="1408" w:type="dxa"/>
            <w:tcBorders>
              <w:top w:val="single" w:sz="8" w:space="0" w:color="auto"/>
              <w:left w:val="nil"/>
              <w:bottom w:val="single" w:sz="8" w:space="0" w:color="auto"/>
              <w:right w:val="single" w:sz="8" w:space="0" w:color="auto"/>
            </w:tcBorders>
            <w:shd w:val="clear" w:color="auto" w:fill="auto"/>
            <w:vAlign w:val="bottom"/>
            <w:hideMark/>
          </w:tcPr>
          <w:p w:rsidR="00621EA5" w:rsidRPr="008D79D7" w:rsidRDefault="00621EA5" w:rsidP="00FB781B">
            <w:pPr>
              <w:spacing w:after="0" w:line="360" w:lineRule="auto"/>
              <w:jc w:val="center"/>
              <w:rPr>
                <w:rFonts w:ascii="Times New Roman" w:hAnsi="Times New Roman"/>
                <w:b/>
                <w:bCs/>
                <w:sz w:val="24"/>
                <w:szCs w:val="24"/>
              </w:rPr>
            </w:pPr>
            <w:r w:rsidRPr="008D79D7">
              <w:rPr>
                <w:rFonts w:ascii="Times New Roman" w:hAnsi="Times New Roman"/>
                <w:b/>
                <w:bCs/>
                <w:sz w:val="24"/>
                <w:szCs w:val="24"/>
              </w:rPr>
              <w:t>Cost</w:t>
            </w:r>
          </w:p>
          <w:p w:rsidR="00621EA5" w:rsidRPr="008D79D7" w:rsidRDefault="00621EA5" w:rsidP="00FB781B">
            <w:pPr>
              <w:spacing w:after="0" w:line="360" w:lineRule="auto"/>
              <w:jc w:val="center"/>
              <w:rPr>
                <w:rFonts w:ascii="Times New Roman" w:hAnsi="Times New Roman"/>
                <w:b/>
                <w:bCs/>
                <w:sz w:val="24"/>
                <w:szCs w:val="24"/>
              </w:rPr>
            </w:pPr>
            <w:r w:rsidRPr="008D79D7">
              <w:rPr>
                <w:rFonts w:ascii="Times New Roman" w:hAnsi="Times New Roman"/>
                <w:b/>
                <w:bCs/>
                <w:sz w:val="24"/>
                <w:szCs w:val="24"/>
              </w:rPr>
              <w:t>(in 000 Birr)</w:t>
            </w:r>
          </w:p>
        </w:tc>
        <w:tc>
          <w:tcPr>
            <w:tcW w:w="1350" w:type="dxa"/>
            <w:tcBorders>
              <w:top w:val="single" w:sz="8" w:space="0" w:color="auto"/>
              <w:left w:val="nil"/>
              <w:bottom w:val="single" w:sz="8" w:space="0" w:color="auto"/>
              <w:right w:val="single" w:sz="8" w:space="0" w:color="auto"/>
            </w:tcBorders>
            <w:shd w:val="clear" w:color="auto" w:fill="auto"/>
            <w:vAlign w:val="bottom"/>
            <w:hideMark/>
          </w:tcPr>
          <w:p w:rsidR="00621EA5" w:rsidRPr="008D79D7" w:rsidRDefault="00621EA5" w:rsidP="00FB781B">
            <w:pPr>
              <w:spacing w:after="0" w:line="360" w:lineRule="auto"/>
              <w:jc w:val="center"/>
              <w:rPr>
                <w:rFonts w:ascii="Times New Roman" w:hAnsi="Times New Roman"/>
                <w:b/>
                <w:bCs/>
                <w:sz w:val="24"/>
                <w:szCs w:val="24"/>
              </w:rPr>
            </w:pPr>
            <w:r w:rsidRPr="008D79D7">
              <w:rPr>
                <w:rFonts w:ascii="Times New Roman" w:hAnsi="Times New Roman"/>
                <w:b/>
                <w:bCs/>
                <w:sz w:val="24"/>
                <w:szCs w:val="24"/>
              </w:rPr>
              <w:t>%</w:t>
            </w:r>
          </w:p>
        </w:tc>
      </w:tr>
      <w:tr w:rsidR="008323C5" w:rsidRPr="008D79D7" w:rsidTr="00F252F5">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8323C5" w:rsidRPr="008D79D7" w:rsidRDefault="008323C5" w:rsidP="00621EA5">
            <w:pPr>
              <w:spacing w:after="0" w:line="360" w:lineRule="auto"/>
              <w:jc w:val="both"/>
              <w:rPr>
                <w:rFonts w:ascii="Times New Roman" w:hAnsi="Times New Roman"/>
                <w:sz w:val="24"/>
                <w:szCs w:val="24"/>
              </w:rPr>
            </w:pPr>
            <w:r w:rsidRPr="008D79D7">
              <w:rPr>
                <w:rFonts w:ascii="Times New Roman" w:hAnsi="Times New Roman"/>
                <w:sz w:val="24"/>
                <w:szCs w:val="24"/>
              </w:rPr>
              <w:t>Raw Material and Inputs</w:t>
            </w:r>
          </w:p>
        </w:tc>
        <w:tc>
          <w:tcPr>
            <w:tcW w:w="1408" w:type="dxa"/>
            <w:tcBorders>
              <w:top w:val="nil"/>
              <w:left w:val="nil"/>
              <w:bottom w:val="single" w:sz="8" w:space="0" w:color="auto"/>
              <w:right w:val="single" w:sz="8" w:space="0" w:color="auto"/>
            </w:tcBorders>
            <w:shd w:val="clear" w:color="auto" w:fill="auto"/>
            <w:noWrap/>
            <w:vAlign w:val="bottom"/>
            <w:hideMark/>
          </w:tcPr>
          <w:p w:rsidR="008323C5" w:rsidRPr="008323C5" w:rsidRDefault="008323C5" w:rsidP="00F252F5">
            <w:pPr>
              <w:jc w:val="right"/>
              <w:rPr>
                <w:rFonts w:ascii="Times New Roman" w:hAnsi="Times New Roman"/>
                <w:color w:val="000000"/>
                <w:sz w:val="24"/>
                <w:szCs w:val="24"/>
              </w:rPr>
            </w:pPr>
            <w:r w:rsidRPr="008323C5">
              <w:rPr>
                <w:rFonts w:ascii="Times New Roman" w:hAnsi="Times New Roman"/>
                <w:color w:val="000000"/>
                <w:sz w:val="24"/>
                <w:szCs w:val="24"/>
              </w:rPr>
              <w:t>2,560</w:t>
            </w:r>
          </w:p>
        </w:tc>
        <w:tc>
          <w:tcPr>
            <w:tcW w:w="1350" w:type="dxa"/>
            <w:tcBorders>
              <w:top w:val="nil"/>
              <w:left w:val="nil"/>
              <w:bottom w:val="single" w:sz="8" w:space="0" w:color="auto"/>
              <w:right w:val="single" w:sz="8" w:space="0" w:color="auto"/>
            </w:tcBorders>
            <w:shd w:val="clear" w:color="auto" w:fill="auto"/>
            <w:vAlign w:val="bottom"/>
            <w:hideMark/>
          </w:tcPr>
          <w:p w:rsidR="008323C5" w:rsidRPr="008323C5" w:rsidRDefault="008323C5" w:rsidP="00F252F5">
            <w:pPr>
              <w:jc w:val="right"/>
              <w:rPr>
                <w:rFonts w:ascii="Times New Roman" w:hAnsi="Times New Roman"/>
                <w:color w:val="000000"/>
                <w:sz w:val="24"/>
                <w:szCs w:val="24"/>
              </w:rPr>
            </w:pPr>
            <w:r w:rsidRPr="008323C5">
              <w:rPr>
                <w:rFonts w:ascii="Times New Roman" w:hAnsi="Times New Roman"/>
                <w:color w:val="000000"/>
                <w:sz w:val="24"/>
                <w:szCs w:val="24"/>
              </w:rPr>
              <w:t>63.92</w:t>
            </w:r>
          </w:p>
        </w:tc>
      </w:tr>
      <w:tr w:rsidR="008323C5" w:rsidRPr="008D79D7" w:rsidTr="00F252F5">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8323C5" w:rsidRPr="008D79D7" w:rsidRDefault="008323C5" w:rsidP="00621EA5">
            <w:pPr>
              <w:spacing w:after="0" w:line="360" w:lineRule="auto"/>
              <w:jc w:val="both"/>
              <w:rPr>
                <w:rFonts w:ascii="Times New Roman" w:hAnsi="Times New Roman"/>
                <w:sz w:val="24"/>
                <w:szCs w:val="24"/>
              </w:rPr>
            </w:pPr>
            <w:r w:rsidRPr="008D79D7">
              <w:rPr>
                <w:rFonts w:ascii="Times New Roman" w:hAnsi="Times New Roman"/>
                <w:sz w:val="24"/>
                <w:szCs w:val="24"/>
              </w:rPr>
              <w:t xml:space="preserve">Utilities </w:t>
            </w:r>
          </w:p>
        </w:tc>
        <w:tc>
          <w:tcPr>
            <w:tcW w:w="1408" w:type="dxa"/>
            <w:tcBorders>
              <w:top w:val="nil"/>
              <w:left w:val="nil"/>
              <w:bottom w:val="single" w:sz="8" w:space="0" w:color="auto"/>
              <w:right w:val="single" w:sz="8" w:space="0" w:color="auto"/>
            </w:tcBorders>
            <w:shd w:val="clear" w:color="auto" w:fill="auto"/>
            <w:noWrap/>
            <w:vAlign w:val="bottom"/>
            <w:hideMark/>
          </w:tcPr>
          <w:p w:rsidR="008323C5" w:rsidRPr="008323C5" w:rsidRDefault="008323C5" w:rsidP="00F252F5">
            <w:pPr>
              <w:jc w:val="right"/>
              <w:rPr>
                <w:rFonts w:ascii="Times New Roman" w:hAnsi="Times New Roman"/>
                <w:color w:val="000000"/>
                <w:sz w:val="24"/>
                <w:szCs w:val="24"/>
              </w:rPr>
            </w:pPr>
            <w:r w:rsidRPr="008323C5">
              <w:rPr>
                <w:rFonts w:ascii="Times New Roman" w:hAnsi="Times New Roman"/>
                <w:color w:val="000000"/>
                <w:sz w:val="24"/>
                <w:szCs w:val="24"/>
              </w:rPr>
              <w:t>45</w:t>
            </w:r>
          </w:p>
        </w:tc>
        <w:tc>
          <w:tcPr>
            <w:tcW w:w="1350" w:type="dxa"/>
            <w:tcBorders>
              <w:top w:val="nil"/>
              <w:left w:val="nil"/>
              <w:bottom w:val="single" w:sz="8" w:space="0" w:color="auto"/>
              <w:right w:val="single" w:sz="8" w:space="0" w:color="auto"/>
            </w:tcBorders>
            <w:shd w:val="clear" w:color="auto" w:fill="auto"/>
            <w:vAlign w:val="bottom"/>
            <w:hideMark/>
          </w:tcPr>
          <w:p w:rsidR="008323C5" w:rsidRPr="008323C5" w:rsidRDefault="008323C5" w:rsidP="00F252F5">
            <w:pPr>
              <w:jc w:val="right"/>
              <w:rPr>
                <w:rFonts w:ascii="Times New Roman" w:hAnsi="Times New Roman"/>
                <w:color w:val="000000"/>
                <w:sz w:val="24"/>
                <w:szCs w:val="24"/>
              </w:rPr>
            </w:pPr>
            <w:r w:rsidRPr="008323C5">
              <w:rPr>
                <w:rFonts w:ascii="Times New Roman" w:hAnsi="Times New Roman"/>
                <w:color w:val="000000"/>
                <w:sz w:val="24"/>
                <w:szCs w:val="24"/>
              </w:rPr>
              <w:t>1.12</w:t>
            </w:r>
          </w:p>
        </w:tc>
      </w:tr>
      <w:tr w:rsidR="008323C5" w:rsidRPr="008D79D7" w:rsidTr="00F252F5">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8323C5" w:rsidRPr="008D79D7" w:rsidRDefault="008323C5" w:rsidP="00621EA5">
            <w:pPr>
              <w:spacing w:after="0" w:line="360" w:lineRule="auto"/>
              <w:jc w:val="both"/>
              <w:rPr>
                <w:rFonts w:ascii="Times New Roman" w:hAnsi="Times New Roman"/>
                <w:sz w:val="24"/>
                <w:szCs w:val="24"/>
              </w:rPr>
            </w:pPr>
            <w:r w:rsidRPr="008D79D7">
              <w:rPr>
                <w:rFonts w:ascii="Times New Roman" w:hAnsi="Times New Roman"/>
                <w:sz w:val="24"/>
                <w:szCs w:val="24"/>
              </w:rPr>
              <w:t>Maintenance and repair</w:t>
            </w:r>
          </w:p>
        </w:tc>
        <w:tc>
          <w:tcPr>
            <w:tcW w:w="1408" w:type="dxa"/>
            <w:tcBorders>
              <w:top w:val="nil"/>
              <w:left w:val="nil"/>
              <w:bottom w:val="single" w:sz="8" w:space="0" w:color="auto"/>
              <w:right w:val="single" w:sz="8" w:space="0" w:color="auto"/>
            </w:tcBorders>
            <w:shd w:val="clear" w:color="auto" w:fill="auto"/>
            <w:vAlign w:val="bottom"/>
            <w:hideMark/>
          </w:tcPr>
          <w:p w:rsidR="008323C5" w:rsidRPr="008323C5" w:rsidRDefault="008323C5" w:rsidP="00F252F5">
            <w:pPr>
              <w:jc w:val="right"/>
              <w:rPr>
                <w:rFonts w:ascii="Times New Roman" w:hAnsi="Times New Roman"/>
                <w:color w:val="000000"/>
                <w:sz w:val="24"/>
                <w:szCs w:val="24"/>
              </w:rPr>
            </w:pPr>
            <w:r w:rsidRPr="008323C5">
              <w:rPr>
                <w:rFonts w:ascii="Times New Roman" w:hAnsi="Times New Roman"/>
                <w:color w:val="000000"/>
                <w:sz w:val="24"/>
                <w:szCs w:val="24"/>
              </w:rPr>
              <w:t>46</w:t>
            </w:r>
          </w:p>
        </w:tc>
        <w:tc>
          <w:tcPr>
            <w:tcW w:w="1350" w:type="dxa"/>
            <w:tcBorders>
              <w:top w:val="nil"/>
              <w:left w:val="nil"/>
              <w:bottom w:val="single" w:sz="8" w:space="0" w:color="auto"/>
              <w:right w:val="single" w:sz="8" w:space="0" w:color="auto"/>
            </w:tcBorders>
            <w:shd w:val="clear" w:color="auto" w:fill="auto"/>
            <w:vAlign w:val="bottom"/>
            <w:hideMark/>
          </w:tcPr>
          <w:p w:rsidR="008323C5" w:rsidRPr="008323C5" w:rsidRDefault="008323C5" w:rsidP="00F252F5">
            <w:pPr>
              <w:jc w:val="right"/>
              <w:rPr>
                <w:rFonts w:ascii="Times New Roman" w:hAnsi="Times New Roman"/>
                <w:color w:val="000000"/>
                <w:sz w:val="24"/>
                <w:szCs w:val="24"/>
              </w:rPr>
            </w:pPr>
            <w:r w:rsidRPr="008323C5">
              <w:rPr>
                <w:rFonts w:ascii="Times New Roman" w:hAnsi="Times New Roman"/>
                <w:color w:val="000000"/>
                <w:sz w:val="24"/>
                <w:szCs w:val="24"/>
              </w:rPr>
              <w:t>1.16</w:t>
            </w:r>
          </w:p>
        </w:tc>
      </w:tr>
      <w:tr w:rsidR="008323C5" w:rsidRPr="008D79D7" w:rsidTr="00F252F5">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8323C5" w:rsidRPr="008D79D7" w:rsidRDefault="008323C5" w:rsidP="00621EA5">
            <w:pPr>
              <w:spacing w:after="0" w:line="360" w:lineRule="auto"/>
              <w:jc w:val="both"/>
              <w:rPr>
                <w:rFonts w:ascii="Times New Roman" w:hAnsi="Times New Roman"/>
                <w:sz w:val="24"/>
                <w:szCs w:val="24"/>
              </w:rPr>
            </w:pPr>
            <w:r w:rsidRPr="008D79D7">
              <w:rPr>
                <w:rFonts w:ascii="Times New Roman" w:hAnsi="Times New Roman"/>
                <w:sz w:val="24"/>
                <w:szCs w:val="24"/>
              </w:rPr>
              <w:t>Labor direct</w:t>
            </w:r>
          </w:p>
        </w:tc>
        <w:tc>
          <w:tcPr>
            <w:tcW w:w="1408" w:type="dxa"/>
            <w:tcBorders>
              <w:top w:val="nil"/>
              <w:left w:val="nil"/>
              <w:bottom w:val="single" w:sz="8" w:space="0" w:color="auto"/>
              <w:right w:val="single" w:sz="8" w:space="0" w:color="auto"/>
            </w:tcBorders>
            <w:shd w:val="clear" w:color="auto" w:fill="auto"/>
            <w:vAlign w:val="bottom"/>
            <w:hideMark/>
          </w:tcPr>
          <w:p w:rsidR="008323C5" w:rsidRPr="008323C5" w:rsidRDefault="008323C5" w:rsidP="00F252F5">
            <w:pPr>
              <w:jc w:val="right"/>
              <w:rPr>
                <w:rFonts w:ascii="Times New Roman" w:hAnsi="Times New Roman"/>
                <w:color w:val="000000"/>
                <w:sz w:val="24"/>
                <w:szCs w:val="24"/>
              </w:rPr>
            </w:pPr>
            <w:r w:rsidRPr="008323C5">
              <w:rPr>
                <w:rFonts w:ascii="Times New Roman" w:hAnsi="Times New Roman"/>
                <w:color w:val="000000"/>
                <w:sz w:val="24"/>
                <w:szCs w:val="24"/>
              </w:rPr>
              <w:t>327</w:t>
            </w:r>
          </w:p>
        </w:tc>
        <w:tc>
          <w:tcPr>
            <w:tcW w:w="1350" w:type="dxa"/>
            <w:tcBorders>
              <w:top w:val="nil"/>
              <w:left w:val="nil"/>
              <w:bottom w:val="single" w:sz="8" w:space="0" w:color="auto"/>
              <w:right w:val="single" w:sz="8" w:space="0" w:color="auto"/>
            </w:tcBorders>
            <w:shd w:val="clear" w:color="auto" w:fill="auto"/>
            <w:vAlign w:val="bottom"/>
            <w:hideMark/>
          </w:tcPr>
          <w:p w:rsidR="008323C5" w:rsidRPr="008323C5" w:rsidRDefault="008323C5" w:rsidP="00F252F5">
            <w:pPr>
              <w:jc w:val="right"/>
              <w:rPr>
                <w:rFonts w:ascii="Times New Roman" w:hAnsi="Times New Roman"/>
                <w:color w:val="000000"/>
                <w:sz w:val="24"/>
                <w:szCs w:val="24"/>
              </w:rPr>
            </w:pPr>
            <w:r w:rsidRPr="008323C5">
              <w:rPr>
                <w:rFonts w:ascii="Times New Roman" w:hAnsi="Times New Roman"/>
                <w:color w:val="000000"/>
                <w:sz w:val="24"/>
                <w:szCs w:val="24"/>
              </w:rPr>
              <w:t>8.16</w:t>
            </w:r>
          </w:p>
        </w:tc>
      </w:tr>
      <w:tr w:rsidR="008323C5" w:rsidRPr="008D79D7" w:rsidTr="00F252F5">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8323C5" w:rsidRPr="008D79D7" w:rsidRDefault="008323C5" w:rsidP="00621EA5">
            <w:pPr>
              <w:spacing w:after="0" w:line="360" w:lineRule="auto"/>
              <w:jc w:val="both"/>
              <w:rPr>
                <w:rFonts w:ascii="Times New Roman" w:hAnsi="Times New Roman"/>
                <w:sz w:val="24"/>
                <w:szCs w:val="24"/>
              </w:rPr>
            </w:pPr>
            <w:r w:rsidRPr="008D79D7">
              <w:rPr>
                <w:rFonts w:ascii="Times New Roman" w:hAnsi="Times New Roman"/>
                <w:sz w:val="24"/>
                <w:szCs w:val="24"/>
              </w:rPr>
              <w:t>Labor overheads</w:t>
            </w:r>
          </w:p>
        </w:tc>
        <w:tc>
          <w:tcPr>
            <w:tcW w:w="1408" w:type="dxa"/>
            <w:tcBorders>
              <w:top w:val="nil"/>
              <w:left w:val="nil"/>
              <w:bottom w:val="single" w:sz="8" w:space="0" w:color="auto"/>
              <w:right w:val="single" w:sz="8" w:space="0" w:color="auto"/>
            </w:tcBorders>
            <w:shd w:val="clear" w:color="auto" w:fill="auto"/>
            <w:vAlign w:val="bottom"/>
            <w:hideMark/>
          </w:tcPr>
          <w:p w:rsidR="008323C5" w:rsidRPr="008323C5" w:rsidRDefault="008323C5" w:rsidP="00F252F5">
            <w:pPr>
              <w:jc w:val="right"/>
              <w:rPr>
                <w:rFonts w:ascii="Times New Roman" w:hAnsi="Times New Roman"/>
                <w:color w:val="000000"/>
                <w:sz w:val="24"/>
                <w:szCs w:val="24"/>
              </w:rPr>
            </w:pPr>
            <w:r w:rsidRPr="008323C5">
              <w:rPr>
                <w:rFonts w:ascii="Times New Roman" w:hAnsi="Times New Roman"/>
                <w:color w:val="000000"/>
                <w:sz w:val="24"/>
                <w:szCs w:val="24"/>
              </w:rPr>
              <w:t>65</w:t>
            </w:r>
          </w:p>
        </w:tc>
        <w:tc>
          <w:tcPr>
            <w:tcW w:w="1350" w:type="dxa"/>
            <w:tcBorders>
              <w:top w:val="nil"/>
              <w:left w:val="nil"/>
              <w:bottom w:val="single" w:sz="8" w:space="0" w:color="auto"/>
              <w:right w:val="single" w:sz="8" w:space="0" w:color="auto"/>
            </w:tcBorders>
            <w:shd w:val="clear" w:color="auto" w:fill="auto"/>
            <w:vAlign w:val="bottom"/>
            <w:hideMark/>
          </w:tcPr>
          <w:p w:rsidR="008323C5" w:rsidRPr="008323C5" w:rsidRDefault="008323C5" w:rsidP="00F252F5">
            <w:pPr>
              <w:jc w:val="right"/>
              <w:rPr>
                <w:rFonts w:ascii="Times New Roman" w:hAnsi="Times New Roman"/>
                <w:color w:val="000000"/>
                <w:sz w:val="24"/>
                <w:szCs w:val="24"/>
              </w:rPr>
            </w:pPr>
            <w:r w:rsidRPr="008323C5">
              <w:rPr>
                <w:rFonts w:ascii="Times New Roman" w:hAnsi="Times New Roman"/>
                <w:color w:val="000000"/>
                <w:sz w:val="24"/>
                <w:szCs w:val="24"/>
              </w:rPr>
              <w:t>1.63</w:t>
            </w:r>
          </w:p>
        </w:tc>
      </w:tr>
      <w:tr w:rsidR="008323C5" w:rsidRPr="008D79D7" w:rsidTr="00F252F5">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8323C5" w:rsidRPr="008D79D7" w:rsidRDefault="008323C5" w:rsidP="00621EA5">
            <w:pPr>
              <w:spacing w:after="0" w:line="360" w:lineRule="auto"/>
              <w:jc w:val="both"/>
              <w:rPr>
                <w:rFonts w:ascii="Times New Roman" w:hAnsi="Times New Roman"/>
                <w:sz w:val="24"/>
                <w:szCs w:val="24"/>
              </w:rPr>
            </w:pPr>
            <w:r w:rsidRPr="008D79D7">
              <w:rPr>
                <w:rFonts w:ascii="Times New Roman" w:hAnsi="Times New Roman"/>
                <w:sz w:val="24"/>
                <w:szCs w:val="24"/>
              </w:rPr>
              <w:t>Administration Costs</w:t>
            </w:r>
          </w:p>
        </w:tc>
        <w:tc>
          <w:tcPr>
            <w:tcW w:w="1408" w:type="dxa"/>
            <w:tcBorders>
              <w:top w:val="nil"/>
              <w:left w:val="nil"/>
              <w:bottom w:val="single" w:sz="8" w:space="0" w:color="auto"/>
              <w:right w:val="single" w:sz="8" w:space="0" w:color="auto"/>
            </w:tcBorders>
            <w:shd w:val="clear" w:color="auto" w:fill="auto"/>
            <w:vAlign w:val="bottom"/>
            <w:hideMark/>
          </w:tcPr>
          <w:p w:rsidR="008323C5" w:rsidRPr="008323C5" w:rsidRDefault="008323C5" w:rsidP="00F252F5">
            <w:pPr>
              <w:jc w:val="right"/>
              <w:rPr>
                <w:rFonts w:ascii="Times New Roman" w:hAnsi="Times New Roman"/>
                <w:color w:val="000000"/>
                <w:sz w:val="24"/>
                <w:szCs w:val="24"/>
              </w:rPr>
            </w:pPr>
            <w:r w:rsidRPr="008323C5">
              <w:rPr>
                <w:rFonts w:ascii="Times New Roman" w:hAnsi="Times New Roman"/>
                <w:color w:val="000000"/>
                <w:sz w:val="24"/>
                <w:szCs w:val="24"/>
              </w:rPr>
              <w:t>100</w:t>
            </w:r>
          </w:p>
        </w:tc>
        <w:tc>
          <w:tcPr>
            <w:tcW w:w="1350" w:type="dxa"/>
            <w:tcBorders>
              <w:top w:val="nil"/>
              <w:left w:val="nil"/>
              <w:bottom w:val="single" w:sz="8" w:space="0" w:color="auto"/>
              <w:right w:val="single" w:sz="8" w:space="0" w:color="auto"/>
            </w:tcBorders>
            <w:shd w:val="clear" w:color="auto" w:fill="auto"/>
            <w:vAlign w:val="bottom"/>
            <w:hideMark/>
          </w:tcPr>
          <w:p w:rsidR="008323C5" w:rsidRPr="008323C5" w:rsidRDefault="008323C5" w:rsidP="00F252F5">
            <w:pPr>
              <w:jc w:val="right"/>
              <w:rPr>
                <w:rFonts w:ascii="Times New Roman" w:hAnsi="Times New Roman"/>
                <w:color w:val="000000"/>
                <w:sz w:val="24"/>
                <w:szCs w:val="24"/>
              </w:rPr>
            </w:pPr>
            <w:r w:rsidRPr="008323C5">
              <w:rPr>
                <w:rFonts w:ascii="Times New Roman" w:hAnsi="Times New Roman"/>
                <w:color w:val="000000"/>
                <w:sz w:val="24"/>
                <w:szCs w:val="24"/>
              </w:rPr>
              <w:t>2.50</w:t>
            </w:r>
          </w:p>
        </w:tc>
      </w:tr>
      <w:tr w:rsidR="008323C5" w:rsidRPr="008D79D7" w:rsidTr="00F252F5">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8323C5" w:rsidRPr="008D79D7" w:rsidRDefault="008323C5" w:rsidP="00621EA5">
            <w:pPr>
              <w:spacing w:after="0" w:line="360" w:lineRule="auto"/>
              <w:jc w:val="both"/>
              <w:rPr>
                <w:rFonts w:ascii="Times New Roman" w:hAnsi="Times New Roman"/>
                <w:sz w:val="24"/>
                <w:szCs w:val="24"/>
              </w:rPr>
            </w:pPr>
            <w:r w:rsidRPr="008D79D7">
              <w:rPr>
                <w:rFonts w:ascii="Times New Roman" w:hAnsi="Times New Roman"/>
                <w:sz w:val="24"/>
                <w:szCs w:val="24"/>
              </w:rPr>
              <w:t>Land lease cost</w:t>
            </w:r>
          </w:p>
        </w:tc>
        <w:tc>
          <w:tcPr>
            <w:tcW w:w="1408" w:type="dxa"/>
            <w:tcBorders>
              <w:top w:val="nil"/>
              <w:left w:val="nil"/>
              <w:bottom w:val="single" w:sz="8" w:space="0" w:color="auto"/>
              <w:right w:val="single" w:sz="8" w:space="0" w:color="auto"/>
            </w:tcBorders>
            <w:shd w:val="clear" w:color="auto" w:fill="auto"/>
            <w:vAlign w:val="bottom"/>
            <w:hideMark/>
          </w:tcPr>
          <w:p w:rsidR="008323C5" w:rsidRPr="008323C5" w:rsidRDefault="008323C5" w:rsidP="00F252F5">
            <w:pPr>
              <w:jc w:val="right"/>
              <w:rPr>
                <w:rFonts w:ascii="Times New Roman" w:hAnsi="Times New Roman"/>
                <w:color w:val="000000"/>
                <w:sz w:val="24"/>
                <w:szCs w:val="24"/>
              </w:rPr>
            </w:pPr>
            <w:r w:rsidRPr="008323C5">
              <w:rPr>
                <w:rFonts w:ascii="Times New Roman" w:hAnsi="Times New Roman"/>
                <w:color w:val="000000"/>
                <w:sz w:val="24"/>
                <w:szCs w:val="24"/>
              </w:rPr>
              <w:t>0</w:t>
            </w:r>
          </w:p>
        </w:tc>
        <w:tc>
          <w:tcPr>
            <w:tcW w:w="1350" w:type="dxa"/>
            <w:tcBorders>
              <w:top w:val="nil"/>
              <w:left w:val="nil"/>
              <w:bottom w:val="single" w:sz="8" w:space="0" w:color="auto"/>
              <w:right w:val="single" w:sz="8" w:space="0" w:color="auto"/>
            </w:tcBorders>
            <w:shd w:val="clear" w:color="auto" w:fill="auto"/>
            <w:vAlign w:val="bottom"/>
            <w:hideMark/>
          </w:tcPr>
          <w:p w:rsidR="008323C5" w:rsidRPr="008323C5" w:rsidRDefault="008323C5" w:rsidP="00F252F5">
            <w:pPr>
              <w:jc w:val="right"/>
              <w:rPr>
                <w:rFonts w:ascii="Times New Roman" w:hAnsi="Times New Roman"/>
                <w:color w:val="000000"/>
                <w:sz w:val="24"/>
                <w:szCs w:val="24"/>
              </w:rPr>
            </w:pPr>
            <w:r w:rsidRPr="008323C5">
              <w:rPr>
                <w:rFonts w:ascii="Times New Roman" w:hAnsi="Times New Roman"/>
                <w:color w:val="000000"/>
                <w:sz w:val="24"/>
                <w:szCs w:val="24"/>
              </w:rPr>
              <w:t>0.32</w:t>
            </w:r>
          </w:p>
        </w:tc>
      </w:tr>
      <w:tr w:rsidR="008323C5" w:rsidRPr="008D79D7" w:rsidTr="00F252F5">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8323C5" w:rsidRPr="008D79D7" w:rsidRDefault="008323C5" w:rsidP="00621EA5">
            <w:pPr>
              <w:spacing w:after="0" w:line="360" w:lineRule="auto"/>
              <w:jc w:val="both"/>
              <w:rPr>
                <w:rFonts w:ascii="Times New Roman" w:hAnsi="Times New Roman"/>
                <w:sz w:val="24"/>
                <w:szCs w:val="24"/>
              </w:rPr>
            </w:pPr>
            <w:r w:rsidRPr="008D79D7">
              <w:rPr>
                <w:rFonts w:ascii="Times New Roman" w:hAnsi="Times New Roman"/>
                <w:sz w:val="24"/>
                <w:szCs w:val="24"/>
              </w:rPr>
              <w:t>Cost of marketing and distribution</w:t>
            </w:r>
          </w:p>
        </w:tc>
        <w:tc>
          <w:tcPr>
            <w:tcW w:w="1408" w:type="dxa"/>
            <w:tcBorders>
              <w:top w:val="nil"/>
              <w:left w:val="nil"/>
              <w:bottom w:val="single" w:sz="8" w:space="0" w:color="auto"/>
              <w:right w:val="single" w:sz="8" w:space="0" w:color="auto"/>
            </w:tcBorders>
            <w:shd w:val="clear" w:color="auto" w:fill="auto"/>
            <w:vAlign w:val="bottom"/>
            <w:hideMark/>
          </w:tcPr>
          <w:p w:rsidR="008323C5" w:rsidRPr="008323C5" w:rsidRDefault="008323C5" w:rsidP="00F252F5">
            <w:pPr>
              <w:jc w:val="right"/>
              <w:rPr>
                <w:rFonts w:ascii="Times New Roman" w:hAnsi="Times New Roman"/>
                <w:color w:val="000000"/>
                <w:sz w:val="24"/>
                <w:szCs w:val="24"/>
              </w:rPr>
            </w:pPr>
            <w:r w:rsidRPr="008323C5">
              <w:rPr>
                <w:rFonts w:ascii="Times New Roman" w:hAnsi="Times New Roman"/>
                <w:color w:val="000000"/>
                <w:sz w:val="24"/>
                <w:szCs w:val="24"/>
              </w:rPr>
              <w:t>250</w:t>
            </w:r>
          </w:p>
        </w:tc>
        <w:tc>
          <w:tcPr>
            <w:tcW w:w="1350" w:type="dxa"/>
            <w:tcBorders>
              <w:top w:val="nil"/>
              <w:left w:val="nil"/>
              <w:bottom w:val="single" w:sz="8" w:space="0" w:color="auto"/>
              <w:right w:val="single" w:sz="8" w:space="0" w:color="auto"/>
            </w:tcBorders>
            <w:shd w:val="clear" w:color="auto" w:fill="auto"/>
            <w:vAlign w:val="bottom"/>
            <w:hideMark/>
          </w:tcPr>
          <w:p w:rsidR="008323C5" w:rsidRPr="008323C5" w:rsidRDefault="008323C5" w:rsidP="00F252F5">
            <w:pPr>
              <w:jc w:val="right"/>
              <w:rPr>
                <w:rFonts w:ascii="Times New Roman" w:hAnsi="Times New Roman"/>
                <w:color w:val="000000"/>
                <w:sz w:val="24"/>
                <w:szCs w:val="24"/>
              </w:rPr>
            </w:pPr>
            <w:r w:rsidRPr="008323C5">
              <w:rPr>
                <w:rFonts w:ascii="Times New Roman" w:hAnsi="Times New Roman"/>
                <w:color w:val="000000"/>
                <w:sz w:val="24"/>
                <w:szCs w:val="24"/>
              </w:rPr>
              <w:t>6.24</w:t>
            </w:r>
          </w:p>
        </w:tc>
      </w:tr>
      <w:tr w:rsidR="008323C5" w:rsidRPr="008D79D7" w:rsidTr="00F252F5">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8323C5" w:rsidRPr="008D79D7" w:rsidRDefault="008323C5" w:rsidP="00621EA5">
            <w:pPr>
              <w:spacing w:after="0" w:line="360" w:lineRule="auto"/>
              <w:jc w:val="both"/>
              <w:rPr>
                <w:rFonts w:ascii="Times New Roman" w:hAnsi="Times New Roman"/>
                <w:b/>
                <w:bCs/>
                <w:sz w:val="24"/>
                <w:szCs w:val="24"/>
              </w:rPr>
            </w:pPr>
            <w:r w:rsidRPr="008D79D7">
              <w:rPr>
                <w:rFonts w:ascii="Times New Roman" w:hAnsi="Times New Roman"/>
                <w:b/>
                <w:bCs/>
                <w:sz w:val="24"/>
                <w:szCs w:val="24"/>
              </w:rPr>
              <w:t>Total Operating Costs</w:t>
            </w:r>
          </w:p>
        </w:tc>
        <w:tc>
          <w:tcPr>
            <w:tcW w:w="1408" w:type="dxa"/>
            <w:tcBorders>
              <w:top w:val="nil"/>
              <w:left w:val="nil"/>
              <w:bottom w:val="single" w:sz="8" w:space="0" w:color="auto"/>
              <w:right w:val="single" w:sz="8" w:space="0" w:color="auto"/>
            </w:tcBorders>
            <w:shd w:val="clear" w:color="auto" w:fill="auto"/>
            <w:vAlign w:val="bottom"/>
            <w:hideMark/>
          </w:tcPr>
          <w:p w:rsidR="008323C5" w:rsidRPr="008323C5" w:rsidRDefault="008323C5" w:rsidP="00F252F5">
            <w:pPr>
              <w:jc w:val="right"/>
              <w:rPr>
                <w:rFonts w:ascii="Times New Roman" w:hAnsi="Times New Roman"/>
                <w:b/>
                <w:bCs/>
                <w:color w:val="000000"/>
                <w:sz w:val="24"/>
                <w:szCs w:val="24"/>
              </w:rPr>
            </w:pPr>
            <w:r w:rsidRPr="008323C5">
              <w:rPr>
                <w:rFonts w:ascii="Times New Roman" w:hAnsi="Times New Roman"/>
                <w:b/>
                <w:bCs/>
                <w:color w:val="000000"/>
                <w:sz w:val="24"/>
                <w:szCs w:val="24"/>
              </w:rPr>
              <w:t>3,394</w:t>
            </w:r>
          </w:p>
        </w:tc>
        <w:tc>
          <w:tcPr>
            <w:tcW w:w="1350" w:type="dxa"/>
            <w:tcBorders>
              <w:top w:val="nil"/>
              <w:left w:val="nil"/>
              <w:bottom w:val="single" w:sz="8" w:space="0" w:color="auto"/>
              <w:right w:val="single" w:sz="8" w:space="0" w:color="auto"/>
            </w:tcBorders>
            <w:shd w:val="clear" w:color="auto" w:fill="auto"/>
            <w:vAlign w:val="bottom"/>
            <w:hideMark/>
          </w:tcPr>
          <w:p w:rsidR="008323C5" w:rsidRPr="008323C5" w:rsidRDefault="008323C5" w:rsidP="00F252F5">
            <w:pPr>
              <w:jc w:val="right"/>
              <w:rPr>
                <w:rFonts w:ascii="Times New Roman" w:hAnsi="Times New Roman"/>
                <w:b/>
                <w:bCs/>
                <w:color w:val="000000"/>
                <w:sz w:val="24"/>
                <w:szCs w:val="24"/>
              </w:rPr>
            </w:pPr>
            <w:r w:rsidRPr="008323C5">
              <w:rPr>
                <w:rFonts w:ascii="Times New Roman" w:hAnsi="Times New Roman"/>
                <w:b/>
                <w:bCs/>
                <w:color w:val="000000"/>
                <w:sz w:val="24"/>
                <w:szCs w:val="24"/>
              </w:rPr>
              <w:t>85.05</w:t>
            </w:r>
          </w:p>
        </w:tc>
      </w:tr>
      <w:tr w:rsidR="008323C5" w:rsidRPr="008D79D7" w:rsidTr="00F252F5">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8323C5" w:rsidRPr="008D79D7" w:rsidRDefault="008323C5" w:rsidP="00621EA5">
            <w:pPr>
              <w:spacing w:after="0" w:line="360" w:lineRule="auto"/>
              <w:jc w:val="both"/>
              <w:rPr>
                <w:rFonts w:ascii="Times New Roman" w:hAnsi="Times New Roman"/>
                <w:sz w:val="24"/>
                <w:szCs w:val="24"/>
              </w:rPr>
            </w:pPr>
            <w:r w:rsidRPr="008D79D7">
              <w:rPr>
                <w:rFonts w:ascii="Times New Roman" w:hAnsi="Times New Roman"/>
                <w:sz w:val="24"/>
                <w:szCs w:val="24"/>
              </w:rPr>
              <w:t>Depreciation</w:t>
            </w:r>
          </w:p>
        </w:tc>
        <w:tc>
          <w:tcPr>
            <w:tcW w:w="1408" w:type="dxa"/>
            <w:tcBorders>
              <w:top w:val="nil"/>
              <w:left w:val="nil"/>
              <w:bottom w:val="single" w:sz="8" w:space="0" w:color="auto"/>
              <w:right w:val="single" w:sz="8" w:space="0" w:color="auto"/>
            </w:tcBorders>
            <w:shd w:val="clear" w:color="auto" w:fill="auto"/>
            <w:vAlign w:val="bottom"/>
            <w:hideMark/>
          </w:tcPr>
          <w:p w:rsidR="008323C5" w:rsidRPr="008323C5" w:rsidRDefault="008323C5" w:rsidP="00F252F5">
            <w:pPr>
              <w:jc w:val="right"/>
              <w:rPr>
                <w:rFonts w:ascii="Times New Roman" w:hAnsi="Times New Roman"/>
                <w:color w:val="000000"/>
                <w:sz w:val="24"/>
                <w:szCs w:val="24"/>
              </w:rPr>
            </w:pPr>
            <w:r w:rsidRPr="008323C5">
              <w:rPr>
                <w:rFonts w:ascii="Times New Roman" w:hAnsi="Times New Roman"/>
                <w:color w:val="000000"/>
                <w:sz w:val="24"/>
                <w:szCs w:val="24"/>
              </w:rPr>
              <w:t>415</w:t>
            </w:r>
          </w:p>
        </w:tc>
        <w:tc>
          <w:tcPr>
            <w:tcW w:w="1350" w:type="dxa"/>
            <w:tcBorders>
              <w:top w:val="nil"/>
              <w:left w:val="nil"/>
              <w:bottom w:val="single" w:sz="8" w:space="0" w:color="auto"/>
              <w:right w:val="single" w:sz="8" w:space="0" w:color="auto"/>
            </w:tcBorders>
            <w:shd w:val="clear" w:color="auto" w:fill="auto"/>
            <w:vAlign w:val="bottom"/>
            <w:hideMark/>
          </w:tcPr>
          <w:p w:rsidR="008323C5" w:rsidRPr="008323C5" w:rsidRDefault="008323C5" w:rsidP="00F252F5">
            <w:pPr>
              <w:jc w:val="right"/>
              <w:rPr>
                <w:rFonts w:ascii="Times New Roman" w:hAnsi="Times New Roman"/>
                <w:color w:val="000000"/>
                <w:sz w:val="24"/>
                <w:szCs w:val="24"/>
              </w:rPr>
            </w:pPr>
            <w:r w:rsidRPr="008323C5">
              <w:rPr>
                <w:rFonts w:ascii="Times New Roman" w:hAnsi="Times New Roman"/>
                <w:color w:val="000000"/>
                <w:sz w:val="24"/>
                <w:szCs w:val="24"/>
              </w:rPr>
              <w:t>10.36</w:t>
            </w:r>
          </w:p>
        </w:tc>
      </w:tr>
      <w:tr w:rsidR="008323C5" w:rsidRPr="008D79D7" w:rsidTr="00F252F5">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8323C5" w:rsidRPr="008D79D7" w:rsidRDefault="008323C5" w:rsidP="00621EA5">
            <w:pPr>
              <w:spacing w:after="0" w:line="360" w:lineRule="auto"/>
              <w:jc w:val="both"/>
              <w:rPr>
                <w:rFonts w:ascii="Times New Roman" w:hAnsi="Times New Roman"/>
                <w:sz w:val="24"/>
                <w:szCs w:val="24"/>
              </w:rPr>
            </w:pPr>
            <w:r w:rsidRPr="008D79D7">
              <w:rPr>
                <w:rFonts w:ascii="Times New Roman" w:hAnsi="Times New Roman"/>
                <w:sz w:val="24"/>
                <w:szCs w:val="24"/>
              </w:rPr>
              <w:t>Cost of Finance</w:t>
            </w:r>
          </w:p>
        </w:tc>
        <w:tc>
          <w:tcPr>
            <w:tcW w:w="1408" w:type="dxa"/>
            <w:tcBorders>
              <w:top w:val="nil"/>
              <w:left w:val="nil"/>
              <w:bottom w:val="single" w:sz="8" w:space="0" w:color="auto"/>
              <w:right w:val="single" w:sz="8" w:space="0" w:color="auto"/>
            </w:tcBorders>
            <w:shd w:val="clear" w:color="auto" w:fill="auto"/>
            <w:vAlign w:val="bottom"/>
            <w:hideMark/>
          </w:tcPr>
          <w:p w:rsidR="008323C5" w:rsidRPr="008323C5" w:rsidRDefault="008323C5" w:rsidP="00F252F5">
            <w:pPr>
              <w:jc w:val="right"/>
              <w:rPr>
                <w:rFonts w:ascii="Times New Roman" w:hAnsi="Times New Roman"/>
                <w:color w:val="000000"/>
                <w:sz w:val="24"/>
                <w:szCs w:val="24"/>
              </w:rPr>
            </w:pPr>
            <w:r w:rsidRPr="008323C5">
              <w:rPr>
                <w:rFonts w:ascii="Times New Roman" w:hAnsi="Times New Roman"/>
                <w:color w:val="000000"/>
                <w:sz w:val="24"/>
                <w:szCs w:val="24"/>
              </w:rPr>
              <w:t>257</w:t>
            </w:r>
          </w:p>
        </w:tc>
        <w:tc>
          <w:tcPr>
            <w:tcW w:w="1350" w:type="dxa"/>
            <w:tcBorders>
              <w:top w:val="nil"/>
              <w:left w:val="nil"/>
              <w:bottom w:val="single" w:sz="8" w:space="0" w:color="auto"/>
              <w:right w:val="single" w:sz="8" w:space="0" w:color="auto"/>
            </w:tcBorders>
            <w:shd w:val="clear" w:color="auto" w:fill="auto"/>
            <w:vAlign w:val="bottom"/>
            <w:hideMark/>
          </w:tcPr>
          <w:p w:rsidR="008323C5" w:rsidRPr="008323C5" w:rsidRDefault="008323C5" w:rsidP="00F252F5">
            <w:pPr>
              <w:jc w:val="right"/>
              <w:rPr>
                <w:rFonts w:ascii="Times New Roman" w:hAnsi="Times New Roman"/>
                <w:color w:val="000000"/>
                <w:sz w:val="24"/>
                <w:szCs w:val="24"/>
              </w:rPr>
            </w:pPr>
            <w:r w:rsidRPr="008323C5">
              <w:rPr>
                <w:rFonts w:ascii="Times New Roman" w:hAnsi="Times New Roman"/>
                <w:color w:val="000000"/>
                <w:sz w:val="24"/>
                <w:szCs w:val="24"/>
              </w:rPr>
              <w:t>4.59</w:t>
            </w:r>
          </w:p>
        </w:tc>
      </w:tr>
      <w:tr w:rsidR="008323C5" w:rsidRPr="008D79D7" w:rsidTr="00F252F5">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8323C5" w:rsidRPr="008D79D7" w:rsidRDefault="008323C5" w:rsidP="00621EA5">
            <w:pPr>
              <w:spacing w:after="0" w:line="360" w:lineRule="auto"/>
              <w:jc w:val="both"/>
              <w:rPr>
                <w:rFonts w:ascii="Times New Roman" w:hAnsi="Times New Roman"/>
                <w:b/>
                <w:bCs/>
                <w:sz w:val="24"/>
                <w:szCs w:val="24"/>
              </w:rPr>
            </w:pPr>
            <w:r w:rsidRPr="008D79D7">
              <w:rPr>
                <w:rFonts w:ascii="Times New Roman" w:hAnsi="Times New Roman"/>
                <w:b/>
                <w:bCs/>
                <w:sz w:val="24"/>
                <w:szCs w:val="24"/>
              </w:rPr>
              <w:t>Total Production Cost</w:t>
            </w:r>
          </w:p>
        </w:tc>
        <w:tc>
          <w:tcPr>
            <w:tcW w:w="1408" w:type="dxa"/>
            <w:tcBorders>
              <w:top w:val="nil"/>
              <w:left w:val="nil"/>
              <w:bottom w:val="single" w:sz="8" w:space="0" w:color="auto"/>
              <w:right w:val="single" w:sz="8" w:space="0" w:color="auto"/>
            </w:tcBorders>
            <w:shd w:val="clear" w:color="auto" w:fill="auto"/>
            <w:vAlign w:val="bottom"/>
            <w:hideMark/>
          </w:tcPr>
          <w:p w:rsidR="008323C5" w:rsidRPr="008323C5" w:rsidRDefault="008323C5" w:rsidP="00F252F5">
            <w:pPr>
              <w:jc w:val="right"/>
              <w:rPr>
                <w:rFonts w:ascii="Times New Roman" w:hAnsi="Times New Roman"/>
                <w:b/>
                <w:bCs/>
                <w:color w:val="000000"/>
                <w:sz w:val="24"/>
                <w:szCs w:val="24"/>
              </w:rPr>
            </w:pPr>
            <w:r w:rsidRPr="008323C5">
              <w:rPr>
                <w:rFonts w:ascii="Times New Roman" w:hAnsi="Times New Roman"/>
                <w:b/>
                <w:bCs/>
                <w:color w:val="000000"/>
                <w:sz w:val="24"/>
                <w:szCs w:val="24"/>
              </w:rPr>
              <w:t>4,067</w:t>
            </w:r>
          </w:p>
        </w:tc>
        <w:tc>
          <w:tcPr>
            <w:tcW w:w="1350" w:type="dxa"/>
            <w:tcBorders>
              <w:top w:val="nil"/>
              <w:left w:val="nil"/>
              <w:bottom w:val="single" w:sz="8" w:space="0" w:color="auto"/>
              <w:right w:val="single" w:sz="8" w:space="0" w:color="auto"/>
            </w:tcBorders>
            <w:shd w:val="clear" w:color="auto" w:fill="auto"/>
            <w:vAlign w:val="bottom"/>
            <w:hideMark/>
          </w:tcPr>
          <w:p w:rsidR="008323C5" w:rsidRPr="008323C5" w:rsidRDefault="008323C5" w:rsidP="00F252F5">
            <w:pPr>
              <w:jc w:val="right"/>
              <w:rPr>
                <w:rFonts w:ascii="Times New Roman" w:hAnsi="Times New Roman"/>
                <w:b/>
                <w:bCs/>
                <w:color w:val="000000"/>
                <w:sz w:val="24"/>
                <w:szCs w:val="24"/>
              </w:rPr>
            </w:pPr>
            <w:r w:rsidRPr="008323C5">
              <w:rPr>
                <w:rFonts w:ascii="Times New Roman" w:hAnsi="Times New Roman"/>
                <w:b/>
                <w:bCs/>
                <w:color w:val="000000"/>
                <w:sz w:val="24"/>
                <w:szCs w:val="24"/>
              </w:rPr>
              <w:t>100.00</w:t>
            </w:r>
          </w:p>
        </w:tc>
      </w:tr>
    </w:tbl>
    <w:p w:rsidR="00621EA5" w:rsidRPr="003904E7" w:rsidRDefault="00621EA5" w:rsidP="00621EA5">
      <w:pPr>
        <w:spacing w:before="120" w:after="120" w:line="360" w:lineRule="auto"/>
        <w:jc w:val="both"/>
        <w:rPr>
          <w:rFonts w:ascii="Times New Roman" w:hAnsi="Times New Roman"/>
          <w:b/>
          <w:sz w:val="2"/>
          <w:szCs w:val="24"/>
          <w:u w:val="single"/>
        </w:rPr>
      </w:pPr>
    </w:p>
    <w:p w:rsidR="00FA1861" w:rsidRDefault="00FA1861" w:rsidP="00621EA5">
      <w:pPr>
        <w:spacing w:before="120" w:after="120" w:line="360" w:lineRule="auto"/>
        <w:jc w:val="both"/>
        <w:rPr>
          <w:rFonts w:ascii="Times New Roman" w:hAnsi="Times New Roman"/>
          <w:b/>
          <w:sz w:val="2"/>
          <w:szCs w:val="24"/>
          <w:u w:val="single"/>
        </w:rPr>
      </w:pPr>
    </w:p>
    <w:p w:rsidR="003904E7" w:rsidRDefault="003904E7" w:rsidP="00621EA5">
      <w:pPr>
        <w:spacing w:before="120" w:after="120" w:line="360" w:lineRule="auto"/>
        <w:jc w:val="both"/>
        <w:rPr>
          <w:rFonts w:ascii="Times New Roman" w:hAnsi="Times New Roman"/>
          <w:b/>
          <w:sz w:val="2"/>
          <w:szCs w:val="24"/>
          <w:u w:val="single"/>
        </w:rPr>
      </w:pPr>
    </w:p>
    <w:p w:rsidR="00032A6C" w:rsidRDefault="00032A6C" w:rsidP="00621EA5">
      <w:pPr>
        <w:pStyle w:val="Heading3"/>
        <w:spacing w:before="0" w:after="0" w:line="360" w:lineRule="auto"/>
        <w:jc w:val="both"/>
        <w:rPr>
          <w:rFonts w:ascii="Times New Roman" w:hAnsi="Times New Roman"/>
          <w:bCs w:val="0"/>
          <w:iCs/>
          <w:sz w:val="24"/>
          <w:szCs w:val="24"/>
        </w:rPr>
      </w:pPr>
    </w:p>
    <w:p w:rsidR="00621EA5" w:rsidRPr="001D0301" w:rsidRDefault="00621EA5" w:rsidP="001D0301">
      <w:pPr>
        <w:rPr>
          <w:b/>
          <w:bCs/>
        </w:rPr>
      </w:pPr>
      <w:r w:rsidRPr="001D0301">
        <w:rPr>
          <w:b/>
        </w:rPr>
        <w:t>C.</w:t>
      </w:r>
      <w:r w:rsidRPr="001D0301">
        <w:rPr>
          <w:b/>
        </w:rPr>
        <w:tab/>
        <w:t>FINANCIAL EVALUATION</w:t>
      </w:r>
    </w:p>
    <w:p w:rsidR="00621EA5" w:rsidRPr="003904E7" w:rsidRDefault="00621EA5" w:rsidP="00621EA5">
      <w:pPr>
        <w:spacing w:after="0" w:line="360" w:lineRule="auto"/>
        <w:jc w:val="both"/>
        <w:rPr>
          <w:rFonts w:ascii="Times New Roman" w:hAnsi="Times New Roman"/>
          <w:b/>
          <w:sz w:val="12"/>
          <w:szCs w:val="16"/>
        </w:rPr>
      </w:pPr>
    </w:p>
    <w:p w:rsidR="00621EA5" w:rsidRPr="008D79D7" w:rsidRDefault="00621EA5" w:rsidP="00621EA5">
      <w:pPr>
        <w:spacing w:after="0" w:line="360" w:lineRule="auto"/>
        <w:jc w:val="both"/>
        <w:rPr>
          <w:rFonts w:ascii="Times New Roman" w:hAnsi="Times New Roman"/>
          <w:b/>
          <w:sz w:val="24"/>
          <w:szCs w:val="24"/>
        </w:rPr>
      </w:pPr>
      <w:r w:rsidRPr="008D79D7">
        <w:rPr>
          <w:rFonts w:ascii="Times New Roman" w:hAnsi="Times New Roman"/>
          <w:b/>
          <w:sz w:val="24"/>
          <w:szCs w:val="24"/>
        </w:rPr>
        <w:t>1.</w:t>
      </w:r>
      <w:r w:rsidRPr="008D79D7">
        <w:rPr>
          <w:rFonts w:ascii="Times New Roman" w:hAnsi="Times New Roman"/>
          <w:b/>
          <w:sz w:val="24"/>
          <w:szCs w:val="24"/>
        </w:rPr>
        <w:tab/>
        <w:t>Profitability</w:t>
      </w:r>
    </w:p>
    <w:p w:rsidR="00621EA5" w:rsidRPr="008D79D7" w:rsidRDefault="00621EA5" w:rsidP="00621EA5">
      <w:pPr>
        <w:spacing w:after="0" w:line="360" w:lineRule="auto"/>
        <w:jc w:val="both"/>
        <w:rPr>
          <w:rFonts w:ascii="Times New Roman" w:hAnsi="Times New Roman"/>
          <w:b/>
          <w:sz w:val="16"/>
          <w:szCs w:val="16"/>
        </w:rPr>
      </w:pPr>
    </w:p>
    <w:p w:rsidR="00621EA5" w:rsidRPr="00E92E2D" w:rsidRDefault="00621EA5" w:rsidP="00E92E2D">
      <w:pPr>
        <w:spacing w:line="360" w:lineRule="auto"/>
        <w:jc w:val="both"/>
        <w:rPr>
          <w:rFonts w:ascii="Times New Roman" w:eastAsia="Times New Roman" w:hAnsi="Times New Roman"/>
          <w:b/>
          <w:bCs/>
          <w:sz w:val="24"/>
          <w:szCs w:val="24"/>
        </w:rPr>
      </w:pPr>
      <w:r w:rsidRPr="008D79D7">
        <w:rPr>
          <w:rFonts w:ascii="Times New Roman" w:hAnsi="Times New Roman"/>
          <w:sz w:val="24"/>
          <w:szCs w:val="24"/>
        </w:rPr>
        <w:t xml:space="preserve">Based on the projected profit and loss statement, the project will generate a profit </w:t>
      </w:r>
      <w:r w:rsidR="00E92E2D" w:rsidRPr="008D79D7">
        <w:rPr>
          <w:rFonts w:ascii="Times New Roman" w:hAnsi="Times New Roman"/>
          <w:sz w:val="24"/>
          <w:szCs w:val="24"/>
        </w:rPr>
        <w:t>throughout</w:t>
      </w:r>
      <w:r w:rsidRPr="008D79D7">
        <w:rPr>
          <w:rFonts w:ascii="Times New Roman" w:hAnsi="Times New Roman"/>
          <w:sz w:val="24"/>
          <w:szCs w:val="24"/>
        </w:rPr>
        <w:t xml:space="preserve"> its operation life. Annual net profit after tax will grow from Birr </w:t>
      </w:r>
      <w:r w:rsidR="00E92E2D" w:rsidRPr="00E92E2D">
        <w:rPr>
          <w:rFonts w:ascii="Times New Roman" w:eastAsia="Times New Roman" w:hAnsi="Times New Roman"/>
          <w:bCs/>
          <w:sz w:val="24"/>
          <w:szCs w:val="24"/>
        </w:rPr>
        <w:t>346</w:t>
      </w:r>
      <w:r w:rsidR="00E92E2D" w:rsidRPr="00E92E2D">
        <w:rPr>
          <w:rFonts w:ascii="Times New Roman" w:hAnsi="Times New Roman"/>
          <w:sz w:val="24"/>
          <w:szCs w:val="24"/>
        </w:rPr>
        <w:t xml:space="preserve"> </w:t>
      </w:r>
      <w:r w:rsidR="00726593" w:rsidRPr="008D79D7">
        <w:rPr>
          <w:rFonts w:ascii="Times New Roman" w:hAnsi="Times New Roman"/>
          <w:sz w:val="24"/>
          <w:szCs w:val="24"/>
        </w:rPr>
        <w:t>thousand</w:t>
      </w:r>
      <w:r w:rsidRPr="008D79D7">
        <w:rPr>
          <w:rFonts w:ascii="Times New Roman" w:hAnsi="Times New Roman"/>
          <w:sz w:val="24"/>
          <w:szCs w:val="24"/>
        </w:rPr>
        <w:t xml:space="preserve"> to Birr </w:t>
      </w:r>
      <w:r w:rsidR="00E92E2D" w:rsidRPr="00E92E2D">
        <w:rPr>
          <w:rFonts w:ascii="Times New Roman" w:eastAsia="Times New Roman" w:hAnsi="Times New Roman"/>
          <w:color w:val="000000"/>
          <w:sz w:val="24"/>
          <w:szCs w:val="24"/>
        </w:rPr>
        <w:t xml:space="preserve">733 </w:t>
      </w:r>
      <w:r w:rsidR="00E92E2D" w:rsidRPr="008D79D7">
        <w:rPr>
          <w:rFonts w:ascii="Times New Roman" w:hAnsi="Times New Roman"/>
          <w:sz w:val="24"/>
          <w:szCs w:val="24"/>
        </w:rPr>
        <w:t>thousand</w:t>
      </w:r>
      <w:r w:rsidRPr="008D79D7">
        <w:rPr>
          <w:rFonts w:ascii="Times New Roman" w:hAnsi="Times New Roman"/>
          <w:sz w:val="24"/>
          <w:szCs w:val="24"/>
        </w:rPr>
        <w:t xml:space="preserve"> during the life of the project. Moreover, at the end of the project life the accumulated net cash flow amounts to Birr </w:t>
      </w:r>
      <w:r w:rsidR="00E92E2D" w:rsidRPr="00E92E2D">
        <w:rPr>
          <w:rFonts w:ascii="Times New Roman" w:hAnsi="Times New Roman"/>
          <w:sz w:val="24"/>
          <w:szCs w:val="24"/>
        </w:rPr>
        <w:t xml:space="preserve">6,303 </w:t>
      </w:r>
      <w:r w:rsidRPr="008D79D7">
        <w:rPr>
          <w:rFonts w:ascii="Times New Roman" w:hAnsi="Times New Roman"/>
          <w:sz w:val="24"/>
          <w:szCs w:val="24"/>
        </w:rPr>
        <w:t xml:space="preserve">million. For profit and loss statement and cash flow projection see Appendix 7.A.3 and </w:t>
      </w:r>
      <w:r w:rsidR="00FA1861" w:rsidRPr="008D79D7">
        <w:rPr>
          <w:rFonts w:ascii="Times New Roman" w:hAnsi="Times New Roman"/>
          <w:sz w:val="24"/>
          <w:szCs w:val="24"/>
        </w:rPr>
        <w:t>7.A.4, respectively</w:t>
      </w:r>
      <w:r w:rsidRPr="008D79D7">
        <w:rPr>
          <w:rFonts w:ascii="Times New Roman" w:hAnsi="Times New Roman"/>
          <w:sz w:val="24"/>
          <w:szCs w:val="24"/>
        </w:rPr>
        <w:t xml:space="preserve">. </w:t>
      </w:r>
    </w:p>
    <w:p w:rsidR="005F0E77" w:rsidRPr="003904E7" w:rsidRDefault="005F0E77" w:rsidP="00621EA5">
      <w:pPr>
        <w:spacing w:after="0" w:line="360" w:lineRule="auto"/>
        <w:jc w:val="both"/>
        <w:rPr>
          <w:rFonts w:ascii="Times New Roman" w:hAnsi="Times New Roman"/>
          <w:sz w:val="16"/>
          <w:szCs w:val="16"/>
        </w:rPr>
      </w:pPr>
    </w:p>
    <w:p w:rsidR="00621EA5" w:rsidRPr="008D79D7" w:rsidRDefault="00621EA5" w:rsidP="00621EA5">
      <w:pPr>
        <w:spacing w:after="0" w:line="360" w:lineRule="auto"/>
        <w:jc w:val="both"/>
        <w:rPr>
          <w:rFonts w:ascii="Times New Roman" w:hAnsi="Times New Roman"/>
          <w:b/>
          <w:sz w:val="24"/>
          <w:szCs w:val="24"/>
        </w:rPr>
      </w:pPr>
      <w:r w:rsidRPr="008D79D7">
        <w:rPr>
          <w:rFonts w:ascii="Times New Roman" w:hAnsi="Times New Roman"/>
          <w:b/>
          <w:sz w:val="24"/>
          <w:szCs w:val="24"/>
        </w:rPr>
        <w:t xml:space="preserve">2.     </w:t>
      </w:r>
      <w:r w:rsidRPr="008D79D7">
        <w:rPr>
          <w:rFonts w:ascii="Times New Roman" w:hAnsi="Times New Roman"/>
          <w:b/>
          <w:bCs/>
          <w:sz w:val="24"/>
          <w:szCs w:val="24"/>
        </w:rPr>
        <w:t>Ratios</w:t>
      </w:r>
    </w:p>
    <w:p w:rsidR="00621EA5" w:rsidRPr="003904E7" w:rsidRDefault="00621EA5" w:rsidP="00621EA5">
      <w:pPr>
        <w:spacing w:after="0" w:line="360" w:lineRule="auto"/>
        <w:jc w:val="both"/>
        <w:rPr>
          <w:rFonts w:ascii="Times New Roman" w:hAnsi="Times New Roman"/>
          <w:sz w:val="16"/>
          <w:szCs w:val="16"/>
        </w:rPr>
      </w:pPr>
    </w:p>
    <w:p w:rsidR="00621EA5" w:rsidRPr="008D79D7" w:rsidRDefault="00621EA5" w:rsidP="00621EA5">
      <w:pPr>
        <w:spacing w:after="0" w:line="360" w:lineRule="auto"/>
        <w:jc w:val="both"/>
        <w:rPr>
          <w:rFonts w:ascii="Times New Roman" w:hAnsi="Times New Roman"/>
          <w:sz w:val="24"/>
          <w:szCs w:val="24"/>
        </w:rPr>
      </w:pPr>
      <w:r w:rsidRPr="008D79D7">
        <w:rPr>
          <w:rFonts w:ascii="Times New Roman" w:hAnsi="Times New Roman"/>
          <w:sz w:val="24"/>
          <w:szCs w:val="24"/>
        </w:rPr>
        <w:t xml:space="preserve">In financial analysis financial ratios and efficiency ratios are used as an index or yardstick for evaluating the financial position of a firm.  It is also an indicator for the strength and weakness of the firm or a project.  Using the year-end balance sheet figures and other relevant data, the most important ratios such as return on sales which is computed by dividing net income by revenue, return on assets (operating income divided by assets), return on equity (net profit divided by equity) and return on total investment (net profit plus interest divided by total investment) has been carried out over the period of the project life and all the results are found to be satisfactory. </w:t>
      </w:r>
    </w:p>
    <w:p w:rsidR="00621EA5" w:rsidRPr="008D79D7" w:rsidRDefault="00621EA5" w:rsidP="00621EA5">
      <w:pPr>
        <w:spacing w:after="0" w:line="360" w:lineRule="auto"/>
        <w:jc w:val="both"/>
        <w:rPr>
          <w:rFonts w:ascii="Times New Roman" w:hAnsi="Times New Roman"/>
          <w:b/>
          <w:sz w:val="16"/>
          <w:szCs w:val="16"/>
        </w:rPr>
      </w:pPr>
    </w:p>
    <w:p w:rsidR="00621EA5" w:rsidRPr="008D79D7" w:rsidRDefault="00621EA5" w:rsidP="00621EA5">
      <w:pPr>
        <w:spacing w:after="0" w:line="360" w:lineRule="auto"/>
        <w:jc w:val="both"/>
        <w:rPr>
          <w:rFonts w:ascii="Times New Roman" w:hAnsi="Times New Roman"/>
          <w:b/>
          <w:sz w:val="24"/>
          <w:szCs w:val="24"/>
          <w:u w:val="single"/>
        </w:rPr>
      </w:pPr>
      <w:r w:rsidRPr="008D79D7">
        <w:rPr>
          <w:rFonts w:ascii="Times New Roman" w:hAnsi="Times New Roman"/>
          <w:b/>
          <w:sz w:val="24"/>
          <w:szCs w:val="24"/>
        </w:rPr>
        <w:t>3.</w:t>
      </w:r>
      <w:r w:rsidRPr="008D79D7">
        <w:rPr>
          <w:rFonts w:ascii="Times New Roman" w:hAnsi="Times New Roman"/>
          <w:b/>
          <w:sz w:val="24"/>
          <w:szCs w:val="24"/>
        </w:rPr>
        <w:tab/>
        <w:t>Break-even Analysis</w:t>
      </w:r>
    </w:p>
    <w:p w:rsidR="00621EA5" w:rsidRPr="008D79D7" w:rsidRDefault="00621EA5" w:rsidP="00621EA5">
      <w:pPr>
        <w:spacing w:after="0" w:line="360" w:lineRule="auto"/>
        <w:jc w:val="both"/>
        <w:rPr>
          <w:rFonts w:ascii="Times New Roman" w:hAnsi="Times New Roman"/>
          <w:b/>
          <w:sz w:val="16"/>
          <w:szCs w:val="24"/>
          <w:u w:val="single"/>
        </w:rPr>
      </w:pPr>
    </w:p>
    <w:p w:rsidR="00621EA5" w:rsidRPr="008D79D7" w:rsidRDefault="00621EA5" w:rsidP="00621EA5">
      <w:pPr>
        <w:spacing w:after="0" w:line="360" w:lineRule="auto"/>
        <w:jc w:val="both"/>
        <w:rPr>
          <w:rFonts w:ascii="Times New Roman" w:hAnsi="Times New Roman"/>
          <w:sz w:val="24"/>
          <w:szCs w:val="24"/>
        </w:rPr>
      </w:pPr>
      <w:r w:rsidRPr="008D79D7">
        <w:rPr>
          <w:rFonts w:ascii="Times New Roman" w:hAnsi="Times New Roman"/>
          <w:sz w:val="24"/>
          <w:szCs w:val="24"/>
        </w:rPr>
        <w:t>The break-even analysis establishes a relationship between operation costs and revenues.  It indicates the level at which costs and revenue are in equilibrium.  To this end, the break-even point for capacity utilization and sales value estimated by using income statement projection are computed as followed.</w:t>
      </w:r>
    </w:p>
    <w:p w:rsidR="00621EA5" w:rsidRPr="008D79D7" w:rsidRDefault="00621EA5" w:rsidP="00621EA5">
      <w:pPr>
        <w:spacing w:after="0" w:line="360" w:lineRule="auto"/>
        <w:jc w:val="both"/>
        <w:rPr>
          <w:rFonts w:ascii="Times New Roman" w:hAnsi="Times New Roman"/>
          <w:sz w:val="24"/>
          <w:szCs w:val="24"/>
        </w:rPr>
      </w:pPr>
    </w:p>
    <w:p w:rsidR="00621EA5" w:rsidRPr="008D79D7" w:rsidRDefault="00621EA5" w:rsidP="00621EA5">
      <w:pPr>
        <w:spacing w:after="0" w:line="360" w:lineRule="auto"/>
        <w:jc w:val="both"/>
        <w:rPr>
          <w:rFonts w:ascii="Times New Roman" w:hAnsi="Times New Roman"/>
          <w:sz w:val="24"/>
          <w:szCs w:val="24"/>
        </w:rPr>
      </w:pPr>
      <w:r w:rsidRPr="008D79D7">
        <w:rPr>
          <w:rFonts w:ascii="Times New Roman" w:hAnsi="Times New Roman"/>
          <w:sz w:val="24"/>
          <w:szCs w:val="24"/>
        </w:rPr>
        <w:t xml:space="preserve"> Br</w:t>
      </w:r>
      <w:r w:rsidR="00862A3F">
        <w:rPr>
          <w:rFonts w:ascii="Times New Roman" w:hAnsi="Times New Roman"/>
          <w:sz w:val="24"/>
          <w:szCs w:val="24"/>
        </w:rPr>
        <w:t>eak</w:t>
      </w:r>
      <w:r w:rsidRPr="008D79D7">
        <w:rPr>
          <w:rFonts w:ascii="Times New Roman" w:hAnsi="Times New Roman"/>
          <w:sz w:val="24"/>
          <w:szCs w:val="24"/>
        </w:rPr>
        <w:t xml:space="preserve"> </w:t>
      </w:r>
      <w:r w:rsidR="008D65C6" w:rsidRPr="008D79D7">
        <w:rPr>
          <w:rFonts w:ascii="Times New Roman" w:hAnsi="Times New Roman"/>
          <w:sz w:val="24"/>
          <w:szCs w:val="24"/>
        </w:rPr>
        <w:t>-</w:t>
      </w:r>
      <w:r w:rsidRPr="008D79D7">
        <w:rPr>
          <w:rFonts w:ascii="Times New Roman" w:hAnsi="Times New Roman"/>
          <w:sz w:val="24"/>
          <w:szCs w:val="24"/>
        </w:rPr>
        <w:t xml:space="preserve">Even Sales Value    =    </w:t>
      </w:r>
      <w:r w:rsidRPr="008D79D7">
        <w:rPr>
          <w:rFonts w:ascii="Times New Roman" w:hAnsi="Times New Roman"/>
          <w:sz w:val="24"/>
          <w:szCs w:val="24"/>
          <w:u w:val="single"/>
        </w:rPr>
        <w:t>Fixed Cost + Financial Cost</w:t>
      </w:r>
      <w:r w:rsidRPr="008D79D7">
        <w:rPr>
          <w:rFonts w:ascii="Times New Roman" w:hAnsi="Times New Roman"/>
          <w:sz w:val="24"/>
          <w:szCs w:val="24"/>
        </w:rPr>
        <w:t xml:space="preserve">     =   Birr </w:t>
      </w:r>
      <w:r w:rsidR="003D4DD1" w:rsidRPr="003D4DD1">
        <w:rPr>
          <w:rFonts w:ascii="Times New Roman" w:hAnsi="Times New Roman"/>
          <w:sz w:val="24"/>
          <w:szCs w:val="24"/>
        </w:rPr>
        <w:t>1</w:t>
      </w:r>
      <w:r w:rsidR="003D4DD1">
        <w:rPr>
          <w:rFonts w:ascii="Times New Roman" w:hAnsi="Times New Roman"/>
          <w:sz w:val="24"/>
          <w:szCs w:val="24"/>
        </w:rPr>
        <w:t>,</w:t>
      </w:r>
      <w:r w:rsidR="003D4DD1" w:rsidRPr="003D4DD1">
        <w:rPr>
          <w:rFonts w:ascii="Times New Roman" w:hAnsi="Times New Roman"/>
          <w:sz w:val="24"/>
          <w:szCs w:val="24"/>
        </w:rPr>
        <w:t>900</w:t>
      </w:r>
      <w:r w:rsidR="003D4DD1">
        <w:rPr>
          <w:rFonts w:ascii="Times New Roman" w:hAnsi="Times New Roman"/>
          <w:sz w:val="24"/>
          <w:szCs w:val="24"/>
        </w:rPr>
        <w:t>,</w:t>
      </w:r>
      <w:r w:rsidR="003D4DD1" w:rsidRPr="003D4DD1">
        <w:rPr>
          <w:rFonts w:ascii="Times New Roman" w:hAnsi="Times New Roman"/>
          <w:sz w:val="24"/>
          <w:szCs w:val="24"/>
        </w:rPr>
        <w:t>080</w:t>
      </w:r>
    </w:p>
    <w:p w:rsidR="00621EA5" w:rsidRPr="008D79D7" w:rsidRDefault="00621EA5" w:rsidP="00621EA5">
      <w:pPr>
        <w:pStyle w:val="BodyText"/>
        <w:spacing w:after="0" w:line="360" w:lineRule="auto"/>
        <w:jc w:val="both"/>
      </w:pPr>
      <w:r w:rsidRPr="008D79D7">
        <w:t xml:space="preserve">                                                    </w:t>
      </w:r>
      <w:r w:rsidRPr="008D79D7">
        <w:rPr>
          <w:bCs/>
        </w:rPr>
        <w:t>Variable Margin ratio (%)</w:t>
      </w:r>
      <w:r w:rsidRPr="008D79D7">
        <w:tab/>
      </w:r>
      <w:r w:rsidRPr="008D79D7">
        <w:tab/>
      </w:r>
    </w:p>
    <w:p w:rsidR="00621EA5" w:rsidRPr="008D79D7" w:rsidRDefault="00621EA5" w:rsidP="00621EA5">
      <w:pPr>
        <w:spacing w:after="0" w:line="360" w:lineRule="auto"/>
        <w:jc w:val="both"/>
        <w:rPr>
          <w:rFonts w:ascii="Times New Roman" w:hAnsi="Times New Roman"/>
          <w:sz w:val="24"/>
          <w:szCs w:val="24"/>
        </w:rPr>
      </w:pPr>
    </w:p>
    <w:p w:rsidR="00621EA5" w:rsidRPr="003D4DD1" w:rsidRDefault="00621EA5" w:rsidP="003D4DD1">
      <w:pPr>
        <w:jc w:val="both"/>
        <w:rPr>
          <w:rFonts w:ascii="Times New Roman" w:eastAsia="Times New Roman" w:hAnsi="Times New Roman"/>
          <w:color w:val="000000"/>
        </w:rPr>
      </w:pPr>
      <w:r w:rsidRPr="008D79D7">
        <w:rPr>
          <w:rFonts w:ascii="Times New Roman" w:hAnsi="Times New Roman"/>
          <w:sz w:val="24"/>
          <w:szCs w:val="24"/>
        </w:rPr>
        <w:t>Br</w:t>
      </w:r>
      <w:r w:rsidR="00862A3F">
        <w:rPr>
          <w:rFonts w:ascii="Times New Roman" w:hAnsi="Times New Roman"/>
          <w:sz w:val="24"/>
          <w:szCs w:val="24"/>
        </w:rPr>
        <w:t>eak</w:t>
      </w:r>
      <w:r w:rsidR="008D65C6" w:rsidRPr="008D79D7">
        <w:rPr>
          <w:rFonts w:ascii="Times New Roman" w:hAnsi="Times New Roman"/>
          <w:sz w:val="24"/>
          <w:szCs w:val="24"/>
        </w:rPr>
        <w:t>-</w:t>
      </w:r>
      <w:r w:rsidRPr="008D79D7">
        <w:rPr>
          <w:rFonts w:ascii="Times New Roman" w:hAnsi="Times New Roman"/>
          <w:sz w:val="24"/>
          <w:szCs w:val="24"/>
        </w:rPr>
        <w:t xml:space="preserve">Even Capacity utilization    =   </w:t>
      </w:r>
      <w:r w:rsidRPr="008D79D7">
        <w:rPr>
          <w:rFonts w:ascii="Times New Roman" w:hAnsi="Times New Roman"/>
          <w:sz w:val="24"/>
          <w:szCs w:val="24"/>
          <w:u w:val="single"/>
        </w:rPr>
        <w:t>Br</w:t>
      </w:r>
      <w:r w:rsidR="00862A3F">
        <w:rPr>
          <w:rFonts w:ascii="Times New Roman" w:hAnsi="Times New Roman"/>
          <w:sz w:val="24"/>
          <w:szCs w:val="24"/>
          <w:u w:val="single"/>
        </w:rPr>
        <w:t>eak</w:t>
      </w:r>
      <w:r w:rsidRPr="008D79D7">
        <w:rPr>
          <w:rFonts w:ascii="Times New Roman" w:hAnsi="Times New Roman"/>
          <w:sz w:val="24"/>
          <w:szCs w:val="24"/>
          <w:u w:val="single"/>
        </w:rPr>
        <w:t xml:space="preserve"> </w:t>
      </w:r>
      <w:r w:rsidR="008D65C6" w:rsidRPr="008D79D7">
        <w:rPr>
          <w:rFonts w:ascii="Times New Roman" w:hAnsi="Times New Roman"/>
          <w:sz w:val="24"/>
          <w:szCs w:val="24"/>
          <w:u w:val="single"/>
        </w:rPr>
        <w:t>-</w:t>
      </w:r>
      <w:r w:rsidRPr="008D79D7">
        <w:rPr>
          <w:rFonts w:ascii="Times New Roman" w:hAnsi="Times New Roman"/>
          <w:sz w:val="24"/>
          <w:szCs w:val="24"/>
          <w:u w:val="single"/>
        </w:rPr>
        <w:t xml:space="preserve">even Sales </w:t>
      </w:r>
      <w:r w:rsidR="00862A3F" w:rsidRPr="008D79D7">
        <w:rPr>
          <w:rFonts w:ascii="Times New Roman" w:hAnsi="Times New Roman"/>
          <w:sz w:val="24"/>
          <w:szCs w:val="24"/>
          <w:u w:val="single"/>
        </w:rPr>
        <w:t>Value</w:t>
      </w:r>
      <w:r w:rsidR="00862A3F" w:rsidRPr="008D79D7">
        <w:rPr>
          <w:rFonts w:ascii="Times New Roman" w:hAnsi="Times New Roman"/>
          <w:sz w:val="24"/>
          <w:szCs w:val="24"/>
        </w:rPr>
        <w:t xml:space="preserve"> X</w:t>
      </w:r>
      <w:r w:rsidRPr="008D79D7">
        <w:rPr>
          <w:rFonts w:ascii="Times New Roman" w:hAnsi="Times New Roman"/>
          <w:sz w:val="24"/>
          <w:szCs w:val="24"/>
        </w:rPr>
        <w:t xml:space="preserve"> 100 = </w:t>
      </w:r>
      <w:r w:rsidR="003D4DD1" w:rsidRPr="003D4DD1">
        <w:rPr>
          <w:rFonts w:ascii="Times New Roman" w:eastAsia="Times New Roman" w:hAnsi="Times New Roman"/>
          <w:color w:val="000000"/>
          <w:sz w:val="24"/>
          <w:szCs w:val="24"/>
        </w:rPr>
        <w:t>48.20</w:t>
      </w:r>
      <w:r w:rsidRPr="003D4DD1">
        <w:rPr>
          <w:rFonts w:ascii="Times New Roman" w:hAnsi="Times New Roman"/>
          <w:sz w:val="24"/>
          <w:szCs w:val="24"/>
        </w:rPr>
        <w:t>%</w:t>
      </w:r>
    </w:p>
    <w:p w:rsidR="00621EA5" w:rsidRPr="008D79D7" w:rsidRDefault="00621EA5" w:rsidP="00621EA5">
      <w:pPr>
        <w:spacing w:after="0" w:line="360" w:lineRule="auto"/>
        <w:jc w:val="both"/>
        <w:rPr>
          <w:rFonts w:ascii="Times New Roman" w:hAnsi="Times New Roman"/>
          <w:sz w:val="24"/>
          <w:szCs w:val="24"/>
        </w:rPr>
      </w:pPr>
      <w:r w:rsidRPr="008D79D7">
        <w:rPr>
          <w:rFonts w:ascii="Times New Roman" w:hAnsi="Times New Roman"/>
          <w:sz w:val="24"/>
          <w:szCs w:val="24"/>
        </w:rPr>
        <w:lastRenderedPageBreak/>
        <w:t xml:space="preserve">                                                                   Sales revenue </w:t>
      </w:r>
    </w:p>
    <w:p w:rsidR="00EB4D42" w:rsidRDefault="00EB4D42" w:rsidP="00621EA5">
      <w:pPr>
        <w:spacing w:after="0" w:line="360" w:lineRule="auto"/>
        <w:jc w:val="both"/>
        <w:rPr>
          <w:rFonts w:ascii="Times New Roman" w:hAnsi="Times New Roman"/>
          <w:b/>
          <w:sz w:val="24"/>
          <w:szCs w:val="24"/>
        </w:rPr>
      </w:pPr>
    </w:p>
    <w:p w:rsidR="00621EA5" w:rsidRPr="008D79D7" w:rsidRDefault="00621EA5" w:rsidP="00621EA5">
      <w:pPr>
        <w:spacing w:after="0" w:line="360" w:lineRule="auto"/>
        <w:jc w:val="both"/>
        <w:rPr>
          <w:rFonts w:ascii="Times New Roman" w:hAnsi="Times New Roman"/>
          <w:b/>
          <w:sz w:val="24"/>
          <w:szCs w:val="24"/>
        </w:rPr>
      </w:pPr>
      <w:r w:rsidRPr="008D79D7">
        <w:rPr>
          <w:rFonts w:ascii="Times New Roman" w:hAnsi="Times New Roman"/>
          <w:b/>
          <w:sz w:val="24"/>
          <w:szCs w:val="24"/>
        </w:rPr>
        <w:t>4.</w:t>
      </w:r>
      <w:r w:rsidRPr="008D79D7">
        <w:rPr>
          <w:rFonts w:ascii="Times New Roman" w:hAnsi="Times New Roman"/>
          <w:b/>
          <w:sz w:val="24"/>
          <w:szCs w:val="24"/>
        </w:rPr>
        <w:tab/>
        <w:t>Pay</w:t>
      </w:r>
      <w:r w:rsidR="00DC36D2" w:rsidRPr="008D79D7">
        <w:rPr>
          <w:rFonts w:ascii="Times New Roman" w:hAnsi="Times New Roman"/>
          <w:b/>
          <w:sz w:val="24"/>
          <w:szCs w:val="24"/>
        </w:rPr>
        <w:t>-</w:t>
      </w:r>
      <w:r w:rsidRPr="008D79D7">
        <w:rPr>
          <w:rFonts w:ascii="Times New Roman" w:hAnsi="Times New Roman"/>
          <w:b/>
          <w:sz w:val="24"/>
          <w:szCs w:val="24"/>
        </w:rPr>
        <w:t>back Period</w:t>
      </w:r>
    </w:p>
    <w:p w:rsidR="00621EA5" w:rsidRPr="008D79D7" w:rsidRDefault="00621EA5" w:rsidP="00621EA5">
      <w:pPr>
        <w:spacing w:after="0" w:line="360" w:lineRule="auto"/>
        <w:jc w:val="both"/>
        <w:rPr>
          <w:rFonts w:ascii="Times New Roman" w:hAnsi="Times New Roman"/>
          <w:b/>
          <w:sz w:val="18"/>
          <w:szCs w:val="24"/>
        </w:rPr>
      </w:pPr>
    </w:p>
    <w:p w:rsidR="00621EA5" w:rsidRDefault="00621EA5" w:rsidP="00621EA5">
      <w:pPr>
        <w:spacing w:after="0" w:line="360" w:lineRule="auto"/>
        <w:jc w:val="both"/>
        <w:rPr>
          <w:rFonts w:ascii="Times New Roman" w:hAnsi="Times New Roman"/>
          <w:sz w:val="24"/>
          <w:szCs w:val="24"/>
        </w:rPr>
      </w:pPr>
      <w:r w:rsidRPr="008D79D7">
        <w:rPr>
          <w:rFonts w:ascii="Times New Roman" w:hAnsi="Times New Roman"/>
          <w:sz w:val="24"/>
          <w:szCs w:val="24"/>
        </w:rPr>
        <w:t>The pay</w:t>
      </w:r>
      <w:r w:rsidR="00DC36D2" w:rsidRPr="008D79D7">
        <w:rPr>
          <w:rFonts w:ascii="Times New Roman" w:hAnsi="Times New Roman"/>
          <w:sz w:val="24"/>
          <w:szCs w:val="24"/>
        </w:rPr>
        <w:t>-</w:t>
      </w:r>
      <w:r w:rsidRPr="008D79D7">
        <w:rPr>
          <w:rFonts w:ascii="Times New Roman" w:hAnsi="Times New Roman"/>
          <w:sz w:val="24"/>
          <w:szCs w:val="24"/>
        </w:rPr>
        <w:t xml:space="preserve"> back period, also called pay – off period is defined as the period required for recovering the original investment outlay through the accumulated net cash flows earned by the project. Accordingly, based on the projected cash flow it is estimated that the project’s initial investment will be f</w:t>
      </w:r>
      <w:r w:rsidR="00EB4D42">
        <w:rPr>
          <w:rFonts w:ascii="Times New Roman" w:hAnsi="Times New Roman"/>
          <w:sz w:val="24"/>
          <w:szCs w:val="24"/>
        </w:rPr>
        <w:t>ully recovered within 5</w:t>
      </w:r>
      <w:r w:rsidRPr="008D79D7">
        <w:rPr>
          <w:rFonts w:ascii="Times New Roman" w:hAnsi="Times New Roman"/>
          <w:sz w:val="24"/>
          <w:szCs w:val="24"/>
        </w:rPr>
        <w:t xml:space="preserve"> years.  </w:t>
      </w:r>
    </w:p>
    <w:p w:rsidR="00F252F5" w:rsidRDefault="00F252F5" w:rsidP="00621EA5">
      <w:pPr>
        <w:spacing w:after="0" w:line="360" w:lineRule="auto"/>
        <w:jc w:val="both"/>
        <w:rPr>
          <w:rFonts w:ascii="Times New Roman" w:hAnsi="Times New Roman"/>
          <w:sz w:val="24"/>
          <w:szCs w:val="24"/>
        </w:rPr>
      </w:pPr>
    </w:p>
    <w:p w:rsidR="00F252F5" w:rsidRPr="008D79D7" w:rsidRDefault="00F252F5" w:rsidP="00621EA5">
      <w:pPr>
        <w:spacing w:after="0" w:line="360" w:lineRule="auto"/>
        <w:jc w:val="both"/>
        <w:rPr>
          <w:rFonts w:ascii="Times New Roman" w:hAnsi="Times New Roman"/>
          <w:sz w:val="24"/>
          <w:szCs w:val="24"/>
        </w:rPr>
      </w:pPr>
    </w:p>
    <w:p w:rsidR="00621EA5" w:rsidRPr="008D79D7" w:rsidRDefault="00621EA5" w:rsidP="00621EA5">
      <w:pPr>
        <w:spacing w:after="0" w:line="360" w:lineRule="auto"/>
        <w:jc w:val="both"/>
        <w:rPr>
          <w:rFonts w:ascii="Times New Roman" w:hAnsi="Times New Roman"/>
          <w:sz w:val="16"/>
          <w:szCs w:val="16"/>
        </w:rPr>
      </w:pPr>
    </w:p>
    <w:p w:rsidR="00621EA5" w:rsidRPr="008D79D7" w:rsidRDefault="00621EA5" w:rsidP="00621EA5">
      <w:pPr>
        <w:spacing w:after="0" w:line="360" w:lineRule="auto"/>
        <w:jc w:val="both"/>
        <w:rPr>
          <w:rFonts w:ascii="Times New Roman" w:hAnsi="Times New Roman"/>
          <w:b/>
          <w:sz w:val="24"/>
          <w:szCs w:val="24"/>
        </w:rPr>
      </w:pPr>
      <w:r w:rsidRPr="00EB4D42">
        <w:rPr>
          <w:rFonts w:ascii="Times New Roman" w:hAnsi="Times New Roman"/>
          <w:b/>
          <w:sz w:val="24"/>
          <w:szCs w:val="24"/>
        </w:rPr>
        <w:t>5.</w:t>
      </w:r>
      <w:r w:rsidRPr="00EB4D42">
        <w:rPr>
          <w:rFonts w:ascii="Times New Roman" w:hAnsi="Times New Roman"/>
          <w:b/>
          <w:sz w:val="24"/>
          <w:szCs w:val="24"/>
        </w:rPr>
        <w:tab/>
        <w:t>Internal Rate of Return</w:t>
      </w:r>
      <w:r w:rsidRPr="008D79D7">
        <w:rPr>
          <w:rFonts w:ascii="Times New Roman" w:hAnsi="Times New Roman"/>
          <w:b/>
          <w:sz w:val="24"/>
          <w:szCs w:val="24"/>
        </w:rPr>
        <w:t xml:space="preserve"> </w:t>
      </w:r>
    </w:p>
    <w:p w:rsidR="00621EA5" w:rsidRPr="003904E7" w:rsidRDefault="00621EA5" w:rsidP="00621EA5">
      <w:pPr>
        <w:pStyle w:val="NormalWeb"/>
        <w:spacing w:before="0" w:beforeAutospacing="0" w:after="0" w:afterAutospacing="0" w:line="360" w:lineRule="auto"/>
        <w:jc w:val="both"/>
        <w:rPr>
          <w:sz w:val="10"/>
          <w:szCs w:val="16"/>
        </w:rPr>
      </w:pPr>
    </w:p>
    <w:p w:rsidR="00621EA5" w:rsidRPr="008D79D7" w:rsidRDefault="00621EA5" w:rsidP="00621EA5">
      <w:pPr>
        <w:pStyle w:val="NormalWeb"/>
        <w:spacing w:before="0" w:beforeAutospacing="0" w:after="0" w:afterAutospacing="0" w:line="360" w:lineRule="auto"/>
        <w:jc w:val="both"/>
      </w:pPr>
      <w:r w:rsidRPr="008D79D7">
        <w:t xml:space="preserve">The </w:t>
      </w:r>
      <w:r w:rsidRPr="008D79D7">
        <w:rPr>
          <w:bCs/>
        </w:rPr>
        <w:t>internal rate of return</w:t>
      </w:r>
      <w:r w:rsidRPr="008D79D7">
        <w:t xml:space="preserve"> (IRR) is the annualized effective compounded return rate that can be earned on the invested capital, i.e., the yield on the investment. Put another way, the internal rate of return for an investment is the discount rate that makes the net present value of the investment's income stream total to zero. It is an indicator of the </w:t>
      </w:r>
      <w:r w:rsidRPr="008D79D7">
        <w:rPr>
          <w:bCs/>
        </w:rPr>
        <w:t>efficiency</w:t>
      </w:r>
      <w:r w:rsidRPr="008D79D7">
        <w:t xml:space="preserve"> or quality of an investment. A project is a good investment proposition if its IRR is greater than the rate of return that could be earned by alternate investments or putting the money in a bank account. Accordingly, the IRR of this project is computed to be </w:t>
      </w:r>
      <w:r w:rsidR="009E4E52" w:rsidRPr="009E4E52">
        <w:t>20.50%</w:t>
      </w:r>
      <w:r w:rsidRPr="008D79D7">
        <w:t xml:space="preserve"> indicating the viability of the project. </w:t>
      </w:r>
    </w:p>
    <w:p w:rsidR="00621EA5" w:rsidRPr="008D79D7" w:rsidRDefault="00621EA5" w:rsidP="00621EA5">
      <w:pPr>
        <w:spacing w:after="0" w:line="360" w:lineRule="auto"/>
        <w:jc w:val="both"/>
        <w:rPr>
          <w:rFonts w:ascii="Times New Roman" w:hAnsi="Times New Roman"/>
          <w:b/>
          <w:sz w:val="16"/>
          <w:szCs w:val="16"/>
        </w:rPr>
      </w:pPr>
    </w:p>
    <w:p w:rsidR="00621EA5" w:rsidRPr="008D79D7" w:rsidRDefault="00621EA5" w:rsidP="00621EA5">
      <w:pPr>
        <w:spacing w:after="0" w:line="360" w:lineRule="auto"/>
        <w:jc w:val="both"/>
        <w:rPr>
          <w:rFonts w:ascii="Times New Roman" w:hAnsi="Times New Roman"/>
          <w:b/>
          <w:sz w:val="24"/>
          <w:szCs w:val="24"/>
        </w:rPr>
      </w:pPr>
      <w:r w:rsidRPr="008D79D7">
        <w:rPr>
          <w:rFonts w:ascii="Times New Roman" w:hAnsi="Times New Roman"/>
          <w:b/>
          <w:sz w:val="24"/>
          <w:szCs w:val="24"/>
        </w:rPr>
        <w:t>6.   Net Present Value</w:t>
      </w:r>
    </w:p>
    <w:p w:rsidR="00621EA5" w:rsidRPr="008D79D7" w:rsidRDefault="00621EA5" w:rsidP="00621EA5">
      <w:pPr>
        <w:pStyle w:val="NormalWeb"/>
        <w:spacing w:before="0" w:beforeAutospacing="0" w:after="0" w:afterAutospacing="0" w:line="360" w:lineRule="auto"/>
        <w:jc w:val="both"/>
        <w:rPr>
          <w:bCs/>
          <w:sz w:val="16"/>
          <w:szCs w:val="16"/>
        </w:rPr>
      </w:pPr>
    </w:p>
    <w:p w:rsidR="00621EA5" w:rsidRPr="008D79D7" w:rsidRDefault="00621EA5" w:rsidP="00621EA5">
      <w:pPr>
        <w:pStyle w:val="NormalWeb"/>
        <w:spacing w:before="0" w:beforeAutospacing="0" w:after="0" w:afterAutospacing="0" w:line="360" w:lineRule="auto"/>
        <w:jc w:val="both"/>
      </w:pPr>
      <w:r w:rsidRPr="008D79D7">
        <w:rPr>
          <w:bCs/>
        </w:rPr>
        <w:t>Net present value</w:t>
      </w:r>
      <w:r w:rsidRPr="008D79D7">
        <w:t xml:space="preserve"> (</w:t>
      </w:r>
      <w:r w:rsidRPr="008D79D7">
        <w:rPr>
          <w:bCs/>
        </w:rPr>
        <w:t>NPV</w:t>
      </w:r>
      <w:r w:rsidRPr="008D79D7">
        <w:t>) is defined as the total present (discounted) value of a time series of cash flows. NPV aggregates cash flows that occur during different periods of time during the life of a project in to a common measuring unit i.e. present value.   It is a standard method for using the time value of money to appraise long-term projects.  NPV is an indicator of how much value an investment or project adds to t</w:t>
      </w:r>
      <w:r w:rsidR="00DC36D2" w:rsidRPr="008D79D7">
        <w:t>he capital invested. In princip</w:t>
      </w:r>
      <w:r w:rsidRPr="008D79D7">
        <w:t>l</w:t>
      </w:r>
      <w:r w:rsidR="00DC36D2" w:rsidRPr="008D79D7">
        <w:t>e,</w:t>
      </w:r>
      <w:r w:rsidRPr="008D79D7">
        <w:t xml:space="preserve"> a project is accepted if the NPV is non-negative. </w:t>
      </w:r>
    </w:p>
    <w:p w:rsidR="00621EA5" w:rsidRPr="008D79D7" w:rsidRDefault="00621EA5" w:rsidP="00621EA5">
      <w:pPr>
        <w:pStyle w:val="NormalWeb"/>
        <w:spacing w:before="0" w:beforeAutospacing="0" w:after="0" w:afterAutospacing="0" w:line="360" w:lineRule="auto"/>
        <w:jc w:val="both"/>
        <w:rPr>
          <w:sz w:val="16"/>
          <w:szCs w:val="16"/>
        </w:rPr>
      </w:pPr>
    </w:p>
    <w:p w:rsidR="00621EA5" w:rsidRDefault="00621EA5" w:rsidP="00621EA5">
      <w:pPr>
        <w:spacing w:after="0" w:line="360" w:lineRule="auto"/>
        <w:jc w:val="both"/>
        <w:rPr>
          <w:rFonts w:ascii="Times New Roman" w:hAnsi="Times New Roman"/>
          <w:sz w:val="24"/>
          <w:szCs w:val="24"/>
        </w:rPr>
      </w:pPr>
      <w:r w:rsidRPr="008D79D7">
        <w:rPr>
          <w:rFonts w:ascii="Times New Roman" w:hAnsi="Times New Roman"/>
          <w:sz w:val="24"/>
          <w:szCs w:val="24"/>
        </w:rPr>
        <w:t xml:space="preserve">Accordingly, the net present value of the project at 10% discount rate is found to be Birr </w:t>
      </w:r>
      <w:r w:rsidR="009E4E52">
        <w:rPr>
          <w:rFonts w:ascii="Times New Roman" w:hAnsi="Times New Roman"/>
          <w:sz w:val="24"/>
          <w:szCs w:val="24"/>
        </w:rPr>
        <w:t>2.2</w:t>
      </w:r>
      <w:r w:rsidR="009E4E52" w:rsidRPr="009E4E52">
        <w:rPr>
          <w:rFonts w:ascii="Times New Roman" w:hAnsi="Times New Roman"/>
          <w:sz w:val="24"/>
          <w:szCs w:val="24"/>
        </w:rPr>
        <w:t>6</w:t>
      </w:r>
      <w:r w:rsidR="009E4E52">
        <w:rPr>
          <w:rFonts w:ascii="Times New Roman" w:hAnsi="Times New Roman"/>
          <w:sz w:val="24"/>
          <w:szCs w:val="24"/>
        </w:rPr>
        <w:t xml:space="preserve"> </w:t>
      </w:r>
      <w:r w:rsidRPr="008D79D7">
        <w:rPr>
          <w:rFonts w:ascii="Times New Roman" w:hAnsi="Times New Roman"/>
          <w:sz w:val="24"/>
          <w:szCs w:val="24"/>
        </w:rPr>
        <w:t>million which is acceptable. For detail discounted cash flow see Appendix 7.A.5.</w:t>
      </w:r>
    </w:p>
    <w:p w:rsidR="00621EA5" w:rsidRPr="006D70F8" w:rsidRDefault="00621EA5" w:rsidP="00621EA5">
      <w:pPr>
        <w:spacing w:after="0" w:line="360" w:lineRule="auto"/>
        <w:jc w:val="both"/>
        <w:rPr>
          <w:rFonts w:ascii="Times New Roman" w:hAnsi="Times New Roman"/>
          <w:b/>
          <w:sz w:val="16"/>
          <w:szCs w:val="16"/>
        </w:rPr>
      </w:pPr>
    </w:p>
    <w:p w:rsidR="00621EA5" w:rsidRPr="006913AB" w:rsidRDefault="00621EA5" w:rsidP="00621EA5">
      <w:pPr>
        <w:spacing w:after="0" w:line="360" w:lineRule="auto"/>
        <w:jc w:val="both"/>
        <w:rPr>
          <w:rFonts w:ascii="Times New Roman" w:hAnsi="Times New Roman"/>
          <w:b/>
          <w:sz w:val="24"/>
          <w:szCs w:val="24"/>
        </w:rPr>
      </w:pPr>
      <w:r w:rsidRPr="006913AB">
        <w:rPr>
          <w:rFonts w:ascii="Times New Roman" w:hAnsi="Times New Roman"/>
          <w:b/>
          <w:sz w:val="24"/>
          <w:szCs w:val="24"/>
        </w:rPr>
        <w:t>D.</w:t>
      </w:r>
      <w:r w:rsidRPr="006913AB">
        <w:rPr>
          <w:rFonts w:ascii="Times New Roman" w:hAnsi="Times New Roman"/>
          <w:b/>
          <w:sz w:val="24"/>
          <w:szCs w:val="24"/>
        </w:rPr>
        <w:tab/>
        <w:t xml:space="preserve">ECONOMIC </w:t>
      </w:r>
      <w:r w:rsidR="009D776F">
        <w:rPr>
          <w:rFonts w:ascii="Times New Roman" w:hAnsi="Times New Roman"/>
          <w:b/>
          <w:sz w:val="24"/>
          <w:szCs w:val="24"/>
        </w:rPr>
        <w:t xml:space="preserve">AND SOCIAL </w:t>
      </w:r>
      <w:r w:rsidRPr="006913AB">
        <w:rPr>
          <w:rFonts w:ascii="Times New Roman" w:hAnsi="Times New Roman"/>
          <w:b/>
          <w:sz w:val="24"/>
          <w:szCs w:val="24"/>
        </w:rPr>
        <w:t>BENEFITS</w:t>
      </w:r>
    </w:p>
    <w:p w:rsidR="00621EA5" w:rsidRPr="006D70F8" w:rsidRDefault="00621EA5" w:rsidP="00621EA5">
      <w:pPr>
        <w:spacing w:after="0" w:line="360" w:lineRule="auto"/>
        <w:jc w:val="both"/>
        <w:rPr>
          <w:rFonts w:ascii="Times New Roman" w:hAnsi="Times New Roman"/>
          <w:sz w:val="16"/>
          <w:szCs w:val="16"/>
        </w:rPr>
      </w:pPr>
    </w:p>
    <w:p w:rsidR="00621EA5" w:rsidRPr="006913AB" w:rsidRDefault="00621EA5" w:rsidP="00621EA5">
      <w:pPr>
        <w:spacing w:after="0" w:line="360" w:lineRule="auto"/>
        <w:jc w:val="both"/>
        <w:rPr>
          <w:rFonts w:ascii="Times New Roman" w:hAnsi="Times New Roman"/>
          <w:sz w:val="24"/>
          <w:szCs w:val="24"/>
        </w:rPr>
      </w:pPr>
      <w:r w:rsidRPr="006913AB">
        <w:rPr>
          <w:rFonts w:ascii="Times New Roman" w:hAnsi="Times New Roman"/>
          <w:sz w:val="24"/>
          <w:szCs w:val="24"/>
        </w:rPr>
        <w:t xml:space="preserve">The project can create employment for </w:t>
      </w:r>
      <w:r w:rsidR="00726593">
        <w:rPr>
          <w:rFonts w:ascii="Times New Roman" w:hAnsi="Times New Roman"/>
          <w:sz w:val="24"/>
          <w:szCs w:val="24"/>
        </w:rPr>
        <w:t>29</w:t>
      </w:r>
      <w:r w:rsidRPr="006913AB">
        <w:rPr>
          <w:rFonts w:ascii="Times New Roman" w:hAnsi="Times New Roman"/>
          <w:sz w:val="24"/>
          <w:szCs w:val="24"/>
        </w:rPr>
        <w:t xml:space="preserve"> persons.  </w:t>
      </w:r>
      <w:r w:rsidRPr="008D79D7">
        <w:rPr>
          <w:rFonts w:ascii="Times New Roman" w:hAnsi="Times New Roman"/>
          <w:sz w:val="24"/>
          <w:szCs w:val="24"/>
        </w:rPr>
        <w:t xml:space="preserve">The project will generate Birr </w:t>
      </w:r>
      <w:r w:rsidR="00A33271">
        <w:rPr>
          <w:rFonts w:ascii="Times New Roman" w:hAnsi="Times New Roman"/>
          <w:sz w:val="24"/>
          <w:szCs w:val="24"/>
        </w:rPr>
        <w:t xml:space="preserve">1.76 </w:t>
      </w:r>
      <w:r w:rsidRPr="008D79D7">
        <w:rPr>
          <w:rFonts w:ascii="Times New Roman" w:hAnsi="Times New Roman"/>
          <w:sz w:val="24"/>
          <w:szCs w:val="24"/>
        </w:rPr>
        <w:t>million in terms of tax revenue.</w:t>
      </w:r>
      <w:r w:rsidRPr="006913AB">
        <w:rPr>
          <w:rFonts w:ascii="Times New Roman" w:hAnsi="Times New Roman"/>
          <w:sz w:val="24"/>
          <w:szCs w:val="24"/>
        </w:rPr>
        <w:t xml:space="preserve">  The establishment of such factory will have a foreign exchange saving effect to the country by substituting the current imports. The project will also create forward linkage with the </w:t>
      </w:r>
      <w:r w:rsidR="00726593">
        <w:rPr>
          <w:rFonts w:ascii="Times New Roman" w:hAnsi="Times New Roman"/>
          <w:sz w:val="24"/>
          <w:szCs w:val="24"/>
        </w:rPr>
        <w:t>food processing</w:t>
      </w:r>
      <w:r w:rsidRPr="006913AB">
        <w:rPr>
          <w:rFonts w:ascii="Times New Roman" w:hAnsi="Times New Roman"/>
          <w:sz w:val="24"/>
          <w:szCs w:val="24"/>
        </w:rPr>
        <w:t xml:space="preserve"> </w:t>
      </w:r>
      <w:r>
        <w:rPr>
          <w:rFonts w:ascii="Times New Roman" w:hAnsi="Times New Roman"/>
          <w:sz w:val="24"/>
          <w:szCs w:val="24"/>
        </w:rPr>
        <w:t xml:space="preserve">sub </w:t>
      </w:r>
      <w:r w:rsidRPr="006913AB">
        <w:rPr>
          <w:rFonts w:ascii="Times New Roman" w:hAnsi="Times New Roman"/>
          <w:sz w:val="24"/>
          <w:szCs w:val="24"/>
        </w:rPr>
        <w:t xml:space="preserve">sector and also generates income for the </w:t>
      </w:r>
      <w:r>
        <w:rPr>
          <w:rFonts w:ascii="Times New Roman" w:hAnsi="Times New Roman"/>
          <w:sz w:val="24"/>
          <w:szCs w:val="24"/>
        </w:rPr>
        <w:t>Government</w:t>
      </w:r>
      <w:r w:rsidRPr="006913AB">
        <w:rPr>
          <w:rFonts w:ascii="Times New Roman" w:hAnsi="Times New Roman"/>
          <w:sz w:val="24"/>
          <w:szCs w:val="24"/>
        </w:rPr>
        <w:t xml:space="preserve"> in terms of payroll tax.  </w:t>
      </w:r>
    </w:p>
    <w:p w:rsidR="00621EA5" w:rsidRPr="006913AB" w:rsidRDefault="00621EA5" w:rsidP="00621EA5">
      <w:pPr>
        <w:pStyle w:val="BodyText"/>
        <w:spacing w:line="360" w:lineRule="auto"/>
        <w:jc w:val="both"/>
      </w:pPr>
    </w:p>
    <w:p w:rsidR="00621EA5" w:rsidRPr="006913AB" w:rsidRDefault="00621EA5" w:rsidP="00621EA5">
      <w:pPr>
        <w:pStyle w:val="BodyText"/>
        <w:spacing w:line="360" w:lineRule="auto"/>
        <w:jc w:val="both"/>
      </w:pPr>
    </w:p>
    <w:p w:rsidR="00621EA5" w:rsidRPr="006913AB" w:rsidRDefault="00621EA5" w:rsidP="00621EA5">
      <w:pPr>
        <w:pStyle w:val="BodyText"/>
        <w:spacing w:line="360" w:lineRule="auto"/>
        <w:jc w:val="both"/>
      </w:pPr>
    </w:p>
    <w:p w:rsidR="00621EA5" w:rsidRPr="006913AB" w:rsidRDefault="00621EA5" w:rsidP="00621EA5">
      <w:pPr>
        <w:pStyle w:val="BodyText"/>
        <w:spacing w:line="360" w:lineRule="auto"/>
        <w:jc w:val="both"/>
      </w:pPr>
    </w:p>
    <w:p w:rsidR="00621EA5" w:rsidRPr="006913AB" w:rsidRDefault="00621EA5" w:rsidP="00621EA5">
      <w:pPr>
        <w:pStyle w:val="BodyText"/>
        <w:spacing w:line="360" w:lineRule="auto"/>
        <w:jc w:val="both"/>
      </w:pPr>
    </w:p>
    <w:p w:rsidR="00621EA5" w:rsidRPr="006913AB" w:rsidRDefault="00621EA5" w:rsidP="00621EA5">
      <w:pPr>
        <w:pStyle w:val="BodyText"/>
        <w:spacing w:line="360" w:lineRule="auto"/>
        <w:jc w:val="both"/>
      </w:pPr>
    </w:p>
    <w:p w:rsidR="00621EA5" w:rsidRPr="006913AB" w:rsidRDefault="00621EA5" w:rsidP="00621EA5">
      <w:pPr>
        <w:pStyle w:val="BodyText"/>
        <w:spacing w:line="360" w:lineRule="auto"/>
        <w:jc w:val="both"/>
      </w:pPr>
    </w:p>
    <w:p w:rsidR="00621EA5" w:rsidRPr="006913AB" w:rsidRDefault="00621EA5" w:rsidP="00621EA5">
      <w:pPr>
        <w:pStyle w:val="BodyText"/>
        <w:spacing w:line="360" w:lineRule="auto"/>
        <w:jc w:val="both"/>
      </w:pPr>
    </w:p>
    <w:p w:rsidR="00621EA5" w:rsidRDefault="00621EA5" w:rsidP="00621EA5">
      <w:pPr>
        <w:pStyle w:val="BodyText"/>
        <w:spacing w:line="360" w:lineRule="auto"/>
        <w:jc w:val="both"/>
      </w:pPr>
    </w:p>
    <w:p w:rsidR="003904E7" w:rsidRDefault="003904E7" w:rsidP="00621EA5">
      <w:pPr>
        <w:pStyle w:val="BodyText"/>
        <w:spacing w:line="360" w:lineRule="auto"/>
        <w:jc w:val="both"/>
      </w:pPr>
    </w:p>
    <w:p w:rsidR="003904E7" w:rsidRDefault="003904E7" w:rsidP="00621EA5">
      <w:pPr>
        <w:pStyle w:val="BodyText"/>
        <w:spacing w:line="360" w:lineRule="auto"/>
        <w:jc w:val="both"/>
      </w:pPr>
    </w:p>
    <w:p w:rsidR="003904E7" w:rsidRPr="006913AB" w:rsidRDefault="003904E7" w:rsidP="00621EA5">
      <w:pPr>
        <w:pStyle w:val="BodyText"/>
        <w:spacing w:line="360" w:lineRule="auto"/>
        <w:jc w:val="both"/>
      </w:pPr>
    </w:p>
    <w:p w:rsidR="00621EA5" w:rsidRPr="006913AB" w:rsidRDefault="00621EA5" w:rsidP="00621EA5">
      <w:pPr>
        <w:spacing w:line="360" w:lineRule="auto"/>
        <w:jc w:val="center"/>
        <w:rPr>
          <w:rFonts w:ascii="Times New Roman" w:hAnsi="Times New Roman"/>
          <w:b/>
          <w:sz w:val="32"/>
          <w:szCs w:val="32"/>
        </w:rPr>
      </w:pPr>
      <w:r w:rsidRPr="006913AB">
        <w:rPr>
          <w:rFonts w:ascii="Times New Roman" w:hAnsi="Times New Roman"/>
          <w:b/>
          <w:sz w:val="32"/>
          <w:szCs w:val="32"/>
        </w:rPr>
        <w:t>Appendix 7.A</w:t>
      </w:r>
    </w:p>
    <w:p w:rsidR="00621EA5" w:rsidRPr="006913AB" w:rsidRDefault="001D0301" w:rsidP="001D0301">
      <w:pPr>
        <w:pStyle w:val="Heading1"/>
      </w:pPr>
      <w:r>
        <w:t xml:space="preserve">                     </w:t>
      </w:r>
      <w:bookmarkStart w:id="8" w:name="_Toc369169367"/>
      <w:r w:rsidR="00621EA5" w:rsidRPr="006913AB">
        <w:t>FINANCIAL ANALYSES SUPPORTING TABLES</w:t>
      </w:r>
      <w:bookmarkEnd w:id="8"/>
    </w:p>
    <w:p w:rsidR="00C67AD6" w:rsidRDefault="00C67AD6" w:rsidP="00621EA5">
      <w:pPr>
        <w:pStyle w:val="BodyText"/>
        <w:spacing w:line="360" w:lineRule="auto"/>
        <w:jc w:val="both"/>
        <w:sectPr w:rsidR="00C67AD6" w:rsidSect="005F0E77">
          <w:type w:val="continuous"/>
          <w:pgSz w:w="12240" w:h="15840"/>
          <w:pgMar w:top="1440" w:right="1440" w:bottom="1440" w:left="1440" w:header="720" w:footer="720" w:gutter="0"/>
          <w:pgNumType w:start="0"/>
          <w:cols w:space="720"/>
          <w:docGrid w:linePitch="360"/>
        </w:sectPr>
      </w:pPr>
    </w:p>
    <w:tbl>
      <w:tblPr>
        <w:tblW w:w="14140" w:type="dxa"/>
        <w:tblLook w:val="04A0"/>
      </w:tblPr>
      <w:tblGrid>
        <w:gridCol w:w="3256"/>
        <w:gridCol w:w="1053"/>
        <w:gridCol w:w="1053"/>
        <w:gridCol w:w="1053"/>
        <w:gridCol w:w="1053"/>
        <w:gridCol w:w="1053"/>
        <w:gridCol w:w="1053"/>
        <w:gridCol w:w="1053"/>
        <w:gridCol w:w="1053"/>
        <w:gridCol w:w="1230"/>
        <w:gridCol w:w="1230"/>
      </w:tblGrid>
      <w:tr w:rsidR="00C67AD6" w:rsidRPr="00C67AD6" w:rsidTr="00C67AD6">
        <w:trPr>
          <w:trHeight w:val="315"/>
        </w:trPr>
        <w:tc>
          <w:tcPr>
            <w:tcW w:w="14140" w:type="dxa"/>
            <w:gridSpan w:val="11"/>
            <w:tcBorders>
              <w:top w:val="nil"/>
              <w:left w:val="nil"/>
              <w:bottom w:val="nil"/>
              <w:right w:val="nil"/>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u w:val="single"/>
              </w:rPr>
            </w:pPr>
            <w:r w:rsidRPr="00C67AD6">
              <w:rPr>
                <w:rFonts w:ascii="Times New Roman" w:eastAsia="Times New Roman" w:hAnsi="Times New Roman"/>
                <w:b/>
                <w:bCs/>
                <w:color w:val="000000"/>
                <w:sz w:val="24"/>
                <w:szCs w:val="24"/>
                <w:u w:val="single"/>
              </w:rPr>
              <w:lastRenderedPageBreak/>
              <w:t>Appendix 7.A.1</w:t>
            </w:r>
          </w:p>
        </w:tc>
      </w:tr>
      <w:tr w:rsidR="00C67AD6" w:rsidRPr="00C67AD6" w:rsidTr="00C67AD6">
        <w:trPr>
          <w:trHeight w:val="315"/>
        </w:trPr>
        <w:tc>
          <w:tcPr>
            <w:tcW w:w="14140" w:type="dxa"/>
            <w:gridSpan w:val="11"/>
            <w:tcBorders>
              <w:top w:val="nil"/>
              <w:left w:val="nil"/>
              <w:bottom w:val="nil"/>
              <w:right w:val="nil"/>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u w:val="single"/>
              </w:rPr>
            </w:pPr>
            <w:r w:rsidRPr="00C67AD6">
              <w:rPr>
                <w:rFonts w:ascii="Times New Roman" w:eastAsia="Times New Roman" w:hAnsi="Times New Roman"/>
                <w:b/>
                <w:bCs/>
                <w:color w:val="000000"/>
                <w:sz w:val="24"/>
                <w:szCs w:val="24"/>
                <w:u w:val="single"/>
              </w:rPr>
              <w:t>NET WORKING CAPITAL ( in 000 Birr)</w:t>
            </w:r>
          </w:p>
        </w:tc>
      </w:tr>
      <w:tr w:rsidR="00C67AD6" w:rsidRPr="00C67AD6" w:rsidTr="00C67AD6">
        <w:trPr>
          <w:trHeight w:val="315"/>
        </w:trPr>
        <w:tc>
          <w:tcPr>
            <w:tcW w:w="3256" w:type="dxa"/>
            <w:tcBorders>
              <w:top w:val="nil"/>
              <w:left w:val="nil"/>
              <w:bottom w:val="nil"/>
              <w:right w:val="nil"/>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color w:val="000000"/>
                <w:sz w:val="20"/>
                <w:szCs w:val="20"/>
              </w:rPr>
            </w:pPr>
          </w:p>
        </w:tc>
        <w:tc>
          <w:tcPr>
            <w:tcW w:w="1053" w:type="dxa"/>
            <w:tcBorders>
              <w:top w:val="nil"/>
              <w:left w:val="nil"/>
              <w:bottom w:val="nil"/>
              <w:right w:val="nil"/>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color w:val="000000"/>
                <w:sz w:val="20"/>
                <w:szCs w:val="20"/>
              </w:rPr>
            </w:pPr>
          </w:p>
        </w:tc>
        <w:tc>
          <w:tcPr>
            <w:tcW w:w="1053" w:type="dxa"/>
            <w:tcBorders>
              <w:top w:val="nil"/>
              <w:left w:val="nil"/>
              <w:bottom w:val="nil"/>
              <w:right w:val="nil"/>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color w:val="000000"/>
                <w:sz w:val="20"/>
                <w:szCs w:val="20"/>
              </w:rPr>
            </w:pPr>
          </w:p>
        </w:tc>
        <w:tc>
          <w:tcPr>
            <w:tcW w:w="1053" w:type="dxa"/>
            <w:tcBorders>
              <w:top w:val="nil"/>
              <w:left w:val="nil"/>
              <w:bottom w:val="nil"/>
              <w:right w:val="nil"/>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color w:val="000000"/>
                <w:sz w:val="20"/>
                <w:szCs w:val="20"/>
              </w:rPr>
            </w:pPr>
          </w:p>
        </w:tc>
        <w:tc>
          <w:tcPr>
            <w:tcW w:w="1053" w:type="dxa"/>
            <w:tcBorders>
              <w:top w:val="nil"/>
              <w:left w:val="nil"/>
              <w:bottom w:val="nil"/>
              <w:right w:val="nil"/>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color w:val="000000"/>
                <w:sz w:val="20"/>
                <w:szCs w:val="20"/>
              </w:rPr>
            </w:pPr>
          </w:p>
        </w:tc>
        <w:tc>
          <w:tcPr>
            <w:tcW w:w="1053" w:type="dxa"/>
            <w:tcBorders>
              <w:top w:val="nil"/>
              <w:left w:val="nil"/>
              <w:bottom w:val="nil"/>
              <w:right w:val="nil"/>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color w:val="000000"/>
                <w:sz w:val="20"/>
                <w:szCs w:val="20"/>
              </w:rPr>
            </w:pPr>
          </w:p>
        </w:tc>
        <w:tc>
          <w:tcPr>
            <w:tcW w:w="1053" w:type="dxa"/>
            <w:tcBorders>
              <w:top w:val="nil"/>
              <w:left w:val="nil"/>
              <w:bottom w:val="nil"/>
              <w:right w:val="nil"/>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color w:val="000000"/>
                <w:sz w:val="20"/>
                <w:szCs w:val="20"/>
              </w:rPr>
            </w:pPr>
          </w:p>
        </w:tc>
        <w:tc>
          <w:tcPr>
            <w:tcW w:w="1053" w:type="dxa"/>
            <w:tcBorders>
              <w:top w:val="nil"/>
              <w:left w:val="nil"/>
              <w:bottom w:val="nil"/>
              <w:right w:val="nil"/>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color w:val="000000"/>
                <w:sz w:val="20"/>
                <w:szCs w:val="20"/>
              </w:rPr>
            </w:pPr>
          </w:p>
        </w:tc>
        <w:tc>
          <w:tcPr>
            <w:tcW w:w="1053" w:type="dxa"/>
            <w:tcBorders>
              <w:top w:val="nil"/>
              <w:left w:val="nil"/>
              <w:bottom w:val="nil"/>
              <w:right w:val="nil"/>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color w:val="000000"/>
                <w:sz w:val="20"/>
                <w:szCs w:val="20"/>
              </w:rPr>
            </w:pPr>
          </w:p>
        </w:tc>
        <w:tc>
          <w:tcPr>
            <w:tcW w:w="1230" w:type="dxa"/>
            <w:tcBorders>
              <w:top w:val="nil"/>
              <w:left w:val="nil"/>
              <w:bottom w:val="nil"/>
              <w:right w:val="nil"/>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color w:val="000000"/>
                <w:sz w:val="20"/>
                <w:szCs w:val="20"/>
              </w:rPr>
            </w:pPr>
          </w:p>
        </w:tc>
        <w:tc>
          <w:tcPr>
            <w:tcW w:w="1230" w:type="dxa"/>
            <w:tcBorders>
              <w:top w:val="nil"/>
              <w:left w:val="nil"/>
              <w:bottom w:val="nil"/>
              <w:right w:val="nil"/>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color w:val="000000"/>
                <w:sz w:val="20"/>
                <w:szCs w:val="20"/>
              </w:rPr>
            </w:pPr>
          </w:p>
        </w:tc>
      </w:tr>
      <w:tr w:rsidR="00C67AD6" w:rsidRPr="00C67AD6" w:rsidTr="00C67AD6">
        <w:trPr>
          <w:trHeight w:val="600"/>
        </w:trPr>
        <w:tc>
          <w:tcPr>
            <w:tcW w:w="32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Items</w:t>
            </w:r>
          </w:p>
        </w:tc>
        <w:tc>
          <w:tcPr>
            <w:tcW w:w="1053" w:type="dxa"/>
            <w:tcBorders>
              <w:top w:val="single" w:sz="8" w:space="0" w:color="auto"/>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Year 2</w:t>
            </w:r>
          </w:p>
        </w:tc>
        <w:tc>
          <w:tcPr>
            <w:tcW w:w="1053" w:type="dxa"/>
            <w:tcBorders>
              <w:top w:val="single" w:sz="8" w:space="0" w:color="auto"/>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Year 3</w:t>
            </w:r>
          </w:p>
        </w:tc>
        <w:tc>
          <w:tcPr>
            <w:tcW w:w="1053" w:type="dxa"/>
            <w:tcBorders>
              <w:top w:val="single" w:sz="8" w:space="0" w:color="auto"/>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Year 4</w:t>
            </w:r>
          </w:p>
        </w:tc>
        <w:tc>
          <w:tcPr>
            <w:tcW w:w="1053" w:type="dxa"/>
            <w:tcBorders>
              <w:top w:val="single" w:sz="8" w:space="0" w:color="auto"/>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Year 5</w:t>
            </w:r>
          </w:p>
        </w:tc>
        <w:tc>
          <w:tcPr>
            <w:tcW w:w="1053" w:type="dxa"/>
            <w:tcBorders>
              <w:top w:val="single" w:sz="8" w:space="0" w:color="auto"/>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Year 6</w:t>
            </w:r>
          </w:p>
        </w:tc>
        <w:tc>
          <w:tcPr>
            <w:tcW w:w="1053" w:type="dxa"/>
            <w:tcBorders>
              <w:top w:val="single" w:sz="8" w:space="0" w:color="auto"/>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Year 7</w:t>
            </w:r>
          </w:p>
        </w:tc>
        <w:tc>
          <w:tcPr>
            <w:tcW w:w="1053" w:type="dxa"/>
            <w:tcBorders>
              <w:top w:val="single" w:sz="8" w:space="0" w:color="auto"/>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Year 8</w:t>
            </w:r>
          </w:p>
        </w:tc>
        <w:tc>
          <w:tcPr>
            <w:tcW w:w="1053" w:type="dxa"/>
            <w:tcBorders>
              <w:top w:val="single" w:sz="8" w:space="0" w:color="auto"/>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Year 9</w:t>
            </w:r>
          </w:p>
        </w:tc>
        <w:tc>
          <w:tcPr>
            <w:tcW w:w="1230" w:type="dxa"/>
            <w:tcBorders>
              <w:top w:val="single" w:sz="8" w:space="0" w:color="auto"/>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Year 10</w:t>
            </w:r>
          </w:p>
        </w:tc>
        <w:tc>
          <w:tcPr>
            <w:tcW w:w="1230" w:type="dxa"/>
            <w:tcBorders>
              <w:top w:val="single" w:sz="8" w:space="0" w:color="auto"/>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Year 11</w:t>
            </w:r>
          </w:p>
        </w:tc>
      </w:tr>
      <w:tr w:rsidR="00C67AD6" w:rsidRPr="00C67AD6" w:rsidTr="00C67AD6">
        <w:trPr>
          <w:trHeight w:val="600"/>
        </w:trPr>
        <w:tc>
          <w:tcPr>
            <w:tcW w:w="3256" w:type="dxa"/>
            <w:tcBorders>
              <w:top w:val="nil"/>
              <w:left w:val="single" w:sz="8" w:space="0" w:color="auto"/>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Total inventory</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480.08</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544.09</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640.11</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640.11</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640.11</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640.11</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640.11</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640.11</w:t>
            </w:r>
          </w:p>
        </w:tc>
        <w:tc>
          <w:tcPr>
            <w:tcW w:w="1230"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640.11</w:t>
            </w:r>
          </w:p>
        </w:tc>
        <w:tc>
          <w:tcPr>
            <w:tcW w:w="1230"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640.11</w:t>
            </w:r>
          </w:p>
        </w:tc>
      </w:tr>
      <w:tr w:rsidR="00C67AD6" w:rsidRPr="00C67AD6" w:rsidTr="00C67AD6">
        <w:trPr>
          <w:trHeight w:val="600"/>
        </w:trPr>
        <w:tc>
          <w:tcPr>
            <w:tcW w:w="3256" w:type="dxa"/>
            <w:tcBorders>
              <w:top w:val="nil"/>
              <w:left w:val="single" w:sz="8" w:space="0" w:color="auto"/>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Accounts receivable</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217.33</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243.53</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282.84</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282.84</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283.90</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283.90</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283.90</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283.90</w:t>
            </w:r>
          </w:p>
        </w:tc>
        <w:tc>
          <w:tcPr>
            <w:tcW w:w="1230"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283.90</w:t>
            </w:r>
          </w:p>
        </w:tc>
        <w:tc>
          <w:tcPr>
            <w:tcW w:w="1230"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283.90</w:t>
            </w:r>
          </w:p>
        </w:tc>
      </w:tr>
      <w:tr w:rsidR="00C67AD6" w:rsidRPr="00C67AD6" w:rsidTr="00C67AD6">
        <w:trPr>
          <w:trHeight w:val="600"/>
        </w:trPr>
        <w:tc>
          <w:tcPr>
            <w:tcW w:w="3256" w:type="dxa"/>
            <w:tcBorders>
              <w:top w:val="nil"/>
              <w:left w:val="single" w:sz="8" w:space="0" w:color="auto"/>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Cash-in-hand</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5.61</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6.36</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7.48</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7.48</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7.66</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7.66</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7.66</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7.66</w:t>
            </w:r>
          </w:p>
        </w:tc>
        <w:tc>
          <w:tcPr>
            <w:tcW w:w="1230"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7.66</w:t>
            </w:r>
          </w:p>
        </w:tc>
        <w:tc>
          <w:tcPr>
            <w:tcW w:w="1230"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7.66</w:t>
            </w:r>
          </w:p>
        </w:tc>
      </w:tr>
      <w:tr w:rsidR="00C67AD6" w:rsidRPr="00C67AD6" w:rsidTr="00C67AD6">
        <w:trPr>
          <w:trHeight w:val="600"/>
        </w:trPr>
        <w:tc>
          <w:tcPr>
            <w:tcW w:w="3256" w:type="dxa"/>
            <w:tcBorders>
              <w:top w:val="nil"/>
              <w:left w:val="single" w:sz="8" w:space="0" w:color="auto"/>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CURRENT ASSETS</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703.03</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793.99</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930.42</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930.42</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931.67</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931.67</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931.67</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931.67</w:t>
            </w:r>
          </w:p>
        </w:tc>
        <w:tc>
          <w:tcPr>
            <w:tcW w:w="1230"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931.67</w:t>
            </w:r>
          </w:p>
        </w:tc>
        <w:tc>
          <w:tcPr>
            <w:tcW w:w="1230"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931.67</w:t>
            </w:r>
          </w:p>
        </w:tc>
      </w:tr>
      <w:tr w:rsidR="00C67AD6" w:rsidRPr="00C67AD6" w:rsidTr="00C67AD6">
        <w:trPr>
          <w:trHeight w:val="600"/>
        </w:trPr>
        <w:tc>
          <w:tcPr>
            <w:tcW w:w="3256" w:type="dxa"/>
            <w:tcBorders>
              <w:top w:val="nil"/>
              <w:left w:val="single" w:sz="8" w:space="0" w:color="auto"/>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Accounts payable</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23.34</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26.45</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31.12</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31.12</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31.12</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31.12</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31.12</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31.12</w:t>
            </w:r>
          </w:p>
        </w:tc>
        <w:tc>
          <w:tcPr>
            <w:tcW w:w="1230"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31.12</w:t>
            </w:r>
          </w:p>
        </w:tc>
        <w:tc>
          <w:tcPr>
            <w:tcW w:w="1230"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31.12</w:t>
            </w:r>
          </w:p>
        </w:tc>
      </w:tr>
      <w:tr w:rsidR="00C67AD6" w:rsidRPr="00C67AD6" w:rsidTr="00C67AD6">
        <w:trPr>
          <w:trHeight w:val="750"/>
        </w:trPr>
        <w:tc>
          <w:tcPr>
            <w:tcW w:w="3256" w:type="dxa"/>
            <w:tcBorders>
              <w:top w:val="nil"/>
              <w:left w:val="single" w:sz="8" w:space="0" w:color="auto"/>
              <w:bottom w:val="single" w:sz="8" w:space="0" w:color="auto"/>
              <w:right w:val="single" w:sz="8" w:space="0" w:color="auto"/>
            </w:tcBorders>
            <w:shd w:val="clear" w:color="auto" w:fill="auto"/>
            <w:vAlign w:val="bottom"/>
            <w:hideMark/>
          </w:tcPr>
          <w:p w:rsidR="00C67AD6" w:rsidRPr="00C67AD6" w:rsidRDefault="00C67AD6" w:rsidP="00C67AD6">
            <w:pPr>
              <w:spacing w:after="0" w:line="240" w:lineRule="auto"/>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CURRENT LIABILITIES</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23.34</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26.45</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31.12</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31.12</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31.12</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31.12</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31.12</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31.12</w:t>
            </w:r>
          </w:p>
        </w:tc>
        <w:tc>
          <w:tcPr>
            <w:tcW w:w="1230"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31.12</w:t>
            </w:r>
          </w:p>
        </w:tc>
        <w:tc>
          <w:tcPr>
            <w:tcW w:w="1230"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31.12</w:t>
            </w:r>
          </w:p>
        </w:tc>
      </w:tr>
      <w:tr w:rsidR="00C67AD6" w:rsidRPr="00C67AD6" w:rsidTr="00C67AD6">
        <w:trPr>
          <w:trHeight w:val="735"/>
        </w:trPr>
        <w:tc>
          <w:tcPr>
            <w:tcW w:w="3256" w:type="dxa"/>
            <w:tcBorders>
              <w:top w:val="nil"/>
              <w:left w:val="single" w:sz="8" w:space="0" w:color="auto"/>
              <w:bottom w:val="single" w:sz="8" w:space="0" w:color="auto"/>
              <w:right w:val="single" w:sz="8" w:space="0" w:color="auto"/>
            </w:tcBorders>
            <w:shd w:val="clear" w:color="auto" w:fill="auto"/>
            <w:vAlign w:val="bottom"/>
            <w:hideMark/>
          </w:tcPr>
          <w:p w:rsidR="00C67AD6" w:rsidRPr="00C67AD6" w:rsidRDefault="00C67AD6" w:rsidP="00C67AD6">
            <w:pPr>
              <w:spacing w:after="0" w:line="240" w:lineRule="auto"/>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 xml:space="preserve">TOTAL WORKING CAPITAL </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679.69</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767.53</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899.30</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899.30</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900.55</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900.55</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900.55</w:t>
            </w:r>
          </w:p>
        </w:tc>
        <w:tc>
          <w:tcPr>
            <w:tcW w:w="1053"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900.55</w:t>
            </w:r>
          </w:p>
        </w:tc>
        <w:tc>
          <w:tcPr>
            <w:tcW w:w="1230"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900.55</w:t>
            </w:r>
          </w:p>
        </w:tc>
        <w:tc>
          <w:tcPr>
            <w:tcW w:w="1230" w:type="dxa"/>
            <w:tcBorders>
              <w:top w:val="nil"/>
              <w:left w:val="nil"/>
              <w:bottom w:val="single" w:sz="8" w:space="0" w:color="auto"/>
              <w:right w:val="single" w:sz="8"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900.55</w:t>
            </w:r>
          </w:p>
        </w:tc>
      </w:tr>
    </w:tbl>
    <w:p w:rsidR="00621EA5" w:rsidRPr="006913AB" w:rsidRDefault="00621EA5" w:rsidP="00621EA5">
      <w:pPr>
        <w:pStyle w:val="BodyText"/>
        <w:spacing w:line="360" w:lineRule="auto"/>
        <w:jc w:val="both"/>
      </w:pPr>
    </w:p>
    <w:p w:rsidR="00621EA5" w:rsidRDefault="00621EA5" w:rsidP="00621EA5">
      <w:pPr>
        <w:pStyle w:val="BodyText"/>
        <w:spacing w:line="360" w:lineRule="auto"/>
      </w:pPr>
    </w:p>
    <w:p w:rsidR="00621EA5" w:rsidRDefault="00621EA5" w:rsidP="00621EA5">
      <w:pPr>
        <w:pStyle w:val="BodyText"/>
        <w:spacing w:line="360" w:lineRule="auto"/>
      </w:pPr>
    </w:p>
    <w:p w:rsidR="00621EA5" w:rsidRDefault="00621EA5" w:rsidP="00621EA5">
      <w:pPr>
        <w:pStyle w:val="BodyText"/>
        <w:spacing w:line="360" w:lineRule="auto"/>
      </w:pPr>
    </w:p>
    <w:p w:rsidR="00621EA5" w:rsidRDefault="00621EA5" w:rsidP="00621EA5">
      <w:pPr>
        <w:pStyle w:val="BodyText"/>
        <w:spacing w:line="360" w:lineRule="auto"/>
      </w:pPr>
    </w:p>
    <w:p w:rsidR="00621EA5" w:rsidRDefault="00621EA5" w:rsidP="00621EA5">
      <w:pPr>
        <w:pStyle w:val="BodyText"/>
        <w:spacing w:line="360" w:lineRule="auto"/>
      </w:pPr>
    </w:p>
    <w:tbl>
      <w:tblPr>
        <w:tblW w:w="13060" w:type="dxa"/>
        <w:tblInd w:w="93" w:type="dxa"/>
        <w:tblLook w:val="04A0"/>
      </w:tblPr>
      <w:tblGrid>
        <w:gridCol w:w="3251"/>
        <w:gridCol w:w="950"/>
        <w:gridCol w:w="949"/>
        <w:gridCol w:w="949"/>
        <w:gridCol w:w="949"/>
        <w:gridCol w:w="949"/>
        <w:gridCol w:w="949"/>
        <w:gridCol w:w="949"/>
        <w:gridCol w:w="949"/>
        <w:gridCol w:w="1108"/>
        <w:gridCol w:w="1108"/>
      </w:tblGrid>
      <w:tr w:rsidR="00C67AD6" w:rsidRPr="00C67AD6" w:rsidTr="00C67AD6">
        <w:trPr>
          <w:trHeight w:val="315"/>
        </w:trPr>
        <w:tc>
          <w:tcPr>
            <w:tcW w:w="13060" w:type="dxa"/>
            <w:gridSpan w:val="11"/>
            <w:tcBorders>
              <w:top w:val="nil"/>
              <w:left w:val="nil"/>
              <w:bottom w:val="nil"/>
              <w:right w:val="nil"/>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u w:val="single"/>
              </w:rPr>
            </w:pPr>
            <w:r w:rsidRPr="00C67AD6">
              <w:rPr>
                <w:rFonts w:ascii="Times New Roman" w:eastAsia="Times New Roman" w:hAnsi="Times New Roman"/>
                <w:b/>
                <w:bCs/>
                <w:color w:val="000000"/>
                <w:sz w:val="24"/>
                <w:szCs w:val="24"/>
                <w:u w:val="single"/>
              </w:rPr>
              <w:t>Appendix 7.A.2</w:t>
            </w:r>
          </w:p>
        </w:tc>
      </w:tr>
      <w:tr w:rsidR="00C67AD6" w:rsidRPr="00C67AD6" w:rsidTr="00C67AD6">
        <w:trPr>
          <w:trHeight w:val="315"/>
        </w:trPr>
        <w:tc>
          <w:tcPr>
            <w:tcW w:w="13060" w:type="dxa"/>
            <w:gridSpan w:val="11"/>
            <w:tcBorders>
              <w:top w:val="nil"/>
              <w:left w:val="nil"/>
              <w:bottom w:val="nil"/>
              <w:right w:val="nil"/>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u w:val="single"/>
              </w:rPr>
            </w:pPr>
            <w:r w:rsidRPr="00C67AD6">
              <w:rPr>
                <w:rFonts w:ascii="Times New Roman" w:eastAsia="Times New Roman" w:hAnsi="Times New Roman"/>
                <w:b/>
                <w:bCs/>
                <w:color w:val="000000"/>
                <w:sz w:val="24"/>
                <w:szCs w:val="24"/>
                <w:u w:val="single"/>
              </w:rPr>
              <w:t>PRODUCTION COST ( in 000 Birr)</w:t>
            </w:r>
          </w:p>
        </w:tc>
      </w:tr>
      <w:tr w:rsidR="00C67AD6" w:rsidRPr="00C67AD6" w:rsidTr="00C67AD6">
        <w:trPr>
          <w:trHeight w:val="315"/>
        </w:trPr>
        <w:tc>
          <w:tcPr>
            <w:tcW w:w="3251" w:type="dxa"/>
            <w:tcBorders>
              <w:top w:val="nil"/>
              <w:left w:val="nil"/>
              <w:bottom w:val="nil"/>
              <w:right w:val="nil"/>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u w:val="single"/>
              </w:rPr>
            </w:pPr>
          </w:p>
        </w:tc>
        <w:tc>
          <w:tcPr>
            <w:tcW w:w="950" w:type="dxa"/>
            <w:tcBorders>
              <w:top w:val="nil"/>
              <w:left w:val="nil"/>
              <w:bottom w:val="nil"/>
              <w:right w:val="nil"/>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u w:val="single"/>
              </w:rPr>
            </w:pPr>
          </w:p>
        </w:tc>
        <w:tc>
          <w:tcPr>
            <w:tcW w:w="1108" w:type="dxa"/>
            <w:tcBorders>
              <w:top w:val="nil"/>
              <w:left w:val="nil"/>
              <w:bottom w:val="nil"/>
              <w:right w:val="nil"/>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u w:val="single"/>
              </w:rPr>
            </w:pPr>
          </w:p>
        </w:tc>
        <w:tc>
          <w:tcPr>
            <w:tcW w:w="1108" w:type="dxa"/>
            <w:tcBorders>
              <w:top w:val="nil"/>
              <w:left w:val="nil"/>
              <w:bottom w:val="nil"/>
              <w:right w:val="nil"/>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u w:val="single"/>
              </w:rPr>
            </w:pPr>
          </w:p>
        </w:tc>
      </w:tr>
      <w:tr w:rsidR="00C67AD6" w:rsidRPr="00C67AD6" w:rsidTr="00C67AD6">
        <w:trPr>
          <w:trHeight w:val="499"/>
        </w:trPr>
        <w:tc>
          <w:tcPr>
            <w:tcW w:w="3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Item</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Year 2</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Year 3</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Year 4</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Year 5</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Year 6</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Year 7</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Year 8</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Year 9</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Year 10</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Year 11</w:t>
            </w:r>
          </w:p>
        </w:tc>
      </w:tr>
      <w:tr w:rsidR="00C67AD6" w:rsidRPr="00C67AD6" w:rsidTr="00C67AD6">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Raw Material and Inputs</w:t>
            </w:r>
          </w:p>
        </w:tc>
        <w:tc>
          <w:tcPr>
            <w:tcW w:w="950"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1,920</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2,176</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2,560</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2,560</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2,560</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2,560</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2,560</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2,560</w:t>
            </w:r>
          </w:p>
        </w:tc>
        <w:tc>
          <w:tcPr>
            <w:tcW w:w="1108"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2,560</w:t>
            </w:r>
          </w:p>
        </w:tc>
        <w:tc>
          <w:tcPr>
            <w:tcW w:w="1108"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2,560</w:t>
            </w:r>
          </w:p>
        </w:tc>
      </w:tr>
      <w:tr w:rsidR="00C67AD6" w:rsidRPr="00C67AD6" w:rsidTr="00C67AD6">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 xml:space="preserve">Utilities </w:t>
            </w:r>
          </w:p>
        </w:tc>
        <w:tc>
          <w:tcPr>
            <w:tcW w:w="950"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34</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38</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45</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45</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45</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45</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45</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45</w:t>
            </w:r>
          </w:p>
        </w:tc>
        <w:tc>
          <w:tcPr>
            <w:tcW w:w="1108"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45</w:t>
            </w:r>
          </w:p>
        </w:tc>
        <w:tc>
          <w:tcPr>
            <w:tcW w:w="1108"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45</w:t>
            </w:r>
          </w:p>
        </w:tc>
      </w:tr>
      <w:tr w:rsidR="00C67AD6" w:rsidRPr="00C67AD6" w:rsidTr="00C67AD6">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Maintenance and repair</w:t>
            </w:r>
          </w:p>
        </w:tc>
        <w:tc>
          <w:tcPr>
            <w:tcW w:w="950"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35</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39</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46</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46</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46</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46</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46</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46</w:t>
            </w:r>
          </w:p>
        </w:tc>
        <w:tc>
          <w:tcPr>
            <w:tcW w:w="1108"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46</w:t>
            </w:r>
          </w:p>
        </w:tc>
        <w:tc>
          <w:tcPr>
            <w:tcW w:w="1108"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46</w:t>
            </w:r>
          </w:p>
        </w:tc>
      </w:tr>
      <w:tr w:rsidR="00C67AD6" w:rsidRPr="00C67AD6" w:rsidTr="00C67AD6">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Labour direct</w:t>
            </w:r>
          </w:p>
        </w:tc>
        <w:tc>
          <w:tcPr>
            <w:tcW w:w="950"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245</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278</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327</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327</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327</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327</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327</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327</w:t>
            </w:r>
          </w:p>
        </w:tc>
        <w:tc>
          <w:tcPr>
            <w:tcW w:w="1108"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327</w:t>
            </w:r>
          </w:p>
        </w:tc>
        <w:tc>
          <w:tcPr>
            <w:tcW w:w="1108"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327</w:t>
            </w:r>
          </w:p>
        </w:tc>
      </w:tr>
      <w:tr w:rsidR="00C67AD6" w:rsidRPr="00C67AD6" w:rsidTr="00C67AD6">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Labour overheads</w:t>
            </w:r>
          </w:p>
        </w:tc>
        <w:tc>
          <w:tcPr>
            <w:tcW w:w="950"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49</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56</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65</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65</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65</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65</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65</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65</w:t>
            </w:r>
          </w:p>
        </w:tc>
        <w:tc>
          <w:tcPr>
            <w:tcW w:w="1108"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65</w:t>
            </w:r>
          </w:p>
        </w:tc>
        <w:tc>
          <w:tcPr>
            <w:tcW w:w="1108"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65</w:t>
            </w:r>
          </w:p>
        </w:tc>
      </w:tr>
      <w:tr w:rsidR="00C67AD6" w:rsidRPr="00C67AD6" w:rsidTr="00C67AD6">
        <w:trPr>
          <w:trHeight w:val="499"/>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C67AD6" w:rsidRPr="00C67AD6" w:rsidRDefault="00C67AD6" w:rsidP="00C67AD6">
            <w:pPr>
              <w:spacing w:after="0" w:line="240" w:lineRule="auto"/>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Administration Costs</w:t>
            </w:r>
          </w:p>
        </w:tc>
        <w:tc>
          <w:tcPr>
            <w:tcW w:w="950"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75</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85</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100</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100</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100</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100</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100</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100</w:t>
            </w:r>
          </w:p>
        </w:tc>
        <w:tc>
          <w:tcPr>
            <w:tcW w:w="1108"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100</w:t>
            </w:r>
          </w:p>
        </w:tc>
        <w:tc>
          <w:tcPr>
            <w:tcW w:w="1108"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100</w:t>
            </w:r>
          </w:p>
        </w:tc>
      </w:tr>
      <w:tr w:rsidR="00C67AD6" w:rsidRPr="00C67AD6" w:rsidTr="00C67AD6">
        <w:trPr>
          <w:trHeight w:val="499"/>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C67AD6" w:rsidRPr="00C67AD6" w:rsidRDefault="00C67AD6" w:rsidP="00C67AD6">
            <w:pPr>
              <w:spacing w:after="0" w:line="240" w:lineRule="auto"/>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Land lease cost</w:t>
            </w:r>
          </w:p>
        </w:tc>
        <w:tc>
          <w:tcPr>
            <w:tcW w:w="950"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0</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0</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0</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0</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13</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13</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13</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13</w:t>
            </w:r>
          </w:p>
        </w:tc>
        <w:tc>
          <w:tcPr>
            <w:tcW w:w="1108"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13</w:t>
            </w:r>
          </w:p>
        </w:tc>
        <w:tc>
          <w:tcPr>
            <w:tcW w:w="1108"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13</w:t>
            </w:r>
          </w:p>
        </w:tc>
      </w:tr>
      <w:tr w:rsidR="00C67AD6" w:rsidRPr="00C67AD6" w:rsidTr="00C67AD6">
        <w:trPr>
          <w:trHeight w:val="499"/>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C67AD6" w:rsidRPr="00C67AD6" w:rsidRDefault="00C67AD6" w:rsidP="00C67AD6">
            <w:pPr>
              <w:spacing w:after="0" w:line="240" w:lineRule="auto"/>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 xml:space="preserve">Cost of marketing </w:t>
            </w:r>
            <w:r w:rsidRPr="00C67AD6">
              <w:rPr>
                <w:rFonts w:ascii="Times New Roman" w:eastAsia="Times New Roman" w:hAnsi="Times New Roman"/>
                <w:color w:val="000000"/>
                <w:sz w:val="24"/>
                <w:szCs w:val="24"/>
              </w:rPr>
              <w:br/>
              <w:t xml:space="preserve">and distribution </w:t>
            </w:r>
          </w:p>
        </w:tc>
        <w:tc>
          <w:tcPr>
            <w:tcW w:w="950"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250</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250</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250</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250</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250</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250</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250</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250</w:t>
            </w:r>
          </w:p>
        </w:tc>
        <w:tc>
          <w:tcPr>
            <w:tcW w:w="1108"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250</w:t>
            </w:r>
          </w:p>
        </w:tc>
        <w:tc>
          <w:tcPr>
            <w:tcW w:w="1108"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250</w:t>
            </w:r>
          </w:p>
        </w:tc>
      </w:tr>
      <w:tr w:rsidR="00C67AD6" w:rsidRPr="00C67AD6" w:rsidTr="00C67AD6">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Total Operating Costs</w:t>
            </w:r>
          </w:p>
        </w:tc>
        <w:tc>
          <w:tcPr>
            <w:tcW w:w="950"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2,608</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2,922</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3,394</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3,394</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3,407</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3,407</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3,407</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3,407</w:t>
            </w:r>
          </w:p>
        </w:tc>
        <w:tc>
          <w:tcPr>
            <w:tcW w:w="1108"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3,407</w:t>
            </w:r>
          </w:p>
        </w:tc>
        <w:tc>
          <w:tcPr>
            <w:tcW w:w="1108"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3,407</w:t>
            </w:r>
          </w:p>
        </w:tc>
      </w:tr>
      <w:tr w:rsidR="00C67AD6" w:rsidRPr="00C67AD6" w:rsidTr="00C67AD6">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Depreciation</w:t>
            </w:r>
          </w:p>
        </w:tc>
        <w:tc>
          <w:tcPr>
            <w:tcW w:w="950"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415</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415</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415</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415</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415</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70</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70</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70</w:t>
            </w:r>
          </w:p>
        </w:tc>
        <w:tc>
          <w:tcPr>
            <w:tcW w:w="1108"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70</w:t>
            </w:r>
          </w:p>
        </w:tc>
        <w:tc>
          <w:tcPr>
            <w:tcW w:w="1108"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70</w:t>
            </w:r>
          </w:p>
        </w:tc>
      </w:tr>
      <w:tr w:rsidR="00C67AD6" w:rsidRPr="00C67AD6" w:rsidTr="00C67AD6">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Cost of Finance</w:t>
            </w:r>
          </w:p>
        </w:tc>
        <w:tc>
          <w:tcPr>
            <w:tcW w:w="950"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0</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294</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257</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221</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184</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147</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110</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74</w:t>
            </w:r>
          </w:p>
        </w:tc>
        <w:tc>
          <w:tcPr>
            <w:tcW w:w="1108"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37</w:t>
            </w:r>
          </w:p>
        </w:tc>
        <w:tc>
          <w:tcPr>
            <w:tcW w:w="1108"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0</w:t>
            </w:r>
          </w:p>
        </w:tc>
      </w:tr>
      <w:tr w:rsidR="00C67AD6" w:rsidRPr="00C67AD6" w:rsidTr="00C67AD6">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Total Production Cost</w:t>
            </w:r>
          </w:p>
        </w:tc>
        <w:tc>
          <w:tcPr>
            <w:tcW w:w="950"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3,023</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3,632</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4,067</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4,030</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4,006</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3,624</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3,587</w:t>
            </w:r>
          </w:p>
        </w:tc>
        <w:tc>
          <w:tcPr>
            <w:tcW w:w="949"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3,550</w:t>
            </w:r>
          </w:p>
        </w:tc>
        <w:tc>
          <w:tcPr>
            <w:tcW w:w="1108"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3,514</w:t>
            </w:r>
          </w:p>
        </w:tc>
        <w:tc>
          <w:tcPr>
            <w:tcW w:w="1108"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color w:val="000000"/>
                <w:sz w:val="24"/>
                <w:szCs w:val="24"/>
              </w:rPr>
            </w:pPr>
            <w:r w:rsidRPr="00C67AD6">
              <w:rPr>
                <w:rFonts w:ascii="Times New Roman" w:eastAsia="Times New Roman" w:hAnsi="Times New Roman"/>
                <w:b/>
                <w:bCs/>
                <w:color w:val="000000"/>
                <w:sz w:val="24"/>
                <w:szCs w:val="24"/>
              </w:rPr>
              <w:t>3,477</w:t>
            </w:r>
          </w:p>
        </w:tc>
      </w:tr>
    </w:tbl>
    <w:p w:rsidR="00621EA5" w:rsidRPr="00D12BA4" w:rsidRDefault="00621EA5" w:rsidP="00621EA5">
      <w:pPr>
        <w:pStyle w:val="BodyText"/>
        <w:spacing w:line="360" w:lineRule="auto"/>
      </w:pPr>
    </w:p>
    <w:p w:rsidR="00621EA5" w:rsidRDefault="00621EA5" w:rsidP="00621EA5">
      <w:pPr>
        <w:spacing w:line="360" w:lineRule="auto"/>
        <w:jc w:val="both"/>
      </w:pPr>
    </w:p>
    <w:p w:rsidR="00621EA5" w:rsidRDefault="00621EA5" w:rsidP="00621EA5">
      <w:pPr>
        <w:spacing w:line="360" w:lineRule="auto"/>
        <w:jc w:val="both"/>
      </w:pPr>
    </w:p>
    <w:tbl>
      <w:tblPr>
        <w:tblW w:w="12602" w:type="dxa"/>
        <w:tblInd w:w="93" w:type="dxa"/>
        <w:tblLook w:val="04A0"/>
      </w:tblPr>
      <w:tblGrid>
        <w:gridCol w:w="3548"/>
        <w:gridCol w:w="876"/>
        <w:gridCol w:w="876"/>
        <w:gridCol w:w="876"/>
        <w:gridCol w:w="876"/>
        <w:gridCol w:w="876"/>
        <w:gridCol w:w="876"/>
        <w:gridCol w:w="876"/>
        <w:gridCol w:w="876"/>
        <w:gridCol w:w="1023"/>
        <w:gridCol w:w="1023"/>
      </w:tblGrid>
      <w:tr w:rsidR="00C67AD6" w:rsidRPr="00C67AD6" w:rsidTr="00C67AD6">
        <w:trPr>
          <w:trHeight w:val="375"/>
        </w:trPr>
        <w:tc>
          <w:tcPr>
            <w:tcW w:w="12602" w:type="dxa"/>
            <w:gridSpan w:val="11"/>
            <w:tcBorders>
              <w:top w:val="nil"/>
              <w:left w:val="nil"/>
              <w:bottom w:val="nil"/>
              <w:right w:val="nil"/>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8"/>
                <w:szCs w:val="28"/>
                <w:u w:val="single"/>
              </w:rPr>
            </w:pPr>
            <w:r w:rsidRPr="00C67AD6">
              <w:rPr>
                <w:rFonts w:ascii="Times New Roman" w:eastAsia="Times New Roman" w:hAnsi="Times New Roman"/>
                <w:b/>
                <w:bCs/>
                <w:sz w:val="28"/>
                <w:szCs w:val="28"/>
                <w:u w:val="single"/>
              </w:rPr>
              <w:t>Appendix 7.A.3</w:t>
            </w:r>
          </w:p>
        </w:tc>
      </w:tr>
      <w:tr w:rsidR="00C67AD6" w:rsidRPr="00C67AD6" w:rsidTr="00C67AD6">
        <w:trPr>
          <w:trHeight w:val="375"/>
        </w:trPr>
        <w:tc>
          <w:tcPr>
            <w:tcW w:w="12602" w:type="dxa"/>
            <w:gridSpan w:val="11"/>
            <w:tcBorders>
              <w:top w:val="nil"/>
              <w:left w:val="nil"/>
              <w:bottom w:val="nil"/>
              <w:right w:val="nil"/>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8"/>
                <w:szCs w:val="28"/>
                <w:u w:val="single"/>
              </w:rPr>
            </w:pPr>
            <w:r w:rsidRPr="00C67AD6">
              <w:rPr>
                <w:rFonts w:ascii="Times New Roman" w:eastAsia="Times New Roman" w:hAnsi="Times New Roman"/>
                <w:b/>
                <w:bCs/>
                <w:sz w:val="28"/>
                <w:szCs w:val="28"/>
                <w:u w:val="single"/>
              </w:rPr>
              <w:t>INCOME STATEMENT  ( in 000 Birr)</w:t>
            </w:r>
          </w:p>
        </w:tc>
      </w:tr>
      <w:tr w:rsidR="00C67AD6" w:rsidRPr="00C67AD6" w:rsidTr="00C67AD6">
        <w:trPr>
          <w:trHeight w:val="375"/>
        </w:trPr>
        <w:tc>
          <w:tcPr>
            <w:tcW w:w="3548" w:type="dxa"/>
            <w:tcBorders>
              <w:top w:val="nil"/>
              <w:left w:val="nil"/>
              <w:bottom w:val="nil"/>
              <w:right w:val="nil"/>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8"/>
                <w:szCs w:val="28"/>
                <w:u w:val="single"/>
              </w:rPr>
            </w:pPr>
          </w:p>
        </w:tc>
        <w:tc>
          <w:tcPr>
            <w:tcW w:w="876" w:type="dxa"/>
            <w:tcBorders>
              <w:top w:val="nil"/>
              <w:left w:val="nil"/>
              <w:bottom w:val="nil"/>
              <w:right w:val="nil"/>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8"/>
                <w:szCs w:val="28"/>
                <w:u w:val="single"/>
              </w:rPr>
            </w:pPr>
          </w:p>
        </w:tc>
        <w:tc>
          <w:tcPr>
            <w:tcW w:w="876" w:type="dxa"/>
            <w:tcBorders>
              <w:top w:val="nil"/>
              <w:left w:val="nil"/>
              <w:bottom w:val="nil"/>
              <w:right w:val="nil"/>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8"/>
                <w:szCs w:val="28"/>
                <w:u w:val="single"/>
              </w:rPr>
            </w:pPr>
          </w:p>
        </w:tc>
        <w:tc>
          <w:tcPr>
            <w:tcW w:w="876" w:type="dxa"/>
            <w:tcBorders>
              <w:top w:val="nil"/>
              <w:left w:val="nil"/>
              <w:bottom w:val="nil"/>
              <w:right w:val="nil"/>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8"/>
                <w:szCs w:val="28"/>
                <w:u w:val="single"/>
              </w:rPr>
            </w:pPr>
          </w:p>
        </w:tc>
        <w:tc>
          <w:tcPr>
            <w:tcW w:w="876" w:type="dxa"/>
            <w:tcBorders>
              <w:top w:val="nil"/>
              <w:left w:val="nil"/>
              <w:bottom w:val="nil"/>
              <w:right w:val="nil"/>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8"/>
                <w:szCs w:val="28"/>
                <w:u w:val="single"/>
              </w:rPr>
            </w:pPr>
          </w:p>
        </w:tc>
        <w:tc>
          <w:tcPr>
            <w:tcW w:w="876" w:type="dxa"/>
            <w:tcBorders>
              <w:top w:val="nil"/>
              <w:left w:val="nil"/>
              <w:bottom w:val="nil"/>
              <w:right w:val="nil"/>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8"/>
                <w:szCs w:val="28"/>
                <w:u w:val="single"/>
              </w:rPr>
            </w:pPr>
          </w:p>
        </w:tc>
        <w:tc>
          <w:tcPr>
            <w:tcW w:w="876" w:type="dxa"/>
            <w:tcBorders>
              <w:top w:val="nil"/>
              <w:left w:val="nil"/>
              <w:bottom w:val="nil"/>
              <w:right w:val="nil"/>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8"/>
                <w:szCs w:val="28"/>
                <w:u w:val="single"/>
              </w:rPr>
            </w:pPr>
          </w:p>
        </w:tc>
        <w:tc>
          <w:tcPr>
            <w:tcW w:w="876" w:type="dxa"/>
            <w:tcBorders>
              <w:top w:val="nil"/>
              <w:left w:val="nil"/>
              <w:bottom w:val="nil"/>
              <w:right w:val="nil"/>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8"/>
                <w:szCs w:val="28"/>
                <w:u w:val="single"/>
              </w:rPr>
            </w:pPr>
          </w:p>
        </w:tc>
        <w:tc>
          <w:tcPr>
            <w:tcW w:w="876" w:type="dxa"/>
            <w:tcBorders>
              <w:top w:val="nil"/>
              <w:left w:val="nil"/>
              <w:bottom w:val="nil"/>
              <w:right w:val="nil"/>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8"/>
                <w:szCs w:val="28"/>
                <w:u w:val="single"/>
              </w:rPr>
            </w:pPr>
          </w:p>
        </w:tc>
        <w:tc>
          <w:tcPr>
            <w:tcW w:w="1023" w:type="dxa"/>
            <w:tcBorders>
              <w:top w:val="nil"/>
              <w:left w:val="nil"/>
              <w:bottom w:val="nil"/>
              <w:right w:val="nil"/>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8"/>
                <w:szCs w:val="28"/>
                <w:u w:val="single"/>
              </w:rPr>
            </w:pPr>
          </w:p>
        </w:tc>
        <w:tc>
          <w:tcPr>
            <w:tcW w:w="1023" w:type="dxa"/>
            <w:tcBorders>
              <w:top w:val="nil"/>
              <w:left w:val="nil"/>
              <w:bottom w:val="nil"/>
              <w:right w:val="nil"/>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8"/>
                <w:szCs w:val="28"/>
                <w:u w:val="single"/>
              </w:rPr>
            </w:pPr>
          </w:p>
        </w:tc>
      </w:tr>
      <w:tr w:rsidR="00C67AD6" w:rsidRPr="00C67AD6" w:rsidTr="00C67AD6">
        <w:trPr>
          <w:trHeight w:val="735"/>
        </w:trPr>
        <w:tc>
          <w:tcPr>
            <w:tcW w:w="3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Item</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b/>
                <w:bCs/>
                <w:sz w:val="24"/>
                <w:szCs w:val="24"/>
              </w:rPr>
            </w:pPr>
            <w:r w:rsidRPr="00C67AD6">
              <w:rPr>
                <w:rFonts w:ascii="Times New Roman" w:eastAsia="Times New Roman" w:hAnsi="Times New Roman"/>
                <w:b/>
                <w:bCs/>
                <w:sz w:val="24"/>
                <w:szCs w:val="24"/>
              </w:rPr>
              <w:t>Year 2</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b/>
                <w:bCs/>
                <w:sz w:val="24"/>
                <w:szCs w:val="24"/>
              </w:rPr>
            </w:pPr>
            <w:r w:rsidRPr="00C67AD6">
              <w:rPr>
                <w:rFonts w:ascii="Times New Roman" w:eastAsia="Times New Roman" w:hAnsi="Times New Roman"/>
                <w:b/>
                <w:bCs/>
                <w:sz w:val="24"/>
                <w:szCs w:val="24"/>
              </w:rPr>
              <w:t>Year 3</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b/>
                <w:bCs/>
                <w:sz w:val="24"/>
                <w:szCs w:val="24"/>
              </w:rPr>
            </w:pPr>
            <w:r w:rsidRPr="00C67AD6">
              <w:rPr>
                <w:rFonts w:ascii="Times New Roman" w:eastAsia="Times New Roman" w:hAnsi="Times New Roman"/>
                <w:b/>
                <w:bCs/>
                <w:sz w:val="24"/>
                <w:szCs w:val="24"/>
              </w:rPr>
              <w:t>Year 4</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b/>
                <w:bCs/>
                <w:sz w:val="24"/>
                <w:szCs w:val="24"/>
              </w:rPr>
            </w:pPr>
            <w:r w:rsidRPr="00C67AD6">
              <w:rPr>
                <w:rFonts w:ascii="Times New Roman" w:eastAsia="Times New Roman" w:hAnsi="Times New Roman"/>
                <w:b/>
                <w:bCs/>
                <w:sz w:val="24"/>
                <w:szCs w:val="24"/>
              </w:rPr>
              <w:t>Year 5</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b/>
                <w:bCs/>
                <w:sz w:val="24"/>
                <w:szCs w:val="24"/>
              </w:rPr>
            </w:pPr>
            <w:r w:rsidRPr="00C67AD6">
              <w:rPr>
                <w:rFonts w:ascii="Times New Roman" w:eastAsia="Times New Roman" w:hAnsi="Times New Roman"/>
                <w:b/>
                <w:bCs/>
                <w:sz w:val="24"/>
                <w:szCs w:val="24"/>
              </w:rPr>
              <w:t>Year 6</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b/>
                <w:bCs/>
                <w:sz w:val="24"/>
                <w:szCs w:val="24"/>
              </w:rPr>
            </w:pPr>
            <w:r w:rsidRPr="00C67AD6">
              <w:rPr>
                <w:rFonts w:ascii="Times New Roman" w:eastAsia="Times New Roman" w:hAnsi="Times New Roman"/>
                <w:b/>
                <w:bCs/>
                <w:sz w:val="24"/>
                <w:szCs w:val="24"/>
              </w:rPr>
              <w:t>Year 7</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b/>
                <w:bCs/>
                <w:sz w:val="24"/>
                <w:szCs w:val="24"/>
              </w:rPr>
            </w:pPr>
            <w:r w:rsidRPr="00C67AD6">
              <w:rPr>
                <w:rFonts w:ascii="Times New Roman" w:eastAsia="Times New Roman" w:hAnsi="Times New Roman"/>
                <w:b/>
                <w:bCs/>
                <w:sz w:val="24"/>
                <w:szCs w:val="24"/>
              </w:rPr>
              <w:t>Year 8</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b/>
                <w:bCs/>
                <w:sz w:val="24"/>
                <w:szCs w:val="24"/>
              </w:rPr>
            </w:pPr>
            <w:r w:rsidRPr="00C67AD6">
              <w:rPr>
                <w:rFonts w:ascii="Times New Roman" w:eastAsia="Times New Roman" w:hAnsi="Times New Roman"/>
                <w:b/>
                <w:bCs/>
                <w:sz w:val="24"/>
                <w:szCs w:val="24"/>
              </w:rPr>
              <w:t>Year 9</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b/>
                <w:bCs/>
                <w:sz w:val="24"/>
                <w:szCs w:val="24"/>
              </w:rPr>
            </w:pPr>
            <w:r w:rsidRPr="00C67AD6">
              <w:rPr>
                <w:rFonts w:ascii="Times New Roman" w:eastAsia="Times New Roman" w:hAnsi="Times New Roman"/>
                <w:b/>
                <w:bCs/>
                <w:sz w:val="24"/>
                <w:szCs w:val="24"/>
              </w:rPr>
              <w:t>Year 10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b/>
                <w:bCs/>
                <w:sz w:val="24"/>
                <w:szCs w:val="24"/>
              </w:rPr>
            </w:pPr>
            <w:r w:rsidRPr="00C67AD6">
              <w:rPr>
                <w:rFonts w:ascii="Times New Roman" w:eastAsia="Times New Roman" w:hAnsi="Times New Roman"/>
                <w:b/>
                <w:bCs/>
                <w:sz w:val="24"/>
                <w:szCs w:val="24"/>
              </w:rPr>
              <w:t>Year 11</w:t>
            </w:r>
          </w:p>
        </w:tc>
      </w:tr>
      <w:tr w:rsidR="00C67AD6" w:rsidRPr="00C67AD6" w:rsidTr="00C67AD6">
        <w:trPr>
          <w:trHeight w:val="525"/>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3,393</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3,845</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4,524</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4,524</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4,524</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4,524</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4,524</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4,524</w:t>
            </w:r>
          </w:p>
        </w:tc>
        <w:tc>
          <w:tcPr>
            <w:tcW w:w="1023"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4,524</w:t>
            </w:r>
          </w:p>
        </w:tc>
        <w:tc>
          <w:tcPr>
            <w:tcW w:w="1023"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4,524</w:t>
            </w:r>
          </w:p>
        </w:tc>
      </w:tr>
      <w:tr w:rsidR="00C67AD6" w:rsidRPr="00C67AD6" w:rsidTr="00C67AD6">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Less variable costs</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2,358</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2,672</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3,144</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3,144</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3,144</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3,144</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3,144</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3,144</w:t>
            </w:r>
          </w:p>
        </w:tc>
        <w:tc>
          <w:tcPr>
            <w:tcW w:w="1023"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3,144</w:t>
            </w:r>
          </w:p>
        </w:tc>
        <w:tc>
          <w:tcPr>
            <w:tcW w:w="1023"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3,144</w:t>
            </w:r>
          </w:p>
        </w:tc>
      </w:tr>
      <w:tr w:rsidR="00C67AD6" w:rsidRPr="00C67AD6" w:rsidTr="00C67AD6">
        <w:trPr>
          <w:trHeight w:val="510"/>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b/>
                <w:bCs/>
                <w:sz w:val="24"/>
                <w:szCs w:val="24"/>
              </w:rPr>
            </w:pPr>
            <w:r w:rsidRPr="00C67AD6">
              <w:rPr>
                <w:rFonts w:ascii="Times New Roman" w:eastAsia="Times New Roman" w:hAnsi="Times New Roman"/>
                <w:b/>
                <w:bCs/>
                <w:sz w:val="24"/>
                <w:szCs w:val="24"/>
              </w:rPr>
              <w:t>VARIABLE MARGIN</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1,035</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1,173</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1,380</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1,380</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1,380</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1,380</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1,380</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1,380</w:t>
            </w:r>
          </w:p>
        </w:tc>
        <w:tc>
          <w:tcPr>
            <w:tcW w:w="1023"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1,380</w:t>
            </w:r>
          </w:p>
        </w:tc>
        <w:tc>
          <w:tcPr>
            <w:tcW w:w="1023"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1,380</w:t>
            </w:r>
          </w:p>
        </w:tc>
      </w:tr>
      <w:tr w:rsidR="00C67AD6" w:rsidRPr="00C67AD6" w:rsidTr="00C67AD6">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30.50</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30.50</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30.50</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30.50</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30.50</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30.50</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30.50</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30.50</w:t>
            </w:r>
          </w:p>
        </w:tc>
        <w:tc>
          <w:tcPr>
            <w:tcW w:w="1023"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30.50</w:t>
            </w:r>
          </w:p>
        </w:tc>
        <w:tc>
          <w:tcPr>
            <w:tcW w:w="1023"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30.50</w:t>
            </w:r>
          </w:p>
        </w:tc>
      </w:tr>
      <w:tr w:rsidR="00C67AD6" w:rsidRPr="00C67AD6" w:rsidTr="00C67AD6">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Less fixed costs</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665</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665</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665</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665</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678</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333</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333</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333</w:t>
            </w:r>
          </w:p>
        </w:tc>
        <w:tc>
          <w:tcPr>
            <w:tcW w:w="1023"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333</w:t>
            </w:r>
          </w:p>
        </w:tc>
        <w:tc>
          <w:tcPr>
            <w:tcW w:w="1023"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333</w:t>
            </w:r>
          </w:p>
        </w:tc>
      </w:tr>
      <w:tr w:rsidR="00C67AD6" w:rsidRPr="00C67AD6" w:rsidTr="00C67AD6">
        <w:trPr>
          <w:trHeight w:val="540"/>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b/>
                <w:bCs/>
                <w:sz w:val="24"/>
                <w:szCs w:val="24"/>
              </w:rPr>
            </w:pPr>
            <w:r w:rsidRPr="00C67AD6">
              <w:rPr>
                <w:rFonts w:ascii="Times New Roman" w:eastAsia="Times New Roman" w:hAnsi="Times New Roman"/>
                <w:b/>
                <w:bCs/>
                <w:sz w:val="24"/>
                <w:szCs w:val="24"/>
              </w:rPr>
              <w:t>OPERATIONAL MARGIN</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370</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508</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715</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715</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702</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1,047</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1,047</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1,047</w:t>
            </w:r>
          </w:p>
        </w:tc>
        <w:tc>
          <w:tcPr>
            <w:tcW w:w="1023"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1,047</w:t>
            </w:r>
          </w:p>
        </w:tc>
        <w:tc>
          <w:tcPr>
            <w:tcW w:w="1023"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1,047</w:t>
            </w:r>
          </w:p>
        </w:tc>
      </w:tr>
      <w:tr w:rsidR="00C67AD6" w:rsidRPr="00C67AD6" w:rsidTr="00C67AD6">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10.90</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13.21</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15.80</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15.80</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15.52</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23.15</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23.15</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23.15</w:t>
            </w:r>
          </w:p>
        </w:tc>
        <w:tc>
          <w:tcPr>
            <w:tcW w:w="1023"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23.15</w:t>
            </w:r>
          </w:p>
        </w:tc>
        <w:tc>
          <w:tcPr>
            <w:tcW w:w="1023"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23.15</w:t>
            </w:r>
          </w:p>
        </w:tc>
      </w:tr>
      <w:tr w:rsidR="00C67AD6" w:rsidRPr="00C67AD6" w:rsidTr="00C67AD6">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Financial costs</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 </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294</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257</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221</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184</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147</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110</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74</w:t>
            </w:r>
          </w:p>
        </w:tc>
        <w:tc>
          <w:tcPr>
            <w:tcW w:w="1023"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37</w:t>
            </w:r>
          </w:p>
        </w:tc>
        <w:tc>
          <w:tcPr>
            <w:tcW w:w="1023"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0</w:t>
            </w:r>
          </w:p>
        </w:tc>
      </w:tr>
      <w:tr w:rsidR="00C67AD6" w:rsidRPr="00C67AD6" w:rsidTr="00C67AD6">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b/>
                <w:bCs/>
                <w:sz w:val="24"/>
                <w:szCs w:val="24"/>
              </w:rPr>
            </w:pPr>
            <w:r w:rsidRPr="00C67AD6">
              <w:rPr>
                <w:rFonts w:ascii="Times New Roman" w:eastAsia="Times New Roman" w:hAnsi="Times New Roman"/>
                <w:b/>
                <w:bCs/>
                <w:sz w:val="24"/>
                <w:szCs w:val="24"/>
              </w:rPr>
              <w:t>GROSS PROFIT</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370</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214</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457</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494</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518</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900</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937</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974</w:t>
            </w:r>
          </w:p>
        </w:tc>
        <w:tc>
          <w:tcPr>
            <w:tcW w:w="1023"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1,010</w:t>
            </w:r>
          </w:p>
        </w:tc>
        <w:tc>
          <w:tcPr>
            <w:tcW w:w="1023"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1,047</w:t>
            </w:r>
          </w:p>
        </w:tc>
      </w:tr>
      <w:tr w:rsidR="00C67AD6" w:rsidRPr="00C67AD6" w:rsidTr="00C67AD6">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sz w:val="24"/>
                <w:szCs w:val="24"/>
              </w:rPr>
            </w:pPr>
            <w:r w:rsidRPr="00C67AD6">
              <w:rPr>
                <w:rFonts w:ascii="Times New Roman" w:eastAsia="Times New Roman" w:hAnsi="Times New Roman"/>
                <w:sz w:val="24"/>
                <w:szCs w:val="24"/>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10.90</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5.56</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10.11</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10.92</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11.45</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19.90</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20.71</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21.52</w:t>
            </w:r>
          </w:p>
        </w:tc>
        <w:tc>
          <w:tcPr>
            <w:tcW w:w="1023"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22.33</w:t>
            </w:r>
          </w:p>
        </w:tc>
        <w:tc>
          <w:tcPr>
            <w:tcW w:w="1023"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23.15</w:t>
            </w:r>
          </w:p>
        </w:tc>
      </w:tr>
      <w:tr w:rsidR="00C67AD6" w:rsidRPr="00C67AD6" w:rsidTr="00C67AD6">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Income (corporate) tax</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148</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155</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270</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281</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292</w:t>
            </w:r>
          </w:p>
        </w:tc>
        <w:tc>
          <w:tcPr>
            <w:tcW w:w="1023"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303</w:t>
            </w:r>
          </w:p>
        </w:tc>
        <w:tc>
          <w:tcPr>
            <w:tcW w:w="1023"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314</w:t>
            </w:r>
          </w:p>
        </w:tc>
      </w:tr>
      <w:tr w:rsidR="00C67AD6" w:rsidRPr="00C67AD6" w:rsidTr="00C67AD6">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b/>
                <w:bCs/>
                <w:sz w:val="24"/>
                <w:szCs w:val="24"/>
              </w:rPr>
            </w:pPr>
            <w:r w:rsidRPr="00C67AD6">
              <w:rPr>
                <w:rFonts w:ascii="Times New Roman" w:eastAsia="Times New Roman" w:hAnsi="Times New Roman"/>
                <w:b/>
                <w:bCs/>
                <w:sz w:val="24"/>
                <w:szCs w:val="24"/>
              </w:rPr>
              <w:t>NET PROFIT</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370</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214</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457</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346</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363</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630</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656</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682</w:t>
            </w:r>
          </w:p>
        </w:tc>
        <w:tc>
          <w:tcPr>
            <w:tcW w:w="1023"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707</w:t>
            </w:r>
          </w:p>
        </w:tc>
        <w:tc>
          <w:tcPr>
            <w:tcW w:w="1023"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b/>
                <w:bCs/>
                <w:sz w:val="24"/>
                <w:szCs w:val="24"/>
              </w:rPr>
            </w:pPr>
            <w:r w:rsidRPr="00C67AD6">
              <w:rPr>
                <w:rFonts w:ascii="Times New Roman" w:eastAsia="Times New Roman" w:hAnsi="Times New Roman"/>
                <w:b/>
                <w:bCs/>
                <w:sz w:val="24"/>
                <w:szCs w:val="24"/>
              </w:rPr>
              <w:t>733</w:t>
            </w:r>
          </w:p>
        </w:tc>
      </w:tr>
      <w:tr w:rsidR="00C67AD6" w:rsidRPr="00C67AD6" w:rsidTr="00C67AD6">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10.90</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5.56</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10.11</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7.65</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8.02</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13.93</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14.50</w:t>
            </w:r>
          </w:p>
        </w:tc>
        <w:tc>
          <w:tcPr>
            <w:tcW w:w="876"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15.06</w:t>
            </w:r>
          </w:p>
        </w:tc>
        <w:tc>
          <w:tcPr>
            <w:tcW w:w="1023"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15.63</w:t>
            </w:r>
          </w:p>
        </w:tc>
        <w:tc>
          <w:tcPr>
            <w:tcW w:w="1023" w:type="dxa"/>
            <w:tcBorders>
              <w:top w:val="nil"/>
              <w:left w:val="nil"/>
              <w:bottom w:val="single" w:sz="4" w:space="0" w:color="auto"/>
              <w:right w:val="single" w:sz="4" w:space="0" w:color="auto"/>
            </w:tcBorders>
            <w:shd w:val="clear" w:color="auto" w:fill="auto"/>
            <w:noWrap/>
            <w:vAlign w:val="bottom"/>
            <w:hideMark/>
          </w:tcPr>
          <w:p w:rsidR="00C67AD6" w:rsidRPr="00C67AD6" w:rsidRDefault="00C67AD6" w:rsidP="00C67AD6">
            <w:pPr>
              <w:spacing w:after="0" w:line="240" w:lineRule="auto"/>
              <w:jc w:val="center"/>
              <w:rPr>
                <w:rFonts w:ascii="Times New Roman" w:eastAsia="Times New Roman" w:hAnsi="Times New Roman"/>
                <w:color w:val="000000"/>
                <w:sz w:val="24"/>
                <w:szCs w:val="24"/>
              </w:rPr>
            </w:pPr>
            <w:r w:rsidRPr="00C67AD6">
              <w:rPr>
                <w:rFonts w:ascii="Times New Roman" w:eastAsia="Times New Roman" w:hAnsi="Times New Roman"/>
                <w:color w:val="000000"/>
                <w:sz w:val="24"/>
                <w:szCs w:val="24"/>
              </w:rPr>
              <w:t>16.20</w:t>
            </w:r>
          </w:p>
        </w:tc>
      </w:tr>
    </w:tbl>
    <w:p w:rsidR="006D0CEA" w:rsidRDefault="006D0CEA" w:rsidP="00262DB2">
      <w:pPr>
        <w:spacing w:after="0"/>
        <w:ind w:left="360"/>
        <w:jc w:val="both"/>
        <w:rPr>
          <w:rFonts w:ascii="Times New Roman" w:hAnsi="Times New Roman"/>
          <w:b/>
          <w:sz w:val="24"/>
          <w:szCs w:val="24"/>
        </w:rPr>
      </w:pPr>
    </w:p>
    <w:p w:rsidR="00726593" w:rsidRDefault="00726593" w:rsidP="00262DB2">
      <w:pPr>
        <w:spacing w:after="0"/>
        <w:ind w:left="360"/>
        <w:jc w:val="both"/>
        <w:rPr>
          <w:rFonts w:ascii="Times New Roman" w:hAnsi="Times New Roman"/>
          <w:b/>
          <w:sz w:val="24"/>
          <w:szCs w:val="24"/>
        </w:rPr>
      </w:pPr>
    </w:p>
    <w:p w:rsidR="00726593" w:rsidRDefault="00726593" w:rsidP="00262DB2">
      <w:pPr>
        <w:spacing w:after="0"/>
        <w:ind w:left="360"/>
        <w:jc w:val="both"/>
        <w:rPr>
          <w:rFonts w:ascii="Times New Roman" w:hAnsi="Times New Roman"/>
          <w:b/>
          <w:sz w:val="24"/>
          <w:szCs w:val="24"/>
        </w:rPr>
      </w:pPr>
    </w:p>
    <w:p w:rsidR="00726593" w:rsidRDefault="00726593" w:rsidP="00262DB2">
      <w:pPr>
        <w:spacing w:after="0"/>
        <w:ind w:left="360"/>
        <w:jc w:val="both"/>
        <w:rPr>
          <w:rFonts w:ascii="Times New Roman" w:hAnsi="Times New Roman"/>
          <w:b/>
          <w:sz w:val="24"/>
          <w:szCs w:val="24"/>
        </w:rPr>
      </w:pPr>
    </w:p>
    <w:p w:rsidR="00726593" w:rsidRDefault="00726593" w:rsidP="00262DB2">
      <w:pPr>
        <w:spacing w:after="0"/>
        <w:ind w:left="360"/>
        <w:jc w:val="both"/>
        <w:rPr>
          <w:rFonts w:ascii="Times New Roman" w:hAnsi="Times New Roman"/>
          <w:b/>
          <w:sz w:val="24"/>
          <w:szCs w:val="24"/>
        </w:rPr>
      </w:pPr>
    </w:p>
    <w:p w:rsidR="00726593" w:rsidRDefault="00726593" w:rsidP="00726593">
      <w:pPr>
        <w:spacing w:after="0" w:line="240" w:lineRule="auto"/>
        <w:jc w:val="center"/>
        <w:rPr>
          <w:rFonts w:ascii="Times New Roman" w:eastAsia="Times New Roman" w:hAnsi="Times New Roman"/>
          <w:b/>
          <w:bCs/>
          <w:color w:val="000000"/>
          <w:sz w:val="24"/>
          <w:szCs w:val="24"/>
          <w:u w:val="single"/>
        </w:rPr>
        <w:sectPr w:rsidR="00726593" w:rsidSect="00355BD8">
          <w:pgSz w:w="15840" w:h="12240" w:orient="landscape"/>
          <w:pgMar w:top="1440" w:right="1440" w:bottom="1440" w:left="1440" w:header="720" w:footer="720" w:gutter="0"/>
          <w:cols w:space="720"/>
          <w:docGrid w:linePitch="360"/>
        </w:sectPr>
      </w:pPr>
    </w:p>
    <w:tbl>
      <w:tblPr>
        <w:tblW w:w="14020" w:type="dxa"/>
        <w:tblInd w:w="93" w:type="dxa"/>
        <w:tblLook w:val="04A0"/>
      </w:tblPr>
      <w:tblGrid>
        <w:gridCol w:w="2926"/>
        <w:gridCol w:w="909"/>
        <w:gridCol w:w="909"/>
        <w:gridCol w:w="909"/>
        <w:gridCol w:w="909"/>
        <w:gridCol w:w="908"/>
        <w:gridCol w:w="908"/>
        <w:gridCol w:w="908"/>
        <w:gridCol w:w="908"/>
        <w:gridCol w:w="908"/>
        <w:gridCol w:w="1060"/>
        <w:gridCol w:w="1060"/>
        <w:gridCol w:w="816"/>
      </w:tblGrid>
      <w:tr w:rsidR="00940337" w:rsidRPr="00940337" w:rsidTr="00940337">
        <w:trPr>
          <w:trHeight w:val="375"/>
        </w:trPr>
        <w:tc>
          <w:tcPr>
            <w:tcW w:w="14020" w:type="dxa"/>
            <w:gridSpan w:val="13"/>
            <w:tcBorders>
              <w:top w:val="nil"/>
              <w:left w:val="nil"/>
              <w:bottom w:val="nil"/>
              <w:right w:val="nil"/>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8"/>
                <w:szCs w:val="28"/>
                <w:u w:val="single"/>
              </w:rPr>
            </w:pPr>
            <w:r w:rsidRPr="00940337">
              <w:rPr>
                <w:rFonts w:ascii="Times New Roman" w:eastAsia="Times New Roman" w:hAnsi="Times New Roman"/>
                <w:b/>
                <w:bCs/>
                <w:sz w:val="28"/>
                <w:szCs w:val="28"/>
                <w:u w:val="single"/>
              </w:rPr>
              <w:lastRenderedPageBreak/>
              <w:t>Appendix 7.A.4</w:t>
            </w:r>
          </w:p>
        </w:tc>
      </w:tr>
      <w:tr w:rsidR="00940337" w:rsidRPr="00940337" w:rsidTr="00940337">
        <w:trPr>
          <w:trHeight w:val="375"/>
        </w:trPr>
        <w:tc>
          <w:tcPr>
            <w:tcW w:w="14020" w:type="dxa"/>
            <w:gridSpan w:val="13"/>
            <w:tcBorders>
              <w:top w:val="nil"/>
              <w:left w:val="nil"/>
              <w:bottom w:val="nil"/>
              <w:right w:val="nil"/>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8"/>
                <w:szCs w:val="28"/>
                <w:u w:val="single"/>
              </w:rPr>
            </w:pPr>
            <w:r w:rsidRPr="00940337">
              <w:rPr>
                <w:rFonts w:ascii="Times New Roman" w:eastAsia="Times New Roman" w:hAnsi="Times New Roman"/>
                <w:b/>
                <w:bCs/>
                <w:sz w:val="28"/>
                <w:szCs w:val="28"/>
                <w:u w:val="single"/>
              </w:rPr>
              <w:t>CASH FLOW FOR FINANCIAL MANAGEMENT ( in 000 Birr)</w:t>
            </w:r>
          </w:p>
        </w:tc>
      </w:tr>
      <w:tr w:rsidR="00940337" w:rsidRPr="00940337" w:rsidTr="00940337">
        <w:trPr>
          <w:trHeight w:val="300"/>
        </w:trPr>
        <w:tc>
          <w:tcPr>
            <w:tcW w:w="2926"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sz w:val="20"/>
                <w:szCs w:val="20"/>
              </w:rPr>
            </w:pPr>
          </w:p>
        </w:tc>
        <w:tc>
          <w:tcPr>
            <w:tcW w:w="909"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909"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909"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909"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908"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908"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908"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908"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908"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1060"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sz w:val="20"/>
                <w:szCs w:val="20"/>
              </w:rPr>
            </w:pPr>
          </w:p>
        </w:tc>
        <w:tc>
          <w:tcPr>
            <w:tcW w:w="1060"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sz w:val="20"/>
                <w:szCs w:val="20"/>
              </w:rPr>
            </w:pPr>
          </w:p>
        </w:tc>
        <w:tc>
          <w:tcPr>
            <w:tcW w:w="798"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r>
      <w:tr w:rsidR="00940337" w:rsidRPr="00940337" w:rsidTr="00940337">
        <w:trPr>
          <w:trHeight w:val="499"/>
        </w:trPr>
        <w:tc>
          <w:tcPr>
            <w:tcW w:w="29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Item</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b/>
                <w:bCs/>
                <w:sz w:val="24"/>
                <w:szCs w:val="24"/>
              </w:rPr>
            </w:pPr>
            <w:r w:rsidRPr="00940337">
              <w:rPr>
                <w:rFonts w:ascii="Times New Roman" w:eastAsia="Times New Roman" w:hAnsi="Times New Roman"/>
                <w:b/>
                <w:bCs/>
                <w:sz w:val="24"/>
                <w:szCs w:val="24"/>
              </w:rPr>
              <w:t>Year 1</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b/>
                <w:bCs/>
                <w:sz w:val="24"/>
                <w:szCs w:val="24"/>
              </w:rPr>
            </w:pPr>
            <w:r w:rsidRPr="00940337">
              <w:rPr>
                <w:rFonts w:ascii="Times New Roman" w:eastAsia="Times New Roman" w:hAnsi="Times New Roman"/>
                <w:b/>
                <w:bCs/>
                <w:sz w:val="24"/>
                <w:szCs w:val="24"/>
              </w:rPr>
              <w:t>Year 2</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b/>
                <w:bCs/>
                <w:sz w:val="24"/>
                <w:szCs w:val="24"/>
              </w:rPr>
            </w:pPr>
            <w:r w:rsidRPr="00940337">
              <w:rPr>
                <w:rFonts w:ascii="Times New Roman" w:eastAsia="Times New Roman" w:hAnsi="Times New Roman"/>
                <w:b/>
                <w:bCs/>
                <w:sz w:val="24"/>
                <w:szCs w:val="24"/>
              </w:rPr>
              <w:t>Year 3</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b/>
                <w:bCs/>
                <w:sz w:val="24"/>
                <w:szCs w:val="24"/>
              </w:rPr>
            </w:pPr>
            <w:r w:rsidRPr="00940337">
              <w:rPr>
                <w:rFonts w:ascii="Times New Roman" w:eastAsia="Times New Roman" w:hAnsi="Times New Roman"/>
                <w:b/>
                <w:bCs/>
                <w:sz w:val="24"/>
                <w:szCs w:val="24"/>
              </w:rPr>
              <w:t>Year 4</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b/>
                <w:bCs/>
                <w:sz w:val="24"/>
                <w:szCs w:val="24"/>
              </w:rPr>
            </w:pPr>
            <w:r w:rsidRPr="00940337">
              <w:rPr>
                <w:rFonts w:ascii="Times New Roman" w:eastAsia="Times New Roman" w:hAnsi="Times New Roman"/>
                <w:b/>
                <w:bCs/>
                <w:sz w:val="24"/>
                <w:szCs w:val="24"/>
              </w:rPr>
              <w:t>Year 5</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b/>
                <w:bCs/>
                <w:sz w:val="24"/>
                <w:szCs w:val="24"/>
              </w:rPr>
            </w:pPr>
            <w:r w:rsidRPr="00940337">
              <w:rPr>
                <w:rFonts w:ascii="Times New Roman" w:eastAsia="Times New Roman" w:hAnsi="Times New Roman"/>
                <w:b/>
                <w:bCs/>
                <w:sz w:val="24"/>
                <w:szCs w:val="24"/>
              </w:rPr>
              <w:t>Year 6</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b/>
                <w:bCs/>
                <w:sz w:val="24"/>
                <w:szCs w:val="24"/>
              </w:rPr>
            </w:pPr>
            <w:r w:rsidRPr="00940337">
              <w:rPr>
                <w:rFonts w:ascii="Times New Roman" w:eastAsia="Times New Roman" w:hAnsi="Times New Roman"/>
                <w:b/>
                <w:bCs/>
                <w:sz w:val="24"/>
                <w:szCs w:val="24"/>
              </w:rPr>
              <w:t>Year 7</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b/>
                <w:bCs/>
                <w:sz w:val="24"/>
                <w:szCs w:val="24"/>
              </w:rPr>
            </w:pPr>
            <w:r w:rsidRPr="00940337">
              <w:rPr>
                <w:rFonts w:ascii="Times New Roman" w:eastAsia="Times New Roman" w:hAnsi="Times New Roman"/>
                <w:b/>
                <w:bCs/>
                <w:sz w:val="24"/>
                <w:szCs w:val="24"/>
              </w:rPr>
              <w:t>Year 8</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b/>
                <w:bCs/>
                <w:sz w:val="24"/>
                <w:szCs w:val="24"/>
              </w:rPr>
            </w:pPr>
            <w:r w:rsidRPr="00940337">
              <w:rPr>
                <w:rFonts w:ascii="Times New Roman" w:eastAsia="Times New Roman" w:hAnsi="Times New Roman"/>
                <w:b/>
                <w:bCs/>
                <w:sz w:val="24"/>
                <w:szCs w:val="24"/>
              </w:rPr>
              <w:t>Year 9</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b/>
                <w:bCs/>
                <w:sz w:val="24"/>
                <w:szCs w:val="24"/>
              </w:rPr>
            </w:pPr>
            <w:r w:rsidRPr="00940337">
              <w:rPr>
                <w:rFonts w:ascii="Times New Roman" w:eastAsia="Times New Roman" w:hAnsi="Times New Roman"/>
                <w:b/>
                <w:bCs/>
                <w:sz w:val="24"/>
                <w:szCs w:val="24"/>
              </w:rPr>
              <w:t>Year 10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b/>
                <w:bCs/>
                <w:sz w:val="24"/>
                <w:szCs w:val="24"/>
              </w:rPr>
            </w:pPr>
            <w:r w:rsidRPr="00940337">
              <w:rPr>
                <w:rFonts w:ascii="Times New Roman" w:eastAsia="Times New Roman" w:hAnsi="Times New Roman"/>
                <w:b/>
                <w:bCs/>
                <w:sz w:val="24"/>
                <w:szCs w:val="24"/>
              </w:rPr>
              <w:t>Year 11</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Scrap</w:t>
            </w:r>
          </w:p>
        </w:tc>
      </w:tr>
      <w:tr w:rsidR="00940337" w:rsidRPr="00940337" w:rsidTr="00940337">
        <w:trPr>
          <w:trHeight w:val="450"/>
        </w:trPr>
        <w:tc>
          <w:tcPr>
            <w:tcW w:w="2926" w:type="dxa"/>
            <w:tcBorders>
              <w:top w:val="nil"/>
              <w:left w:val="single" w:sz="4" w:space="0" w:color="auto"/>
              <w:bottom w:val="single" w:sz="4" w:space="0" w:color="auto"/>
              <w:right w:val="single" w:sz="4" w:space="0" w:color="auto"/>
            </w:tcBorders>
            <w:shd w:val="clear" w:color="auto" w:fill="auto"/>
            <w:vAlign w:val="bottom"/>
            <w:hideMark/>
          </w:tcPr>
          <w:p w:rsidR="00940337" w:rsidRPr="00940337" w:rsidRDefault="00940337" w:rsidP="00940337">
            <w:pPr>
              <w:spacing w:after="0" w:line="240" w:lineRule="auto"/>
              <w:rPr>
                <w:rFonts w:ascii="Times New Roman" w:eastAsia="Times New Roman" w:hAnsi="Times New Roman"/>
                <w:b/>
                <w:bCs/>
                <w:sz w:val="24"/>
                <w:szCs w:val="24"/>
              </w:rPr>
            </w:pPr>
            <w:r w:rsidRPr="00940337">
              <w:rPr>
                <w:rFonts w:ascii="Times New Roman" w:eastAsia="Times New Roman" w:hAnsi="Times New Roman"/>
                <w:b/>
                <w:bCs/>
                <w:sz w:val="24"/>
                <w:szCs w:val="24"/>
              </w:rPr>
              <w:t>TOTAL CASH INFLOW</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3,141</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4,363</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3,849</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4,529</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4,524</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4,524</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4,524</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4,524</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4,524</w:t>
            </w:r>
          </w:p>
        </w:tc>
        <w:tc>
          <w:tcPr>
            <w:tcW w:w="106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4,524</w:t>
            </w:r>
          </w:p>
        </w:tc>
        <w:tc>
          <w:tcPr>
            <w:tcW w:w="106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4,524</w:t>
            </w:r>
          </w:p>
        </w:tc>
        <w:tc>
          <w:tcPr>
            <w:tcW w:w="79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1,883</w:t>
            </w:r>
          </w:p>
        </w:tc>
      </w:tr>
      <w:tr w:rsidR="00940337" w:rsidRPr="00940337" w:rsidTr="00940337">
        <w:trPr>
          <w:trHeight w:val="405"/>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sz w:val="24"/>
                <w:szCs w:val="24"/>
              </w:rPr>
            </w:pPr>
            <w:r w:rsidRPr="00940337">
              <w:rPr>
                <w:rFonts w:ascii="Times New Roman" w:eastAsia="Times New Roman" w:hAnsi="Times New Roman"/>
                <w:sz w:val="24"/>
                <w:szCs w:val="24"/>
              </w:rPr>
              <w:t>Inflow funds</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3,141</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970</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3</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5</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106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106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79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r>
      <w:tr w:rsidR="00940337" w:rsidRPr="00940337" w:rsidTr="00940337">
        <w:trPr>
          <w:trHeight w:val="450"/>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sz w:val="24"/>
                <w:szCs w:val="24"/>
              </w:rPr>
            </w:pPr>
            <w:r w:rsidRPr="00940337">
              <w:rPr>
                <w:rFonts w:ascii="Times New Roman" w:eastAsia="Times New Roman" w:hAnsi="Times New Roman"/>
                <w:sz w:val="24"/>
                <w:szCs w:val="24"/>
              </w:rPr>
              <w:t>Inflow operation</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3,393</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3,845</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4,524</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4,524</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4,524</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4,524</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4,524</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4,524</w:t>
            </w:r>
          </w:p>
        </w:tc>
        <w:tc>
          <w:tcPr>
            <w:tcW w:w="106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4,524</w:t>
            </w:r>
          </w:p>
        </w:tc>
        <w:tc>
          <w:tcPr>
            <w:tcW w:w="106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4,524</w:t>
            </w:r>
          </w:p>
        </w:tc>
        <w:tc>
          <w:tcPr>
            <w:tcW w:w="79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r>
      <w:tr w:rsidR="00940337" w:rsidRPr="00940337" w:rsidTr="00940337">
        <w:trPr>
          <w:trHeight w:val="420"/>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sz w:val="24"/>
                <w:szCs w:val="24"/>
              </w:rPr>
            </w:pPr>
            <w:r w:rsidRPr="00940337">
              <w:rPr>
                <w:rFonts w:ascii="Times New Roman" w:eastAsia="Times New Roman" w:hAnsi="Times New Roman"/>
                <w:sz w:val="24"/>
                <w:szCs w:val="24"/>
              </w:rPr>
              <w:t>Other income</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106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106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79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1,883</w:t>
            </w:r>
          </w:p>
        </w:tc>
      </w:tr>
      <w:tr w:rsidR="00940337" w:rsidRPr="00940337" w:rsidTr="00940337">
        <w:trPr>
          <w:trHeight w:val="420"/>
        </w:trPr>
        <w:tc>
          <w:tcPr>
            <w:tcW w:w="2926" w:type="dxa"/>
            <w:tcBorders>
              <w:top w:val="nil"/>
              <w:left w:val="single" w:sz="4" w:space="0" w:color="auto"/>
              <w:bottom w:val="single" w:sz="4" w:space="0" w:color="auto"/>
              <w:right w:val="single" w:sz="4" w:space="0" w:color="auto"/>
            </w:tcBorders>
            <w:shd w:val="clear" w:color="auto" w:fill="auto"/>
            <w:vAlign w:val="bottom"/>
            <w:hideMark/>
          </w:tcPr>
          <w:p w:rsidR="00940337" w:rsidRPr="00940337" w:rsidRDefault="00940337" w:rsidP="00940337">
            <w:pPr>
              <w:spacing w:after="0" w:line="240" w:lineRule="auto"/>
              <w:rPr>
                <w:rFonts w:ascii="Times New Roman" w:eastAsia="Times New Roman" w:hAnsi="Times New Roman"/>
                <w:b/>
                <w:bCs/>
                <w:sz w:val="24"/>
                <w:szCs w:val="24"/>
              </w:rPr>
            </w:pPr>
            <w:r w:rsidRPr="00940337">
              <w:rPr>
                <w:rFonts w:ascii="Times New Roman" w:eastAsia="Times New Roman" w:hAnsi="Times New Roman"/>
                <w:b/>
                <w:bCs/>
                <w:sz w:val="24"/>
                <w:szCs w:val="24"/>
              </w:rPr>
              <w:t>TOTAL CASH OUTFLOW</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3,141</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3,578</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3,675</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4,156</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4,131</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4,115</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4,192</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4,166</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4,140</w:t>
            </w:r>
          </w:p>
        </w:tc>
        <w:tc>
          <w:tcPr>
            <w:tcW w:w="106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4,114</w:t>
            </w:r>
          </w:p>
        </w:tc>
        <w:tc>
          <w:tcPr>
            <w:tcW w:w="106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3,721</w:t>
            </w:r>
          </w:p>
        </w:tc>
        <w:tc>
          <w:tcPr>
            <w:tcW w:w="79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0</w:t>
            </w:r>
          </w:p>
        </w:tc>
      </w:tr>
      <w:tr w:rsidR="00940337" w:rsidRPr="00940337" w:rsidTr="00940337">
        <w:trPr>
          <w:trHeight w:val="390"/>
        </w:trPr>
        <w:tc>
          <w:tcPr>
            <w:tcW w:w="2926" w:type="dxa"/>
            <w:tcBorders>
              <w:top w:val="nil"/>
              <w:left w:val="single" w:sz="4" w:space="0" w:color="auto"/>
              <w:bottom w:val="single" w:sz="4" w:space="0" w:color="auto"/>
              <w:right w:val="single" w:sz="4" w:space="0" w:color="auto"/>
            </w:tcBorders>
            <w:shd w:val="clear" w:color="auto" w:fill="auto"/>
            <w:vAlign w:val="bottom"/>
            <w:hideMark/>
          </w:tcPr>
          <w:p w:rsidR="00940337" w:rsidRPr="00940337" w:rsidRDefault="00940337" w:rsidP="00940337">
            <w:pPr>
              <w:spacing w:after="0" w:line="240" w:lineRule="auto"/>
              <w:rPr>
                <w:rFonts w:ascii="Times New Roman" w:eastAsia="Times New Roman" w:hAnsi="Times New Roman"/>
                <w:sz w:val="24"/>
                <w:szCs w:val="24"/>
              </w:rPr>
            </w:pPr>
            <w:r w:rsidRPr="00940337">
              <w:rPr>
                <w:rFonts w:ascii="Times New Roman" w:eastAsia="Times New Roman" w:hAnsi="Times New Roman"/>
                <w:sz w:val="24"/>
                <w:szCs w:val="24"/>
              </w:rPr>
              <w:t>Increase in fixed assets</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3,141</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106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106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79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r>
      <w:tr w:rsidR="00940337" w:rsidRPr="00940337" w:rsidTr="00940337">
        <w:trPr>
          <w:trHeight w:val="390"/>
        </w:trPr>
        <w:tc>
          <w:tcPr>
            <w:tcW w:w="2926" w:type="dxa"/>
            <w:tcBorders>
              <w:top w:val="nil"/>
              <w:left w:val="single" w:sz="4" w:space="0" w:color="auto"/>
              <w:bottom w:val="single" w:sz="4" w:space="0" w:color="auto"/>
              <w:right w:val="single" w:sz="4" w:space="0" w:color="auto"/>
            </w:tcBorders>
            <w:shd w:val="clear" w:color="auto" w:fill="auto"/>
            <w:vAlign w:val="bottom"/>
            <w:hideMark/>
          </w:tcPr>
          <w:p w:rsidR="00940337" w:rsidRPr="00940337" w:rsidRDefault="00940337" w:rsidP="00940337">
            <w:pPr>
              <w:spacing w:after="0" w:line="240" w:lineRule="auto"/>
              <w:rPr>
                <w:rFonts w:ascii="Times New Roman" w:eastAsia="Times New Roman" w:hAnsi="Times New Roman"/>
                <w:sz w:val="24"/>
                <w:szCs w:val="24"/>
              </w:rPr>
            </w:pPr>
            <w:r w:rsidRPr="00940337">
              <w:rPr>
                <w:rFonts w:ascii="Times New Roman" w:eastAsia="Times New Roman" w:hAnsi="Times New Roman"/>
                <w:sz w:val="24"/>
                <w:szCs w:val="24"/>
              </w:rPr>
              <w:t>Increase in current assets</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703</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91</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136</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1</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106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106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79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r>
      <w:tr w:rsidR="00940337" w:rsidRPr="00940337" w:rsidTr="00940337">
        <w:trPr>
          <w:trHeight w:val="405"/>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sz w:val="24"/>
                <w:szCs w:val="24"/>
              </w:rPr>
            </w:pPr>
            <w:r w:rsidRPr="00940337">
              <w:rPr>
                <w:rFonts w:ascii="Times New Roman" w:eastAsia="Times New Roman" w:hAnsi="Times New Roman"/>
                <w:sz w:val="24"/>
                <w:szCs w:val="24"/>
              </w:rPr>
              <w:t>Operating costs</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2,358</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2,672</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3,144</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3,144</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3,157</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3,157</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3,157</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3,157</w:t>
            </w:r>
          </w:p>
        </w:tc>
        <w:tc>
          <w:tcPr>
            <w:tcW w:w="106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3,157</w:t>
            </w:r>
          </w:p>
        </w:tc>
        <w:tc>
          <w:tcPr>
            <w:tcW w:w="106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3,157</w:t>
            </w:r>
          </w:p>
        </w:tc>
        <w:tc>
          <w:tcPr>
            <w:tcW w:w="79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r>
      <w:tr w:rsidR="00940337" w:rsidRPr="00940337" w:rsidTr="00940337">
        <w:trPr>
          <w:trHeight w:val="660"/>
        </w:trPr>
        <w:tc>
          <w:tcPr>
            <w:tcW w:w="2926" w:type="dxa"/>
            <w:tcBorders>
              <w:top w:val="nil"/>
              <w:left w:val="single" w:sz="4" w:space="0" w:color="auto"/>
              <w:bottom w:val="single" w:sz="4" w:space="0" w:color="auto"/>
              <w:right w:val="single" w:sz="4" w:space="0" w:color="auto"/>
            </w:tcBorders>
            <w:shd w:val="clear" w:color="auto" w:fill="auto"/>
            <w:vAlign w:val="bottom"/>
            <w:hideMark/>
          </w:tcPr>
          <w:p w:rsidR="00940337" w:rsidRPr="00940337" w:rsidRDefault="00940337" w:rsidP="00940337">
            <w:pPr>
              <w:spacing w:after="0" w:line="240" w:lineRule="auto"/>
              <w:rPr>
                <w:rFonts w:ascii="Times New Roman" w:eastAsia="Times New Roman" w:hAnsi="Times New Roman"/>
                <w:sz w:val="24"/>
                <w:szCs w:val="24"/>
              </w:rPr>
            </w:pPr>
            <w:r w:rsidRPr="00940337">
              <w:rPr>
                <w:rFonts w:ascii="Times New Roman" w:eastAsia="Times New Roman" w:hAnsi="Times New Roman"/>
                <w:sz w:val="24"/>
                <w:szCs w:val="24"/>
              </w:rPr>
              <w:t xml:space="preserve">Marketing and </w:t>
            </w:r>
            <w:r w:rsidRPr="00940337">
              <w:rPr>
                <w:rFonts w:ascii="Times New Roman" w:eastAsia="Times New Roman" w:hAnsi="Times New Roman"/>
                <w:sz w:val="24"/>
                <w:szCs w:val="24"/>
              </w:rPr>
              <w:br/>
              <w:t>Distribution cost</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250</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250</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250</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250</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250</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250</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250</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250</w:t>
            </w:r>
          </w:p>
        </w:tc>
        <w:tc>
          <w:tcPr>
            <w:tcW w:w="106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250</w:t>
            </w:r>
          </w:p>
        </w:tc>
        <w:tc>
          <w:tcPr>
            <w:tcW w:w="106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250</w:t>
            </w:r>
          </w:p>
        </w:tc>
        <w:tc>
          <w:tcPr>
            <w:tcW w:w="79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r>
      <w:tr w:rsidR="00940337" w:rsidRPr="00940337" w:rsidTr="00940337">
        <w:trPr>
          <w:trHeight w:val="405"/>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sz w:val="24"/>
                <w:szCs w:val="24"/>
              </w:rPr>
            </w:pPr>
            <w:r w:rsidRPr="00940337">
              <w:rPr>
                <w:rFonts w:ascii="Times New Roman" w:eastAsia="Times New Roman" w:hAnsi="Times New Roman"/>
                <w:sz w:val="24"/>
                <w:szCs w:val="24"/>
              </w:rPr>
              <w:t>Income  tax</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148</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155</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270</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281</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292</w:t>
            </w:r>
          </w:p>
        </w:tc>
        <w:tc>
          <w:tcPr>
            <w:tcW w:w="106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303</w:t>
            </w:r>
          </w:p>
        </w:tc>
        <w:tc>
          <w:tcPr>
            <w:tcW w:w="106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314</w:t>
            </w:r>
          </w:p>
        </w:tc>
        <w:tc>
          <w:tcPr>
            <w:tcW w:w="79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r>
      <w:tr w:rsidR="00940337" w:rsidRPr="00940337" w:rsidTr="00940337">
        <w:trPr>
          <w:trHeight w:val="300"/>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sz w:val="24"/>
                <w:szCs w:val="24"/>
              </w:rPr>
            </w:pPr>
            <w:r w:rsidRPr="00940337">
              <w:rPr>
                <w:rFonts w:ascii="Times New Roman" w:eastAsia="Times New Roman" w:hAnsi="Times New Roman"/>
                <w:sz w:val="24"/>
                <w:szCs w:val="24"/>
              </w:rPr>
              <w:t>Financial costs</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267</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294</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257</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221</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184</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147</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110</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74</w:t>
            </w:r>
          </w:p>
        </w:tc>
        <w:tc>
          <w:tcPr>
            <w:tcW w:w="106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37</w:t>
            </w:r>
          </w:p>
        </w:tc>
        <w:tc>
          <w:tcPr>
            <w:tcW w:w="106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79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r>
      <w:tr w:rsidR="00940337" w:rsidRPr="00940337" w:rsidTr="00940337">
        <w:trPr>
          <w:trHeight w:val="315"/>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sz w:val="24"/>
                <w:szCs w:val="24"/>
              </w:rPr>
            </w:pPr>
            <w:r w:rsidRPr="00940337">
              <w:rPr>
                <w:rFonts w:ascii="Times New Roman" w:eastAsia="Times New Roman" w:hAnsi="Times New Roman"/>
                <w:sz w:val="24"/>
                <w:szCs w:val="24"/>
              </w:rPr>
              <w:t>Loan repayment</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368</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368</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368</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368</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368</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368</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368</w:t>
            </w:r>
          </w:p>
        </w:tc>
        <w:tc>
          <w:tcPr>
            <w:tcW w:w="106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368</w:t>
            </w:r>
          </w:p>
        </w:tc>
        <w:tc>
          <w:tcPr>
            <w:tcW w:w="106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c>
          <w:tcPr>
            <w:tcW w:w="79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4"/>
                <w:szCs w:val="24"/>
              </w:rPr>
            </w:pPr>
            <w:r w:rsidRPr="00940337">
              <w:rPr>
                <w:rFonts w:ascii="Times New Roman" w:eastAsia="Times New Roman" w:hAnsi="Times New Roman"/>
                <w:sz w:val="24"/>
                <w:szCs w:val="24"/>
              </w:rPr>
              <w:t>0</w:t>
            </w:r>
          </w:p>
        </w:tc>
      </w:tr>
      <w:tr w:rsidR="00940337" w:rsidRPr="00940337" w:rsidTr="00940337">
        <w:trPr>
          <w:trHeight w:val="450"/>
        </w:trPr>
        <w:tc>
          <w:tcPr>
            <w:tcW w:w="2926" w:type="dxa"/>
            <w:tcBorders>
              <w:top w:val="nil"/>
              <w:left w:val="single" w:sz="4" w:space="0" w:color="auto"/>
              <w:bottom w:val="single" w:sz="4" w:space="0" w:color="auto"/>
              <w:right w:val="single" w:sz="4" w:space="0" w:color="auto"/>
            </w:tcBorders>
            <w:shd w:val="clear" w:color="auto" w:fill="auto"/>
            <w:vAlign w:val="bottom"/>
            <w:hideMark/>
          </w:tcPr>
          <w:p w:rsidR="00940337" w:rsidRPr="00940337" w:rsidRDefault="00940337" w:rsidP="00940337">
            <w:pPr>
              <w:spacing w:after="0" w:line="240" w:lineRule="auto"/>
              <w:rPr>
                <w:rFonts w:ascii="Times New Roman" w:eastAsia="Times New Roman" w:hAnsi="Times New Roman"/>
                <w:b/>
                <w:bCs/>
                <w:sz w:val="24"/>
                <w:szCs w:val="24"/>
              </w:rPr>
            </w:pPr>
            <w:r w:rsidRPr="00940337">
              <w:rPr>
                <w:rFonts w:ascii="Times New Roman" w:eastAsia="Times New Roman" w:hAnsi="Times New Roman"/>
                <w:b/>
                <w:bCs/>
                <w:sz w:val="24"/>
                <w:szCs w:val="24"/>
              </w:rPr>
              <w:t>SURPLUS (DEFICIT)</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0</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785</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173</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373</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393</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409</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332</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358</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384</w:t>
            </w:r>
          </w:p>
        </w:tc>
        <w:tc>
          <w:tcPr>
            <w:tcW w:w="106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410</w:t>
            </w:r>
          </w:p>
        </w:tc>
        <w:tc>
          <w:tcPr>
            <w:tcW w:w="106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803</w:t>
            </w:r>
          </w:p>
        </w:tc>
        <w:tc>
          <w:tcPr>
            <w:tcW w:w="79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1,883</w:t>
            </w:r>
          </w:p>
        </w:tc>
      </w:tr>
      <w:tr w:rsidR="00940337" w:rsidRPr="00940337" w:rsidTr="00940337">
        <w:trPr>
          <w:trHeight w:val="720"/>
        </w:trPr>
        <w:tc>
          <w:tcPr>
            <w:tcW w:w="2926" w:type="dxa"/>
            <w:tcBorders>
              <w:top w:val="nil"/>
              <w:left w:val="single" w:sz="4" w:space="0" w:color="auto"/>
              <w:bottom w:val="single" w:sz="4" w:space="0" w:color="auto"/>
              <w:right w:val="single" w:sz="4" w:space="0" w:color="auto"/>
            </w:tcBorders>
            <w:shd w:val="clear" w:color="auto" w:fill="auto"/>
            <w:vAlign w:val="bottom"/>
            <w:hideMark/>
          </w:tcPr>
          <w:p w:rsidR="00940337" w:rsidRPr="00940337" w:rsidRDefault="00940337" w:rsidP="00940337">
            <w:pPr>
              <w:spacing w:after="0" w:line="240" w:lineRule="auto"/>
              <w:rPr>
                <w:rFonts w:ascii="Times New Roman" w:eastAsia="Times New Roman" w:hAnsi="Times New Roman"/>
                <w:b/>
                <w:bCs/>
                <w:sz w:val="24"/>
                <w:szCs w:val="24"/>
              </w:rPr>
            </w:pPr>
            <w:r w:rsidRPr="00940337">
              <w:rPr>
                <w:rFonts w:ascii="Times New Roman" w:eastAsia="Times New Roman" w:hAnsi="Times New Roman"/>
                <w:b/>
                <w:bCs/>
                <w:sz w:val="24"/>
                <w:szCs w:val="24"/>
              </w:rPr>
              <w:t>CUMULATIVE CASH</w:t>
            </w:r>
            <w:r w:rsidRPr="00940337">
              <w:rPr>
                <w:rFonts w:ascii="Times New Roman" w:eastAsia="Times New Roman" w:hAnsi="Times New Roman"/>
                <w:b/>
                <w:bCs/>
                <w:sz w:val="24"/>
                <w:szCs w:val="24"/>
              </w:rPr>
              <w:br/>
              <w:t xml:space="preserve"> BALANCE</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0</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785</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958</w:t>
            </w:r>
          </w:p>
        </w:tc>
        <w:tc>
          <w:tcPr>
            <w:tcW w:w="90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1,331</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1,725</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2,134</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2,466</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2,824</w:t>
            </w:r>
          </w:p>
        </w:tc>
        <w:tc>
          <w:tcPr>
            <w:tcW w:w="9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3,208</w:t>
            </w:r>
          </w:p>
        </w:tc>
        <w:tc>
          <w:tcPr>
            <w:tcW w:w="106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3,617</w:t>
            </w:r>
          </w:p>
        </w:tc>
        <w:tc>
          <w:tcPr>
            <w:tcW w:w="106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4,421</w:t>
            </w:r>
          </w:p>
        </w:tc>
        <w:tc>
          <w:tcPr>
            <w:tcW w:w="79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4"/>
                <w:szCs w:val="24"/>
              </w:rPr>
            </w:pPr>
            <w:r w:rsidRPr="00940337">
              <w:rPr>
                <w:rFonts w:ascii="Times New Roman" w:eastAsia="Times New Roman" w:hAnsi="Times New Roman"/>
                <w:b/>
                <w:bCs/>
                <w:sz w:val="24"/>
                <w:szCs w:val="24"/>
              </w:rPr>
              <w:t>6,303</w:t>
            </w:r>
          </w:p>
        </w:tc>
      </w:tr>
    </w:tbl>
    <w:p w:rsidR="00726593" w:rsidRDefault="00726593" w:rsidP="00262DB2">
      <w:pPr>
        <w:spacing w:after="0"/>
        <w:ind w:left="360"/>
        <w:jc w:val="both"/>
        <w:rPr>
          <w:rFonts w:ascii="Times New Roman" w:hAnsi="Times New Roman"/>
          <w:b/>
          <w:sz w:val="24"/>
          <w:szCs w:val="24"/>
        </w:rPr>
      </w:pPr>
    </w:p>
    <w:p w:rsidR="00940337" w:rsidRDefault="00940337" w:rsidP="00262DB2">
      <w:pPr>
        <w:spacing w:after="0"/>
        <w:ind w:left="360"/>
        <w:jc w:val="both"/>
        <w:rPr>
          <w:rFonts w:ascii="Times New Roman" w:hAnsi="Times New Roman"/>
          <w:b/>
          <w:sz w:val="24"/>
          <w:szCs w:val="24"/>
        </w:rPr>
      </w:pPr>
    </w:p>
    <w:p w:rsidR="00940337" w:rsidRDefault="00940337" w:rsidP="00262DB2">
      <w:pPr>
        <w:spacing w:after="0"/>
        <w:ind w:left="360"/>
        <w:jc w:val="both"/>
        <w:rPr>
          <w:rFonts w:ascii="Times New Roman" w:hAnsi="Times New Roman"/>
          <w:b/>
          <w:sz w:val="24"/>
          <w:szCs w:val="24"/>
        </w:rPr>
      </w:pPr>
    </w:p>
    <w:p w:rsidR="00940337" w:rsidRDefault="00940337" w:rsidP="00262DB2">
      <w:pPr>
        <w:spacing w:after="0"/>
        <w:ind w:left="360"/>
        <w:jc w:val="both"/>
        <w:rPr>
          <w:rFonts w:ascii="Times New Roman" w:hAnsi="Times New Roman"/>
          <w:b/>
          <w:sz w:val="24"/>
          <w:szCs w:val="24"/>
        </w:rPr>
      </w:pPr>
    </w:p>
    <w:tbl>
      <w:tblPr>
        <w:tblW w:w="13920" w:type="dxa"/>
        <w:tblInd w:w="93" w:type="dxa"/>
        <w:tblLook w:val="04A0"/>
      </w:tblPr>
      <w:tblGrid>
        <w:gridCol w:w="3844"/>
        <w:gridCol w:w="1044"/>
        <w:gridCol w:w="806"/>
        <w:gridCol w:w="847"/>
        <w:gridCol w:w="806"/>
        <w:gridCol w:w="847"/>
        <w:gridCol w:w="806"/>
        <w:gridCol w:w="769"/>
        <w:gridCol w:w="806"/>
        <w:gridCol w:w="830"/>
        <w:gridCol w:w="940"/>
        <w:gridCol w:w="867"/>
        <w:gridCol w:w="766"/>
      </w:tblGrid>
      <w:tr w:rsidR="00940337" w:rsidRPr="00940337" w:rsidTr="00940337">
        <w:trPr>
          <w:trHeight w:val="375"/>
        </w:trPr>
        <w:tc>
          <w:tcPr>
            <w:tcW w:w="13920" w:type="dxa"/>
            <w:gridSpan w:val="13"/>
            <w:tcBorders>
              <w:top w:val="nil"/>
              <w:left w:val="nil"/>
              <w:bottom w:val="nil"/>
              <w:right w:val="nil"/>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8"/>
                <w:szCs w:val="28"/>
                <w:u w:val="single"/>
              </w:rPr>
            </w:pPr>
            <w:r w:rsidRPr="00940337">
              <w:rPr>
                <w:rFonts w:ascii="Times New Roman" w:eastAsia="Times New Roman" w:hAnsi="Times New Roman"/>
                <w:b/>
                <w:bCs/>
                <w:sz w:val="28"/>
                <w:szCs w:val="28"/>
                <w:u w:val="single"/>
              </w:rPr>
              <w:t>Appendix 7.A.5</w:t>
            </w:r>
          </w:p>
        </w:tc>
      </w:tr>
      <w:tr w:rsidR="00940337" w:rsidRPr="00940337" w:rsidTr="00940337">
        <w:trPr>
          <w:trHeight w:val="375"/>
        </w:trPr>
        <w:tc>
          <w:tcPr>
            <w:tcW w:w="13920" w:type="dxa"/>
            <w:gridSpan w:val="13"/>
            <w:tcBorders>
              <w:top w:val="nil"/>
              <w:left w:val="nil"/>
              <w:bottom w:val="nil"/>
              <w:right w:val="nil"/>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8"/>
                <w:szCs w:val="28"/>
                <w:u w:val="single"/>
              </w:rPr>
            </w:pPr>
            <w:r w:rsidRPr="00940337">
              <w:rPr>
                <w:rFonts w:ascii="Times New Roman" w:eastAsia="Times New Roman" w:hAnsi="Times New Roman"/>
                <w:b/>
                <w:bCs/>
                <w:sz w:val="28"/>
                <w:szCs w:val="28"/>
                <w:u w:val="single"/>
              </w:rPr>
              <w:t>D</w:t>
            </w:r>
            <w:r>
              <w:rPr>
                <w:rFonts w:ascii="Times New Roman" w:eastAsia="Times New Roman" w:hAnsi="Times New Roman"/>
                <w:b/>
                <w:bCs/>
                <w:sz w:val="28"/>
                <w:szCs w:val="28"/>
                <w:u w:val="single"/>
              </w:rPr>
              <w:t>I</w:t>
            </w:r>
            <w:r w:rsidRPr="00940337">
              <w:rPr>
                <w:rFonts w:ascii="Times New Roman" w:eastAsia="Times New Roman" w:hAnsi="Times New Roman"/>
                <w:b/>
                <w:bCs/>
                <w:sz w:val="28"/>
                <w:szCs w:val="28"/>
                <w:u w:val="single"/>
              </w:rPr>
              <w:t>SCOUNTED CA</w:t>
            </w:r>
            <w:r>
              <w:rPr>
                <w:rFonts w:ascii="Times New Roman" w:eastAsia="Times New Roman" w:hAnsi="Times New Roman"/>
                <w:b/>
                <w:bCs/>
                <w:sz w:val="28"/>
                <w:szCs w:val="28"/>
                <w:u w:val="single"/>
              </w:rPr>
              <w:t>S</w:t>
            </w:r>
            <w:r w:rsidRPr="00940337">
              <w:rPr>
                <w:rFonts w:ascii="Times New Roman" w:eastAsia="Times New Roman" w:hAnsi="Times New Roman"/>
                <w:b/>
                <w:bCs/>
                <w:sz w:val="28"/>
                <w:szCs w:val="28"/>
                <w:u w:val="single"/>
              </w:rPr>
              <w:t>H FLOW ( in 000 Birr)</w:t>
            </w:r>
          </w:p>
        </w:tc>
      </w:tr>
      <w:tr w:rsidR="00940337" w:rsidRPr="00940337" w:rsidTr="00940337">
        <w:trPr>
          <w:trHeight w:val="300"/>
        </w:trPr>
        <w:tc>
          <w:tcPr>
            <w:tcW w:w="3844"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1044"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06"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47"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06"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47"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06"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769"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06"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30"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940"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67"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708"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r>
      <w:tr w:rsidR="00940337" w:rsidRPr="00940337" w:rsidTr="00940337">
        <w:trPr>
          <w:trHeight w:val="402"/>
        </w:trPr>
        <w:tc>
          <w:tcPr>
            <w:tcW w:w="3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Item</w:t>
            </w:r>
          </w:p>
        </w:tc>
        <w:tc>
          <w:tcPr>
            <w:tcW w:w="1044" w:type="dxa"/>
            <w:tcBorders>
              <w:top w:val="single" w:sz="4" w:space="0" w:color="auto"/>
              <w:left w:val="nil"/>
              <w:bottom w:val="single" w:sz="4" w:space="0" w:color="auto"/>
              <w:right w:val="single" w:sz="4" w:space="0" w:color="auto"/>
            </w:tcBorders>
            <w:shd w:val="clear" w:color="auto" w:fill="auto"/>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Year 1</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rPr>
            </w:pPr>
            <w:r w:rsidRPr="00940337">
              <w:rPr>
                <w:rFonts w:ascii="Times New Roman" w:eastAsia="Times New Roman" w:hAnsi="Times New Roman"/>
                <w:b/>
                <w:bCs/>
              </w:rPr>
              <w:t>Year 2</w:t>
            </w:r>
          </w:p>
        </w:tc>
        <w:tc>
          <w:tcPr>
            <w:tcW w:w="847" w:type="dxa"/>
            <w:tcBorders>
              <w:top w:val="single" w:sz="4" w:space="0" w:color="auto"/>
              <w:left w:val="nil"/>
              <w:bottom w:val="single" w:sz="4" w:space="0" w:color="auto"/>
              <w:right w:val="single" w:sz="4" w:space="0" w:color="auto"/>
            </w:tcBorders>
            <w:shd w:val="clear" w:color="auto" w:fill="auto"/>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Year 3</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rPr>
            </w:pPr>
            <w:r w:rsidRPr="00940337">
              <w:rPr>
                <w:rFonts w:ascii="Times New Roman" w:eastAsia="Times New Roman" w:hAnsi="Times New Roman"/>
                <w:b/>
                <w:bCs/>
              </w:rPr>
              <w:t>Year 4</w:t>
            </w:r>
          </w:p>
        </w:tc>
        <w:tc>
          <w:tcPr>
            <w:tcW w:w="847" w:type="dxa"/>
            <w:tcBorders>
              <w:top w:val="single" w:sz="4" w:space="0" w:color="auto"/>
              <w:left w:val="nil"/>
              <w:bottom w:val="single" w:sz="4" w:space="0" w:color="auto"/>
              <w:right w:val="single" w:sz="4" w:space="0" w:color="auto"/>
            </w:tcBorders>
            <w:shd w:val="clear" w:color="auto" w:fill="auto"/>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Year 5</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rPr>
            </w:pPr>
            <w:r w:rsidRPr="00940337">
              <w:rPr>
                <w:rFonts w:ascii="Times New Roman" w:eastAsia="Times New Roman" w:hAnsi="Times New Roman"/>
                <w:b/>
                <w:bCs/>
              </w:rPr>
              <w:t>Year 6</w:t>
            </w:r>
          </w:p>
        </w:tc>
        <w:tc>
          <w:tcPr>
            <w:tcW w:w="769" w:type="dxa"/>
            <w:tcBorders>
              <w:top w:val="single" w:sz="4" w:space="0" w:color="auto"/>
              <w:left w:val="nil"/>
              <w:bottom w:val="single" w:sz="4" w:space="0" w:color="auto"/>
              <w:right w:val="single" w:sz="4" w:space="0" w:color="auto"/>
            </w:tcBorders>
            <w:shd w:val="clear" w:color="auto" w:fill="auto"/>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Year 7</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rPr>
            </w:pPr>
            <w:r w:rsidRPr="00940337">
              <w:rPr>
                <w:rFonts w:ascii="Times New Roman" w:eastAsia="Times New Roman" w:hAnsi="Times New Roman"/>
                <w:b/>
                <w:bCs/>
              </w:rPr>
              <w:t>Year 8</w:t>
            </w:r>
          </w:p>
        </w:tc>
        <w:tc>
          <w:tcPr>
            <w:tcW w:w="830" w:type="dxa"/>
            <w:tcBorders>
              <w:top w:val="single" w:sz="4" w:space="0" w:color="auto"/>
              <w:left w:val="nil"/>
              <w:bottom w:val="single" w:sz="4" w:space="0" w:color="auto"/>
              <w:right w:val="single" w:sz="4" w:space="0" w:color="auto"/>
            </w:tcBorders>
            <w:shd w:val="clear" w:color="auto" w:fill="auto"/>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Year 9</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rPr>
            </w:pPr>
            <w:r w:rsidRPr="00940337">
              <w:rPr>
                <w:rFonts w:ascii="Times New Roman" w:eastAsia="Times New Roman" w:hAnsi="Times New Roman"/>
                <w:b/>
                <w:bCs/>
              </w:rPr>
              <w:t>Year 10</w:t>
            </w:r>
          </w:p>
        </w:tc>
        <w:tc>
          <w:tcPr>
            <w:tcW w:w="867" w:type="dxa"/>
            <w:tcBorders>
              <w:top w:val="single" w:sz="4" w:space="0" w:color="auto"/>
              <w:left w:val="nil"/>
              <w:bottom w:val="single" w:sz="4" w:space="0" w:color="auto"/>
              <w:right w:val="single" w:sz="4" w:space="0" w:color="auto"/>
            </w:tcBorders>
            <w:shd w:val="clear" w:color="auto" w:fill="auto"/>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Year 11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rPr>
            </w:pPr>
            <w:r w:rsidRPr="00940337">
              <w:rPr>
                <w:rFonts w:ascii="Times New Roman" w:eastAsia="Times New Roman" w:hAnsi="Times New Roman"/>
                <w:b/>
                <w:bCs/>
              </w:rPr>
              <w:t>Scrap</w:t>
            </w:r>
          </w:p>
        </w:tc>
      </w:tr>
      <w:tr w:rsidR="00940337" w:rsidRPr="00940337" w:rsidTr="00940337">
        <w:trPr>
          <w:trHeight w:val="402"/>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b/>
                <w:bCs/>
                <w:sz w:val="20"/>
                <w:szCs w:val="20"/>
              </w:rPr>
            </w:pPr>
            <w:r w:rsidRPr="00940337">
              <w:rPr>
                <w:rFonts w:ascii="Times New Roman" w:eastAsia="Times New Roman" w:hAnsi="Times New Roman"/>
                <w:b/>
                <w:bCs/>
                <w:sz w:val="20"/>
                <w:szCs w:val="20"/>
              </w:rPr>
              <w:t>TOTAL CASH INFLOW</w:t>
            </w:r>
          </w:p>
        </w:tc>
        <w:tc>
          <w:tcPr>
            <w:tcW w:w="1044"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0</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3,393</w:t>
            </w:r>
          </w:p>
        </w:tc>
        <w:tc>
          <w:tcPr>
            <w:tcW w:w="84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3,845</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4,524</w:t>
            </w:r>
          </w:p>
        </w:tc>
        <w:tc>
          <w:tcPr>
            <w:tcW w:w="84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4,524</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4,524</w:t>
            </w:r>
          </w:p>
        </w:tc>
        <w:tc>
          <w:tcPr>
            <w:tcW w:w="76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4,524</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4,524</w:t>
            </w:r>
          </w:p>
        </w:tc>
        <w:tc>
          <w:tcPr>
            <w:tcW w:w="83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4,524</w:t>
            </w:r>
          </w:p>
        </w:tc>
        <w:tc>
          <w:tcPr>
            <w:tcW w:w="94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4,524</w:t>
            </w:r>
          </w:p>
        </w:tc>
        <w:tc>
          <w:tcPr>
            <w:tcW w:w="86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4,524</w:t>
            </w:r>
          </w:p>
        </w:tc>
        <w:tc>
          <w:tcPr>
            <w:tcW w:w="7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1,883</w:t>
            </w:r>
          </w:p>
        </w:tc>
      </w:tr>
      <w:tr w:rsidR="00940337" w:rsidRPr="00940337" w:rsidTr="00940337">
        <w:trPr>
          <w:trHeight w:val="402"/>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r w:rsidRPr="00940337">
              <w:rPr>
                <w:rFonts w:ascii="Times New Roman" w:eastAsia="Times New Roman" w:hAnsi="Times New Roman"/>
                <w:color w:val="000000"/>
              </w:rPr>
              <w:t>Inflow operation</w:t>
            </w:r>
          </w:p>
        </w:tc>
        <w:tc>
          <w:tcPr>
            <w:tcW w:w="1044"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3,393</w:t>
            </w:r>
          </w:p>
        </w:tc>
        <w:tc>
          <w:tcPr>
            <w:tcW w:w="84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3,845</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4,524</w:t>
            </w:r>
          </w:p>
        </w:tc>
        <w:tc>
          <w:tcPr>
            <w:tcW w:w="84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4,524</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4,524</w:t>
            </w:r>
          </w:p>
        </w:tc>
        <w:tc>
          <w:tcPr>
            <w:tcW w:w="76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4,524</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4,524</w:t>
            </w:r>
          </w:p>
        </w:tc>
        <w:tc>
          <w:tcPr>
            <w:tcW w:w="83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4,524</w:t>
            </w:r>
          </w:p>
        </w:tc>
        <w:tc>
          <w:tcPr>
            <w:tcW w:w="94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4,524</w:t>
            </w:r>
          </w:p>
        </w:tc>
        <w:tc>
          <w:tcPr>
            <w:tcW w:w="86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4,524</w:t>
            </w:r>
          </w:p>
        </w:tc>
        <w:tc>
          <w:tcPr>
            <w:tcW w:w="7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r>
      <w:tr w:rsidR="00940337" w:rsidRPr="00940337" w:rsidTr="00940337">
        <w:trPr>
          <w:trHeight w:val="402"/>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r w:rsidRPr="00940337">
              <w:rPr>
                <w:rFonts w:ascii="Times New Roman" w:eastAsia="Times New Roman" w:hAnsi="Times New Roman"/>
                <w:color w:val="000000"/>
              </w:rPr>
              <w:t>Other income</w:t>
            </w:r>
          </w:p>
        </w:tc>
        <w:tc>
          <w:tcPr>
            <w:tcW w:w="1044"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c>
          <w:tcPr>
            <w:tcW w:w="84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c>
          <w:tcPr>
            <w:tcW w:w="84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c>
          <w:tcPr>
            <w:tcW w:w="76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c>
          <w:tcPr>
            <w:tcW w:w="83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c>
          <w:tcPr>
            <w:tcW w:w="94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c>
          <w:tcPr>
            <w:tcW w:w="86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1,883</w:t>
            </w:r>
          </w:p>
        </w:tc>
      </w:tr>
      <w:tr w:rsidR="00940337" w:rsidRPr="00940337" w:rsidTr="00940337">
        <w:trPr>
          <w:trHeight w:val="402"/>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b/>
                <w:bCs/>
                <w:sz w:val="20"/>
                <w:szCs w:val="20"/>
              </w:rPr>
            </w:pPr>
            <w:r w:rsidRPr="00940337">
              <w:rPr>
                <w:rFonts w:ascii="Times New Roman" w:eastAsia="Times New Roman" w:hAnsi="Times New Roman"/>
                <w:b/>
                <w:bCs/>
                <w:sz w:val="20"/>
                <w:szCs w:val="20"/>
              </w:rPr>
              <w:t>TOTAL CASH OUTFLOW</w:t>
            </w:r>
          </w:p>
        </w:tc>
        <w:tc>
          <w:tcPr>
            <w:tcW w:w="1044"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3,820</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2,696</w:t>
            </w:r>
          </w:p>
        </w:tc>
        <w:tc>
          <w:tcPr>
            <w:tcW w:w="84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3,054</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3,394</w:t>
            </w:r>
          </w:p>
        </w:tc>
        <w:tc>
          <w:tcPr>
            <w:tcW w:w="84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3,544</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3,562</w:t>
            </w:r>
          </w:p>
        </w:tc>
        <w:tc>
          <w:tcPr>
            <w:tcW w:w="76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3,677</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3,688</w:t>
            </w:r>
          </w:p>
        </w:tc>
        <w:tc>
          <w:tcPr>
            <w:tcW w:w="83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3,699</w:t>
            </w:r>
          </w:p>
        </w:tc>
        <w:tc>
          <w:tcPr>
            <w:tcW w:w="94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3,710</w:t>
            </w:r>
          </w:p>
        </w:tc>
        <w:tc>
          <w:tcPr>
            <w:tcW w:w="86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3,721</w:t>
            </w:r>
          </w:p>
        </w:tc>
        <w:tc>
          <w:tcPr>
            <w:tcW w:w="7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0</w:t>
            </w:r>
          </w:p>
        </w:tc>
      </w:tr>
      <w:tr w:rsidR="00940337" w:rsidRPr="00940337" w:rsidTr="00940337">
        <w:trPr>
          <w:trHeight w:val="402"/>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r w:rsidRPr="00940337">
              <w:rPr>
                <w:rFonts w:ascii="Times New Roman" w:eastAsia="Times New Roman" w:hAnsi="Times New Roman"/>
                <w:color w:val="000000"/>
              </w:rPr>
              <w:t>Increase in fixed assets</w:t>
            </w:r>
          </w:p>
        </w:tc>
        <w:tc>
          <w:tcPr>
            <w:tcW w:w="1044"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3,141</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c>
          <w:tcPr>
            <w:tcW w:w="84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c>
          <w:tcPr>
            <w:tcW w:w="84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c>
          <w:tcPr>
            <w:tcW w:w="76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c>
          <w:tcPr>
            <w:tcW w:w="83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c>
          <w:tcPr>
            <w:tcW w:w="94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c>
          <w:tcPr>
            <w:tcW w:w="86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r>
      <w:tr w:rsidR="00940337" w:rsidRPr="00940337" w:rsidTr="00940337">
        <w:trPr>
          <w:trHeight w:val="402"/>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r w:rsidRPr="00940337">
              <w:rPr>
                <w:rFonts w:ascii="Times New Roman" w:eastAsia="Times New Roman" w:hAnsi="Times New Roman"/>
                <w:color w:val="000000"/>
              </w:rPr>
              <w:t>Increase in net working capital</w:t>
            </w:r>
          </w:p>
        </w:tc>
        <w:tc>
          <w:tcPr>
            <w:tcW w:w="1044"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680</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88</w:t>
            </w:r>
          </w:p>
        </w:tc>
        <w:tc>
          <w:tcPr>
            <w:tcW w:w="84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132</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c>
          <w:tcPr>
            <w:tcW w:w="84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1</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c>
          <w:tcPr>
            <w:tcW w:w="76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c>
          <w:tcPr>
            <w:tcW w:w="83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c>
          <w:tcPr>
            <w:tcW w:w="94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c>
          <w:tcPr>
            <w:tcW w:w="86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r>
      <w:tr w:rsidR="00940337" w:rsidRPr="00940337" w:rsidTr="00940337">
        <w:trPr>
          <w:trHeight w:val="402"/>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r w:rsidRPr="00940337">
              <w:rPr>
                <w:rFonts w:ascii="Times New Roman" w:eastAsia="Times New Roman" w:hAnsi="Times New Roman"/>
                <w:color w:val="000000"/>
              </w:rPr>
              <w:t>Operating costs</w:t>
            </w:r>
          </w:p>
        </w:tc>
        <w:tc>
          <w:tcPr>
            <w:tcW w:w="1044"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2,358</w:t>
            </w:r>
          </w:p>
        </w:tc>
        <w:tc>
          <w:tcPr>
            <w:tcW w:w="84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2,672</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3,144</w:t>
            </w:r>
          </w:p>
        </w:tc>
        <w:tc>
          <w:tcPr>
            <w:tcW w:w="84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3,144</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3,157</w:t>
            </w:r>
          </w:p>
        </w:tc>
        <w:tc>
          <w:tcPr>
            <w:tcW w:w="76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3,157</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3,157</w:t>
            </w:r>
          </w:p>
        </w:tc>
        <w:tc>
          <w:tcPr>
            <w:tcW w:w="83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3,157</w:t>
            </w:r>
          </w:p>
        </w:tc>
        <w:tc>
          <w:tcPr>
            <w:tcW w:w="94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3,157</w:t>
            </w:r>
          </w:p>
        </w:tc>
        <w:tc>
          <w:tcPr>
            <w:tcW w:w="86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3,157</w:t>
            </w:r>
          </w:p>
        </w:tc>
        <w:tc>
          <w:tcPr>
            <w:tcW w:w="7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r>
      <w:tr w:rsidR="00940337" w:rsidRPr="00940337" w:rsidTr="00940337">
        <w:trPr>
          <w:trHeight w:val="402"/>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sz w:val="20"/>
                <w:szCs w:val="20"/>
              </w:rPr>
            </w:pPr>
            <w:r w:rsidRPr="00940337">
              <w:rPr>
                <w:rFonts w:ascii="Times New Roman" w:eastAsia="Times New Roman" w:hAnsi="Times New Roman"/>
                <w:sz w:val="20"/>
                <w:szCs w:val="20"/>
              </w:rPr>
              <w:t>Marketing and Distribution cost</w:t>
            </w:r>
          </w:p>
        </w:tc>
        <w:tc>
          <w:tcPr>
            <w:tcW w:w="1044"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250</w:t>
            </w:r>
          </w:p>
        </w:tc>
        <w:tc>
          <w:tcPr>
            <w:tcW w:w="84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250</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250</w:t>
            </w:r>
          </w:p>
        </w:tc>
        <w:tc>
          <w:tcPr>
            <w:tcW w:w="84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250</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250</w:t>
            </w:r>
          </w:p>
        </w:tc>
        <w:tc>
          <w:tcPr>
            <w:tcW w:w="76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250</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250</w:t>
            </w:r>
          </w:p>
        </w:tc>
        <w:tc>
          <w:tcPr>
            <w:tcW w:w="83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250</w:t>
            </w:r>
          </w:p>
        </w:tc>
        <w:tc>
          <w:tcPr>
            <w:tcW w:w="94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250</w:t>
            </w:r>
          </w:p>
        </w:tc>
        <w:tc>
          <w:tcPr>
            <w:tcW w:w="86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250</w:t>
            </w:r>
          </w:p>
        </w:tc>
        <w:tc>
          <w:tcPr>
            <w:tcW w:w="7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r>
      <w:tr w:rsidR="00940337" w:rsidRPr="00940337" w:rsidTr="00940337">
        <w:trPr>
          <w:trHeight w:val="402"/>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r w:rsidRPr="00940337">
              <w:rPr>
                <w:rFonts w:ascii="Times New Roman" w:eastAsia="Times New Roman" w:hAnsi="Times New Roman"/>
                <w:color w:val="000000"/>
              </w:rPr>
              <w:t>Income (corporate) tax</w:t>
            </w:r>
          </w:p>
        </w:tc>
        <w:tc>
          <w:tcPr>
            <w:tcW w:w="1044"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 </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c>
          <w:tcPr>
            <w:tcW w:w="84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c>
          <w:tcPr>
            <w:tcW w:w="84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148</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155</w:t>
            </w:r>
          </w:p>
        </w:tc>
        <w:tc>
          <w:tcPr>
            <w:tcW w:w="76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270</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281</w:t>
            </w:r>
          </w:p>
        </w:tc>
        <w:tc>
          <w:tcPr>
            <w:tcW w:w="83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292</w:t>
            </w:r>
          </w:p>
        </w:tc>
        <w:tc>
          <w:tcPr>
            <w:tcW w:w="94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303</w:t>
            </w:r>
          </w:p>
        </w:tc>
        <w:tc>
          <w:tcPr>
            <w:tcW w:w="86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314</w:t>
            </w:r>
          </w:p>
        </w:tc>
        <w:tc>
          <w:tcPr>
            <w:tcW w:w="7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0</w:t>
            </w:r>
          </w:p>
        </w:tc>
      </w:tr>
      <w:tr w:rsidR="00940337" w:rsidRPr="00940337" w:rsidTr="00940337">
        <w:trPr>
          <w:trHeight w:val="402"/>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b/>
                <w:bCs/>
                <w:sz w:val="20"/>
                <w:szCs w:val="20"/>
              </w:rPr>
            </w:pPr>
            <w:r w:rsidRPr="00940337">
              <w:rPr>
                <w:rFonts w:ascii="Times New Roman" w:eastAsia="Times New Roman" w:hAnsi="Times New Roman"/>
                <w:b/>
                <w:bCs/>
                <w:sz w:val="20"/>
                <w:szCs w:val="20"/>
              </w:rPr>
              <w:t>NET CASH FLOW</w:t>
            </w:r>
          </w:p>
        </w:tc>
        <w:tc>
          <w:tcPr>
            <w:tcW w:w="1044"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-3,820</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697</w:t>
            </w:r>
          </w:p>
        </w:tc>
        <w:tc>
          <w:tcPr>
            <w:tcW w:w="84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791</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1,130</w:t>
            </w:r>
          </w:p>
        </w:tc>
        <w:tc>
          <w:tcPr>
            <w:tcW w:w="84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980</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962</w:t>
            </w:r>
          </w:p>
        </w:tc>
        <w:tc>
          <w:tcPr>
            <w:tcW w:w="76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847</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836</w:t>
            </w:r>
          </w:p>
        </w:tc>
        <w:tc>
          <w:tcPr>
            <w:tcW w:w="83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825</w:t>
            </w:r>
          </w:p>
        </w:tc>
        <w:tc>
          <w:tcPr>
            <w:tcW w:w="94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814</w:t>
            </w:r>
          </w:p>
        </w:tc>
        <w:tc>
          <w:tcPr>
            <w:tcW w:w="86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803</w:t>
            </w:r>
          </w:p>
        </w:tc>
        <w:tc>
          <w:tcPr>
            <w:tcW w:w="7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1,883</w:t>
            </w:r>
          </w:p>
        </w:tc>
      </w:tr>
      <w:tr w:rsidR="00940337" w:rsidRPr="00940337" w:rsidTr="00940337">
        <w:trPr>
          <w:trHeight w:val="402"/>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b/>
                <w:bCs/>
                <w:sz w:val="20"/>
                <w:szCs w:val="20"/>
              </w:rPr>
            </w:pPr>
            <w:r w:rsidRPr="00940337">
              <w:rPr>
                <w:rFonts w:ascii="Times New Roman" w:eastAsia="Times New Roman" w:hAnsi="Times New Roman"/>
                <w:b/>
                <w:bCs/>
                <w:sz w:val="20"/>
                <w:szCs w:val="20"/>
              </w:rPr>
              <w:t>CUMULATIVE NET CASH FLOW</w:t>
            </w:r>
          </w:p>
        </w:tc>
        <w:tc>
          <w:tcPr>
            <w:tcW w:w="1044"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-3,820</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-3,123</w:t>
            </w:r>
          </w:p>
        </w:tc>
        <w:tc>
          <w:tcPr>
            <w:tcW w:w="84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-2,332</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-1,202</w:t>
            </w:r>
          </w:p>
        </w:tc>
        <w:tc>
          <w:tcPr>
            <w:tcW w:w="84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-222</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740</w:t>
            </w:r>
          </w:p>
        </w:tc>
        <w:tc>
          <w:tcPr>
            <w:tcW w:w="76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1,587</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2,423</w:t>
            </w:r>
          </w:p>
        </w:tc>
        <w:tc>
          <w:tcPr>
            <w:tcW w:w="83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3,249</w:t>
            </w:r>
          </w:p>
        </w:tc>
        <w:tc>
          <w:tcPr>
            <w:tcW w:w="94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4,063</w:t>
            </w:r>
          </w:p>
        </w:tc>
        <w:tc>
          <w:tcPr>
            <w:tcW w:w="86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4,866</w:t>
            </w:r>
          </w:p>
        </w:tc>
        <w:tc>
          <w:tcPr>
            <w:tcW w:w="7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b/>
                <w:bCs/>
                <w:sz w:val="20"/>
                <w:szCs w:val="20"/>
              </w:rPr>
            </w:pPr>
            <w:r w:rsidRPr="00940337">
              <w:rPr>
                <w:rFonts w:ascii="Times New Roman" w:eastAsia="Times New Roman" w:hAnsi="Times New Roman"/>
                <w:b/>
                <w:bCs/>
                <w:sz w:val="20"/>
                <w:szCs w:val="20"/>
              </w:rPr>
              <w:t>6,748</w:t>
            </w:r>
          </w:p>
        </w:tc>
      </w:tr>
      <w:tr w:rsidR="00940337" w:rsidRPr="00940337" w:rsidTr="00940337">
        <w:trPr>
          <w:trHeight w:val="402"/>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r w:rsidRPr="00940337">
              <w:rPr>
                <w:rFonts w:ascii="Times New Roman" w:eastAsia="Times New Roman" w:hAnsi="Times New Roman"/>
                <w:color w:val="000000"/>
              </w:rPr>
              <w:t>Net present value</w:t>
            </w:r>
          </w:p>
        </w:tc>
        <w:tc>
          <w:tcPr>
            <w:tcW w:w="1044"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-3,820</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634</w:t>
            </w:r>
          </w:p>
        </w:tc>
        <w:tc>
          <w:tcPr>
            <w:tcW w:w="84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654</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849</w:t>
            </w:r>
          </w:p>
        </w:tc>
        <w:tc>
          <w:tcPr>
            <w:tcW w:w="84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670</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597</w:t>
            </w:r>
          </w:p>
        </w:tc>
        <w:tc>
          <w:tcPr>
            <w:tcW w:w="76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478</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429</w:t>
            </w:r>
          </w:p>
        </w:tc>
        <w:tc>
          <w:tcPr>
            <w:tcW w:w="83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385</w:t>
            </w:r>
          </w:p>
        </w:tc>
        <w:tc>
          <w:tcPr>
            <w:tcW w:w="94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345</w:t>
            </w:r>
          </w:p>
        </w:tc>
        <w:tc>
          <w:tcPr>
            <w:tcW w:w="86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310</w:t>
            </w:r>
          </w:p>
        </w:tc>
        <w:tc>
          <w:tcPr>
            <w:tcW w:w="7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726</w:t>
            </w:r>
          </w:p>
        </w:tc>
      </w:tr>
      <w:tr w:rsidR="00940337" w:rsidRPr="00940337" w:rsidTr="00940337">
        <w:trPr>
          <w:trHeight w:val="402"/>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r w:rsidRPr="00940337">
              <w:rPr>
                <w:rFonts w:ascii="Times New Roman" w:eastAsia="Times New Roman" w:hAnsi="Times New Roman"/>
                <w:color w:val="000000"/>
              </w:rPr>
              <w:t>Cumulative net present value</w:t>
            </w:r>
          </w:p>
        </w:tc>
        <w:tc>
          <w:tcPr>
            <w:tcW w:w="1044"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-3,820</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-3,187</w:t>
            </w:r>
          </w:p>
        </w:tc>
        <w:tc>
          <w:tcPr>
            <w:tcW w:w="84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-2,533</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-1,684</w:t>
            </w:r>
          </w:p>
        </w:tc>
        <w:tc>
          <w:tcPr>
            <w:tcW w:w="84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-1,014</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-417</w:t>
            </w:r>
          </w:p>
        </w:tc>
        <w:tc>
          <w:tcPr>
            <w:tcW w:w="769"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61</w:t>
            </w:r>
          </w:p>
        </w:tc>
        <w:tc>
          <w:tcPr>
            <w:tcW w:w="806"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490</w:t>
            </w:r>
          </w:p>
        </w:tc>
        <w:tc>
          <w:tcPr>
            <w:tcW w:w="83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875</w:t>
            </w:r>
          </w:p>
        </w:tc>
        <w:tc>
          <w:tcPr>
            <w:tcW w:w="940"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1,221</w:t>
            </w:r>
          </w:p>
        </w:tc>
        <w:tc>
          <w:tcPr>
            <w:tcW w:w="867"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1,530</w:t>
            </w:r>
          </w:p>
        </w:tc>
        <w:tc>
          <w:tcPr>
            <w:tcW w:w="708" w:type="dxa"/>
            <w:tcBorders>
              <w:top w:val="nil"/>
              <w:left w:val="nil"/>
              <w:bottom w:val="single" w:sz="4" w:space="0" w:color="auto"/>
              <w:right w:val="single" w:sz="4" w:space="0" w:color="auto"/>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2,256</w:t>
            </w:r>
          </w:p>
        </w:tc>
      </w:tr>
      <w:tr w:rsidR="00940337" w:rsidRPr="00940337" w:rsidTr="00940337">
        <w:trPr>
          <w:trHeight w:val="210"/>
        </w:trPr>
        <w:tc>
          <w:tcPr>
            <w:tcW w:w="3844"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1044"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color w:val="000000"/>
              </w:rPr>
            </w:pPr>
          </w:p>
        </w:tc>
        <w:tc>
          <w:tcPr>
            <w:tcW w:w="806"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47"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06"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47"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06"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769"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06"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30"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940"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67"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708"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r>
      <w:tr w:rsidR="00940337" w:rsidRPr="00940337" w:rsidTr="00940337">
        <w:trPr>
          <w:trHeight w:val="345"/>
        </w:trPr>
        <w:tc>
          <w:tcPr>
            <w:tcW w:w="3844"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r w:rsidRPr="00940337">
              <w:rPr>
                <w:rFonts w:ascii="Times New Roman" w:eastAsia="Times New Roman" w:hAnsi="Times New Roman"/>
                <w:color w:val="000000"/>
              </w:rPr>
              <w:t>NET PRESENT VALUE</w:t>
            </w:r>
          </w:p>
        </w:tc>
        <w:tc>
          <w:tcPr>
            <w:tcW w:w="1044"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color w:val="000000"/>
              </w:rPr>
            </w:pPr>
            <w:r w:rsidRPr="00940337">
              <w:rPr>
                <w:rFonts w:ascii="Times New Roman" w:eastAsia="Times New Roman" w:hAnsi="Times New Roman"/>
                <w:color w:val="000000"/>
              </w:rPr>
              <w:t>2,256</w:t>
            </w:r>
          </w:p>
        </w:tc>
        <w:tc>
          <w:tcPr>
            <w:tcW w:w="806"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47"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06"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47"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06"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769"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06"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30"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940"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67"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708"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r>
      <w:tr w:rsidR="00940337" w:rsidRPr="00940337" w:rsidTr="00940337">
        <w:trPr>
          <w:trHeight w:val="270"/>
        </w:trPr>
        <w:tc>
          <w:tcPr>
            <w:tcW w:w="3844"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r w:rsidRPr="00940337">
              <w:rPr>
                <w:rFonts w:ascii="Times New Roman" w:eastAsia="Times New Roman" w:hAnsi="Times New Roman"/>
                <w:color w:val="000000"/>
              </w:rPr>
              <w:t>INTERNAL RATE OF RETURN</w:t>
            </w:r>
          </w:p>
        </w:tc>
        <w:tc>
          <w:tcPr>
            <w:tcW w:w="1044"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color w:val="000000"/>
              </w:rPr>
            </w:pPr>
            <w:r w:rsidRPr="00940337">
              <w:rPr>
                <w:rFonts w:ascii="Times New Roman" w:eastAsia="Times New Roman" w:hAnsi="Times New Roman"/>
                <w:color w:val="000000"/>
              </w:rPr>
              <w:t>20.50%</w:t>
            </w:r>
          </w:p>
        </w:tc>
        <w:tc>
          <w:tcPr>
            <w:tcW w:w="806"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47"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06"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47"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06"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769"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06"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30"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940"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67"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708"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r>
      <w:tr w:rsidR="00940337" w:rsidRPr="00940337" w:rsidTr="00940337">
        <w:trPr>
          <w:trHeight w:val="285"/>
        </w:trPr>
        <w:tc>
          <w:tcPr>
            <w:tcW w:w="3844"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r w:rsidRPr="00940337">
              <w:rPr>
                <w:rFonts w:ascii="Times New Roman" w:eastAsia="Times New Roman" w:hAnsi="Times New Roman"/>
                <w:color w:val="000000"/>
              </w:rPr>
              <w:t>NORMAL PAYBACK</w:t>
            </w:r>
          </w:p>
        </w:tc>
        <w:tc>
          <w:tcPr>
            <w:tcW w:w="1044"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jc w:val="center"/>
              <w:rPr>
                <w:rFonts w:ascii="Times New Roman" w:eastAsia="Times New Roman" w:hAnsi="Times New Roman"/>
                <w:sz w:val="20"/>
                <w:szCs w:val="20"/>
              </w:rPr>
            </w:pPr>
            <w:r w:rsidRPr="00940337">
              <w:rPr>
                <w:rFonts w:ascii="Times New Roman" w:eastAsia="Times New Roman" w:hAnsi="Times New Roman"/>
                <w:sz w:val="20"/>
                <w:szCs w:val="20"/>
              </w:rPr>
              <w:t xml:space="preserve"> 5 years</w:t>
            </w:r>
          </w:p>
        </w:tc>
        <w:tc>
          <w:tcPr>
            <w:tcW w:w="806"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47"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06"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47"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06"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769"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06"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30"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940"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867"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c>
          <w:tcPr>
            <w:tcW w:w="708" w:type="dxa"/>
            <w:tcBorders>
              <w:top w:val="nil"/>
              <w:left w:val="nil"/>
              <w:bottom w:val="nil"/>
              <w:right w:val="nil"/>
            </w:tcBorders>
            <w:shd w:val="clear" w:color="auto" w:fill="auto"/>
            <w:noWrap/>
            <w:vAlign w:val="bottom"/>
            <w:hideMark/>
          </w:tcPr>
          <w:p w:rsidR="00940337" w:rsidRPr="00940337" w:rsidRDefault="00940337" w:rsidP="00940337">
            <w:pPr>
              <w:spacing w:after="0" w:line="240" w:lineRule="auto"/>
              <w:rPr>
                <w:rFonts w:ascii="Times New Roman" w:eastAsia="Times New Roman" w:hAnsi="Times New Roman"/>
                <w:color w:val="000000"/>
              </w:rPr>
            </w:pPr>
          </w:p>
        </w:tc>
      </w:tr>
    </w:tbl>
    <w:p w:rsidR="00940337" w:rsidRDefault="00940337" w:rsidP="00262DB2">
      <w:pPr>
        <w:spacing w:after="0"/>
        <w:ind w:left="360"/>
        <w:jc w:val="both"/>
        <w:rPr>
          <w:rFonts w:ascii="Times New Roman" w:hAnsi="Times New Roman"/>
          <w:b/>
          <w:sz w:val="24"/>
          <w:szCs w:val="24"/>
        </w:rPr>
      </w:pPr>
    </w:p>
    <w:p w:rsidR="00940337" w:rsidRDefault="00940337" w:rsidP="00262DB2">
      <w:pPr>
        <w:spacing w:after="0"/>
        <w:ind w:left="360"/>
        <w:jc w:val="both"/>
        <w:rPr>
          <w:rFonts w:ascii="Times New Roman" w:hAnsi="Times New Roman"/>
          <w:b/>
          <w:sz w:val="24"/>
          <w:szCs w:val="24"/>
        </w:rPr>
      </w:pPr>
    </w:p>
    <w:p w:rsidR="00940337" w:rsidRDefault="00940337" w:rsidP="00262DB2">
      <w:pPr>
        <w:spacing w:after="0"/>
        <w:ind w:left="360"/>
        <w:jc w:val="both"/>
        <w:rPr>
          <w:rFonts w:ascii="Times New Roman" w:hAnsi="Times New Roman"/>
          <w:b/>
          <w:sz w:val="24"/>
          <w:szCs w:val="24"/>
        </w:rPr>
      </w:pPr>
    </w:p>
    <w:p w:rsidR="00726593" w:rsidRPr="006B69F1" w:rsidRDefault="00726593" w:rsidP="005F0E77">
      <w:pPr>
        <w:spacing w:after="0"/>
        <w:ind w:left="360"/>
        <w:jc w:val="both"/>
        <w:rPr>
          <w:rFonts w:ascii="Times New Roman" w:hAnsi="Times New Roman"/>
          <w:b/>
          <w:sz w:val="24"/>
          <w:szCs w:val="24"/>
        </w:rPr>
      </w:pPr>
    </w:p>
    <w:sectPr w:rsidR="00726593" w:rsidRPr="006B69F1" w:rsidSect="005F0E7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BC4" w:rsidRDefault="00E65BC4" w:rsidP="00417085">
      <w:pPr>
        <w:spacing w:after="0" w:line="240" w:lineRule="auto"/>
      </w:pPr>
      <w:r>
        <w:separator/>
      </w:r>
    </w:p>
  </w:endnote>
  <w:endnote w:type="continuationSeparator" w:id="1">
    <w:p w:rsidR="00E65BC4" w:rsidRDefault="00E65BC4" w:rsidP="00417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6C" w:rsidRDefault="00032A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691"/>
      <w:docPartObj>
        <w:docPartGallery w:val="Page Numbers (Bottom of Page)"/>
        <w:docPartUnique/>
      </w:docPartObj>
    </w:sdtPr>
    <w:sdtContent>
      <w:p w:rsidR="00032A6C" w:rsidRDefault="00E3221A">
        <w:pPr>
          <w:pStyle w:val="Footer"/>
          <w:jc w:val="right"/>
        </w:pPr>
        <w:fldSimple w:instr=" PAGE   \* MERGEFORMAT ">
          <w:r w:rsidR="00251729">
            <w:rPr>
              <w:noProof/>
            </w:rPr>
            <w:t>2</w:t>
          </w:r>
        </w:fldSimple>
      </w:p>
    </w:sdtContent>
  </w:sdt>
  <w:p w:rsidR="00032A6C" w:rsidRDefault="00032A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6C" w:rsidRDefault="00032A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BC4" w:rsidRDefault="00E65BC4" w:rsidP="00417085">
      <w:pPr>
        <w:spacing w:after="0" w:line="240" w:lineRule="auto"/>
      </w:pPr>
      <w:r>
        <w:separator/>
      </w:r>
    </w:p>
  </w:footnote>
  <w:footnote w:type="continuationSeparator" w:id="1">
    <w:p w:rsidR="00E65BC4" w:rsidRDefault="00E65BC4" w:rsidP="004170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6C" w:rsidRDefault="00032A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6C" w:rsidRDefault="00032A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6C" w:rsidRDefault="00032A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334F6"/>
    <w:multiLevelType w:val="hybridMultilevel"/>
    <w:tmpl w:val="ACAE2F6C"/>
    <w:lvl w:ilvl="0" w:tplc="63784F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4C4914"/>
    <w:multiLevelType w:val="hybridMultilevel"/>
    <w:tmpl w:val="91469FD0"/>
    <w:lvl w:ilvl="0" w:tplc="455090E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A0FA0"/>
    <w:multiLevelType w:val="hybridMultilevel"/>
    <w:tmpl w:val="BB22BCC4"/>
    <w:lvl w:ilvl="0" w:tplc="AB4888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C29CC"/>
    <w:multiLevelType w:val="hybridMultilevel"/>
    <w:tmpl w:val="B3567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862C4"/>
    <w:multiLevelType w:val="hybridMultilevel"/>
    <w:tmpl w:val="93B4D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53AA6"/>
    <w:multiLevelType w:val="hybridMultilevel"/>
    <w:tmpl w:val="B1908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574EDD"/>
    <w:multiLevelType w:val="hybridMultilevel"/>
    <w:tmpl w:val="0F3A7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0052B"/>
    <w:multiLevelType w:val="hybridMultilevel"/>
    <w:tmpl w:val="090EBDAC"/>
    <w:lvl w:ilvl="0" w:tplc="FC2A7A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E32B98"/>
    <w:multiLevelType w:val="hybridMultilevel"/>
    <w:tmpl w:val="E80EDF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9E697C"/>
    <w:multiLevelType w:val="hybridMultilevel"/>
    <w:tmpl w:val="F3BC1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F100E3"/>
    <w:multiLevelType w:val="hybridMultilevel"/>
    <w:tmpl w:val="4CB8AE0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823D60"/>
    <w:multiLevelType w:val="hybridMultilevel"/>
    <w:tmpl w:val="B67E7E0C"/>
    <w:lvl w:ilvl="0" w:tplc="515214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F93852"/>
    <w:multiLevelType w:val="hybridMultilevel"/>
    <w:tmpl w:val="507E6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3"/>
  </w:num>
  <w:num w:numId="4">
    <w:abstractNumId w:val="1"/>
  </w:num>
  <w:num w:numId="5">
    <w:abstractNumId w:val="8"/>
  </w:num>
  <w:num w:numId="6">
    <w:abstractNumId w:val="6"/>
  </w:num>
  <w:num w:numId="7">
    <w:abstractNumId w:val="0"/>
  </w:num>
  <w:num w:numId="8">
    <w:abstractNumId w:val="7"/>
  </w:num>
  <w:num w:numId="9">
    <w:abstractNumId w:val="5"/>
  </w:num>
  <w:num w:numId="10">
    <w:abstractNumId w:val="11"/>
  </w:num>
  <w:num w:numId="11">
    <w:abstractNumId w:val="2"/>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62"/>
  </w:hdrShapeDefaults>
  <w:footnotePr>
    <w:footnote w:id="0"/>
    <w:footnote w:id="1"/>
  </w:footnotePr>
  <w:endnotePr>
    <w:endnote w:id="0"/>
    <w:endnote w:id="1"/>
  </w:endnotePr>
  <w:compat/>
  <w:rsids>
    <w:rsidRoot w:val="007223AB"/>
    <w:rsid w:val="00001A8D"/>
    <w:rsid w:val="00021570"/>
    <w:rsid w:val="00032A6C"/>
    <w:rsid w:val="00033E94"/>
    <w:rsid w:val="0004118E"/>
    <w:rsid w:val="00070E6A"/>
    <w:rsid w:val="0008585B"/>
    <w:rsid w:val="000B7403"/>
    <w:rsid w:val="000F615F"/>
    <w:rsid w:val="001022D3"/>
    <w:rsid w:val="00106EAF"/>
    <w:rsid w:val="00115F5B"/>
    <w:rsid w:val="00121A8B"/>
    <w:rsid w:val="00145934"/>
    <w:rsid w:val="00156C36"/>
    <w:rsid w:val="00174558"/>
    <w:rsid w:val="00185D38"/>
    <w:rsid w:val="001A7F3B"/>
    <w:rsid w:val="001B0F08"/>
    <w:rsid w:val="001B177D"/>
    <w:rsid w:val="001B1868"/>
    <w:rsid w:val="001B1E6D"/>
    <w:rsid w:val="001B44E3"/>
    <w:rsid w:val="001C2317"/>
    <w:rsid w:val="001D0301"/>
    <w:rsid w:val="001D3AE2"/>
    <w:rsid w:val="001D4222"/>
    <w:rsid w:val="001D69D9"/>
    <w:rsid w:val="00247E8C"/>
    <w:rsid w:val="00251729"/>
    <w:rsid w:val="00257F62"/>
    <w:rsid w:val="00262DB2"/>
    <w:rsid w:val="00282F15"/>
    <w:rsid w:val="002861C6"/>
    <w:rsid w:val="002A1CF5"/>
    <w:rsid w:val="002A36A1"/>
    <w:rsid w:val="002B53CF"/>
    <w:rsid w:val="002B5994"/>
    <w:rsid w:val="002C13E1"/>
    <w:rsid w:val="002D55C7"/>
    <w:rsid w:val="002E0C0A"/>
    <w:rsid w:val="002F3CC2"/>
    <w:rsid w:val="003029FE"/>
    <w:rsid w:val="00306542"/>
    <w:rsid w:val="00311BF8"/>
    <w:rsid w:val="00331C60"/>
    <w:rsid w:val="00336CF5"/>
    <w:rsid w:val="003410DD"/>
    <w:rsid w:val="00353394"/>
    <w:rsid w:val="00355BD8"/>
    <w:rsid w:val="003741C0"/>
    <w:rsid w:val="00374A5B"/>
    <w:rsid w:val="00374E09"/>
    <w:rsid w:val="003904E7"/>
    <w:rsid w:val="0039551C"/>
    <w:rsid w:val="003B3097"/>
    <w:rsid w:val="003D08E8"/>
    <w:rsid w:val="003D4DD1"/>
    <w:rsid w:val="003E1705"/>
    <w:rsid w:val="00401057"/>
    <w:rsid w:val="00416CC5"/>
    <w:rsid w:val="00417085"/>
    <w:rsid w:val="004438B3"/>
    <w:rsid w:val="00452AE3"/>
    <w:rsid w:val="004929DE"/>
    <w:rsid w:val="00497BDA"/>
    <w:rsid w:val="004C1EB2"/>
    <w:rsid w:val="004C4ACC"/>
    <w:rsid w:val="004D008B"/>
    <w:rsid w:val="004D711D"/>
    <w:rsid w:val="004F43DC"/>
    <w:rsid w:val="004F53C6"/>
    <w:rsid w:val="00500D17"/>
    <w:rsid w:val="005023B8"/>
    <w:rsid w:val="00517332"/>
    <w:rsid w:val="0052501C"/>
    <w:rsid w:val="005362D9"/>
    <w:rsid w:val="00537C9E"/>
    <w:rsid w:val="0055204F"/>
    <w:rsid w:val="00553BAF"/>
    <w:rsid w:val="00582A06"/>
    <w:rsid w:val="00595F05"/>
    <w:rsid w:val="005A6C30"/>
    <w:rsid w:val="005B1D43"/>
    <w:rsid w:val="005B5BC5"/>
    <w:rsid w:val="005C015F"/>
    <w:rsid w:val="005C0AD3"/>
    <w:rsid w:val="005C53ED"/>
    <w:rsid w:val="005C56C2"/>
    <w:rsid w:val="005E1DAD"/>
    <w:rsid w:val="005F0E77"/>
    <w:rsid w:val="0060736D"/>
    <w:rsid w:val="00621EA5"/>
    <w:rsid w:val="006439A0"/>
    <w:rsid w:val="00657B0A"/>
    <w:rsid w:val="006735B9"/>
    <w:rsid w:val="00674438"/>
    <w:rsid w:val="006807AB"/>
    <w:rsid w:val="0069406F"/>
    <w:rsid w:val="0069657F"/>
    <w:rsid w:val="006A3F93"/>
    <w:rsid w:val="006B2113"/>
    <w:rsid w:val="006B69F1"/>
    <w:rsid w:val="006B7460"/>
    <w:rsid w:val="006D03FA"/>
    <w:rsid w:val="006D0CEA"/>
    <w:rsid w:val="006F269E"/>
    <w:rsid w:val="006F340C"/>
    <w:rsid w:val="006F3CE0"/>
    <w:rsid w:val="006F61FC"/>
    <w:rsid w:val="00713B58"/>
    <w:rsid w:val="007223AB"/>
    <w:rsid w:val="00726593"/>
    <w:rsid w:val="00751062"/>
    <w:rsid w:val="0077043D"/>
    <w:rsid w:val="00781613"/>
    <w:rsid w:val="007A3EB1"/>
    <w:rsid w:val="007A426F"/>
    <w:rsid w:val="007A6761"/>
    <w:rsid w:val="007B4674"/>
    <w:rsid w:val="007C5EBC"/>
    <w:rsid w:val="007C7EC0"/>
    <w:rsid w:val="007D262D"/>
    <w:rsid w:val="007D6231"/>
    <w:rsid w:val="007E085B"/>
    <w:rsid w:val="007E788B"/>
    <w:rsid w:val="007F02A7"/>
    <w:rsid w:val="00801937"/>
    <w:rsid w:val="00817AF2"/>
    <w:rsid w:val="00826B7A"/>
    <w:rsid w:val="008323C5"/>
    <w:rsid w:val="00842189"/>
    <w:rsid w:val="00844DB6"/>
    <w:rsid w:val="008469CF"/>
    <w:rsid w:val="00861D57"/>
    <w:rsid w:val="00862A3F"/>
    <w:rsid w:val="008721A3"/>
    <w:rsid w:val="008814C2"/>
    <w:rsid w:val="00882C01"/>
    <w:rsid w:val="0089724B"/>
    <w:rsid w:val="008B14FB"/>
    <w:rsid w:val="008B6631"/>
    <w:rsid w:val="008D5A8E"/>
    <w:rsid w:val="008D65C6"/>
    <w:rsid w:val="008D79D7"/>
    <w:rsid w:val="00907C79"/>
    <w:rsid w:val="009138E6"/>
    <w:rsid w:val="0091537F"/>
    <w:rsid w:val="00921F1F"/>
    <w:rsid w:val="00940337"/>
    <w:rsid w:val="00944473"/>
    <w:rsid w:val="009646EF"/>
    <w:rsid w:val="009737CD"/>
    <w:rsid w:val="009C18CF"/>
    <w:rsid w:val="009D4C48"/>
    <w:rsid w:val="009D776F"/>
    <w:rsid w:val="009E2B19"/>
    <w:rsid w:val="009E4E52"/>
    <w:rsid w:val="00A16CE4"/>
    <w:rsid w:val="00A304DC"/>
    <w:rsid w:val="00A33271"/>
    <w:rsid w:val="00A33DD8"/>
    <w:rsid w:val="00A52F2F"/>
    <w:rsid w:val="00A658BB"/>
    <w:rsid w:val="00AA5307"/>
    <w:rsid w:val="00AA7341"/>
    <w:rsid w:val="00AB0938"/>
    <w:rsid w:val="00AD7AE4"/>
    <w:rsid w:val="00AE0594"/>
    <w:rsid w:val="00AE48F4"/>
    <w:rsid w:val="00AE5AFA"/>
    <w:rsid w:val="00B177FE"/>
    <w:rsid w:val="00B27808"/>
    <w:rsid w:val="00B27A8E"/>
    <w:rsid w:val="00B45175"/>
    <w:rsid w:val="00B56900"/>
    <w:rsid w:val="00B63545"/>
    <w:rsid w:val="00B758EF"/>
    <w:rsid w:val="00B80E28"/>
    <w:rsid w:val="00B8478B"/>
    <w:rsid w:val="00B86996"/>
    <w:rsid w:val="00B9222A"/>
    <w:rsid w:val="00B96A01"/>
    <w:rsid w:val="00BA6D16"/>
    <w:rsid w:val="00BD261D"/>
    <w:rsid w:val="00BD56AC"/>
    <w:rsid w:val="00BF3A71"/>
    <w:rsid w:val="00C000BA"/>
    <w:rsid w:val="00C00AD5"/>
    <w:rsid w:val="00C41E50"/>
    <w:rsid w:val="00C67AD6"/>
    <w:rsid w:val="00C7215D"/>
    <w:rsid w:val="00C727E4"/>
    <w:rsid w:val="00C81017"/>
    <w:rsid w:val="00C90840"/>
    <w:rsid w:val="00C91380"/>
    <w:rsid w:val="00CC6D5C"/>
    <w:rsid w:val="00CD5A7D"/>
    <w:rsid w:val="00CD7084"/>
    <w:rsid w:val="00CF2FA9"/>
    <w:rsid w:val="00D00286"/>
    <w:rsid w:val="00D256EE"/>
    <w:rsid w:val="00D31B75"/>
    <w:rsid w:val="00D33109"/>
    <w:rsid w:val="00D3625D"/>
    <w:rsid w:val="00D6381F"/>
    <w:rsid w:val="00D7017B"/>
    <w:rsid w:val="00D705F7"/>
    <w:rsid w:val="00D9013B"/>
    <w:rsid w:val="00DA4440"/>
    <w:rsid w:val="00DB4D89"/>
    <w:rsid w:val="00DC36D2"/>
    <w:rsid w:val="00DC5FB6"/>
    <w:rsid w:val="00DE361F"/>
    <w:rsid w:val="00E01841"/>
    <w:rsid w:val="00E1379D"/>
    <w:rsid w:val="00E3221A"/>
    <w:rsid w:val="00E32E4A"/>
    <w:rsid w:val="00E36337"/>
    <w:rsid w:val="00E65BC4"/>
    <w:rsid w:val="00E804AF"/>
    <w:rsid w:val="00E818FB"/>
    <w:rsid w:val="00E92E2D"/>
    <w:rsid w:val="00E97FCF"/>
    <w:rsid w:val="00EA42C3"/>
    <w:rsid w:val="00EB4D42"/>
    <w:rsid w:val="00EC055B"/>
    <w:rsid w:val="00EC4C85"/>
    <w:rsid w:val="00ED13DA"/>
    <w:rsid w:val="00ED4991"/>
    <w:rsid w:val="00F025B6"/>
    <w:rsid w:val="00F050B2"/>
    <w:rsid w:val="00F252F5"/>
    <w:rsid w:val="00F31349"/>
    <w:rsid w:val="00F507E4"/>
    <w:rsid w:val="00F815FC"/>
    <w:rsid w:val="00F92DB6"/>
    <w:rsid w:val="00FA1476"/>
    <w:rsid w:val="00FA1861"/>
    <w:rsid w:val="00FB0328"/>
    <w:rsid w:val="00FB781B"/>
    <w:rsid w:val="00FC6EBA"/>
    <w:rsid w:val="00FE3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36D"/>
    <w:pPr>
      <w:spacing w:after="200" w:line="276" w:lineRule="auto"/>
    </w:pPr>
    <w:rPr>
      <w:sz w:val="22"/>
      <w:szCs w:val="22"/>
    </w:rPr>
  </w:style>
  <w:style w:type="paragraph" w:styleId="Heading1">
    <w:name w:val="heading 1"/>
    <w:basedOn w:val="Normal"/>
    <w:next w:val="Normal"/>
    <w:link w:val="Heading1Char"/>
    <w:uiPriority w:val="9"/>
    <w:qFormat/>
    <w:rsid w:val="009C18C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5362D9"/>
    <w:pPr>
      <w:autoSpaceDE w:val="0"/>
      <w:autoSpaceDN w:val="0"/>
      <w:adjustRightInd w:val="0"/>
      <w:spacing w:after="0" w:line="240" w:lineRule="auto"/>
      <w:outlineLvl w:val="1"/>
    </w:pPr>
    <w:rPr>
      <w:rFonts w:ascii="Times New Roman" w:eastAsia="Times New Roman" w:hAnsi="Times New Roman" w:cs="Angsana New"/>
      <w:sz w:val="24"/>
      <w:szCs w:val="24"/>
      <w:lang w:bidi="th-TH"/>
    </w:rPr>
  </w:style>
  <w:style w:type="paragraph" w:styleId="Heading3">
    <w:name w:val="heading 3"/>
    <w:basedOn w:val="Normal"/>
    <w:next w:val="Normal"/>
    <w:link w:val="Heading3Char"/>
    <w:uiPriority w:val="9"/>
    <w:semiHidden/>
    <w:unhideWhenUsed/>
    <w:qFormat/>
    <w:rsid w:val="00621EA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21EA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621EA5"/>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CC2"/>
    <w:pPr>
      <w:ind w:left="720"/>
      <w:contextualSpacing/>
    </w:pPr>
  </w:style>
  <w:style w:type="character" w:customStyle="1" w:styleId="Heading2Char">
    <w:name w:val="Heading 2 Char"/>
    <w:basedOn w:val="DefaultParagraphFont"/>
    <w:link w:val="Heading2"/>
    <w:rsid w:val="005362D9"/>
    <w:rPr>
      <w:rFonts w:ascii="Times New Roman" w:eastAsia="Times New Roman" w:hAnsi="Times New Roman" w:cs="Angsana New"/>
      <w:sz w:val="24"/>
      <w:szCs w:val="24"/>
      <w:lang w:bidi="th-TH"/>
    </w:rPr>
  </w:style>
  <w:style w:type="paragraph" w:styleId="Header">
    <w:name w:val="header"/>
    <w:basedOn w:val="Normal"/>
    <w:link w:val="HeaderChar"/>
    <w:uiPriority w:val="99"/>
    <w:unhideWhenUsed/>
    <w:rsid w:val="00417085"/>
    <w:pPr>
      <w:tabs>
        <w:tab w:val="center" w:pos="4680"/>
        <w:tab w:val="right" w:pos="9360"/>
      </w:tabs>
    </w:pPr>
  </w:style>
  <w:style w:type="character" w:customStyle="1" w:styleId="HeaderChar">
    <w:name w:val="Header Char"/>
    <w:basedOn w:val="DefaultParagraphFont"/>
    <w:link w:val="Header"/>
    <w:uiPriority w:val="99"/>
    <w:rsid w:val="00417085"/>
    <w:rPr>
      <w:sz w:val="22"/>
      <w:szCs w:val="22"/>
    </w:rPr>
  </w:style>
  <w:style w:type="paragraph" w:styleId="Footer">
    <w:name w:val="footer"/>
    <w:basedOn w:val="Normal"/>
    <w:link w:val="FooterChar"/>
    <w:uiPriority w:val="99"/>
    <w:unhideWhenUsed/>
    <w:rsid w:val="00417085"/>
    <w:pPr>
      <w:tabs>
        <w:tab w:val="center" w:pos="4680"/>
        <w:tab w:val="right" w:pos="9360"/>
      </w:tabs>
    </w:pPr>
  </w:style>
  <w:style w:type="character" w:customStyle="1" w:styleId="FooterChar">
    <w:name w:val="Footer Char"/>
    <w:basedOn w:val="DefaultParagraphFont"/>
    <w:link w:val="Footer"/>
    <w:uiPriority w:val="99"/>
    <w:rsid w:val="00417085"/>
    <w:rPr>
      <w:sz w:val="22"/>
      <w:szCs w:val="22"/>
    </w:rPr>
  </w:style>
  <w:style w:type="character" w:customStyle="1" w:styleId="Heading1Char">
    <w:name w:val="Heading 1 Char"/>
    <w:basedOn w:val="DefaultParagraphFont"/>
    <w:link w:val="Heading1"/>
    <w:uiPriority w:val="9"/>
    <w:rsid w:val="009C18CF"/>
    <w:rPr>
      <w:rFonts w:ascii="Cambria" w:eastAsia="Times New Roman" w:hAnsi="Cambria" w:cs="Times New Roman"/>
      <w:b/>
      <w:bCs/>
      <w:kern w:val="32"/>
      <w:sz w:val="32"/>
      <w:szCs w:val="32"/>
    </w:rPr>
  </w:style>
  <w:style w:type="paragraph" w:styleId="Title">
    <w:name w:val="Title"/>
    <w:basedOn w:val="Normal"/>
    <w:link w:val="TitleChar"/>
    <w:qFormat/>
    <w:rsid w:val="009C18CF"/>
    <w:pPr>
      <w:spacing w:after="0" w:line="240" w:lineRule="auto"/>
      <w:jc w:val="center"/>
    </w:pPr>
    <w:rPr>
      <w:rFonts w:ascii="Times New Roman" w:eastAsia="Times New Roman" w:hAnsi="Times New Roman"/>
      <w:b/>
      <w:bCs/>
      <w:color w:val="000000"/>
      <w:sz w:val="24"/>
      <w:szCs w:val="24"/>
      <w:u w:val="single" w:color="333300"/>
    </w:rPr>
  </w:style>
  <w:style w:type="character" w:customStyle="1" w:styleId="TitleChar">
    <w:name w:val="Title Char"/>
    <w:basedOn w:val="DefaultParagraphFont"/>
    <w:link w:val="Title"/>
    <w:rsid w:val="009C18CF"/>
    <w:rPr>
      <w:rFonts w:ascii="Times New Roman" w:eastAsia="Times New Roman" w:hAnsi="Times New Roman"/>
      <w:b/>
      <w:bCs/>
      <w:color w:val="000000"/>
      <w:sz w:val="24"/>
      <w:szCs w:val="24"/>
      <w:u w:val="single" w:color="333300"/>
    </w:rPr>
  </w:style>
  <w:style w:type="character" w:styleId="Hyperlink">
    <w:name w:val="Hyperlink"/>
    <w:basedOn w:val="DefaultParagraphFont"/>
    <w:uiPriority w:val="99"/>
    <w:unhideWhenUsed/>
    <w:rsid w:val="004C1EB2"/>
    <w:rPr>
      <w:color w:val="0000FF"/>
      <w:u w:val="single"/>
    </w:rPr>
  </w:style>
  <w:style w:type="character" w:customStyle="1" w:styleId="Heading3Char">
    <w:name w:val="Heading 3 Char"/>
    <w:basedOn w:val="DefaultParagraphFont"/>
    <w:link w:val="Heading3"/>
    <w:uiPriority w:val="9"/>
    <w:semiHidden/>
    <w:rsid w:val="00621EA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21EA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21EA5"/>
    <w:rPr>
      <w:rFonts w:ascii="Calibri" w:eastAsia="Times New Roman" w:hAnsi="Calibri" w:cs="Times New Roman"/>
      <w:b/>
      <w:bCs/>
      <w:i/>
      <w:iCs/>
      <w:sz w:val="26"/>
      <w:szCs w:val="26"/>
    </w:rPr>
  </w:style>
  <w:style w:type="paragraph" w:styleId="NormalWeb">
    <w:name w:val="Normal (Web)"/>
    <w:basedOn w:val="Normal"/>
    <w:unhideWhenUsed/>
    <w:rsid w:val="00621EA5"/>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nhideWhenUsed/>
    <w:rsid w:val="00621EA5"/>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621EA5"/>
    <w:rPr>
      <w:rFonts w:ascii="Times New Roman" w:eastAsia="Times New Roman" w:hAnsi="Times New Roman"/>
      <w:sz w:val="24"/>
      <w:szCs w:val="24"/>
    </w:rPr>
  </w:style>
  <w:style w:type="paragraph" w:styleId="BodyTextIndent">
    <w:name w:val="Body Text Indent"/>
    <w:basedOn w:val="Normal"/>
    <w:link w:val="BodyTextIndentChar"/>
    <w:unhideWhenUsed/>
    <w:rsid w:val="00621EA5"/>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621EA5"/>
    <w:rPr>
      <w:rFonts w:ascii="Times New Roman" w:eastAsia="Times New Roman" w:hAnsi="Times New Roman"/>
      <w:sz w:val="24"/>
      <w:szCs w:val="24"/>
    </w:rPr>
  </w:style>
  <w:style w:type="paragraph" w:styleId="TOCHeading">
    <w:name w:val="TOC Heading"/>
    <w:basedOn w:val="Heading1"/>
    <w:next w:val="Normal"/>
    <w:uiPriority w:val="39"/>
    <w:semiHidden/>
    <w:unhideWhenUsed/>
    <w:qFormat/>
    <w:rsid w:val="00251729"/>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251729"/>
    <w:pPr>
      <w:spacing w:after="100"/>
    </w:pPr>
  </w:style>
  <w:style w:type="paragraph" w:styleId="TOC2">
    <w:name w:val="toc 2"/>
    <w:basedOn w:val="Normal"/>
    <w:next w:val="Normal"/>
    <w:autoRedefine/>
    <w:uiPriority w:val="39"/>
    <w:unhideWhenUsed/>
    <w:rsid w:val="00251729"/>
    <w:pPr>
      <w:spacing w:after="100"/>
      <w:ind w:left="220"/>
    </w:pPr>
  </w:style>
  <w:style w:type="paragraph" w:styleId="BalloonText">
    <w:name w:val="Balloon Text"/>
    <w:basedOn w:val="Normal"/>
    <w:link w:val="BalloonTextChar"/>
    <w:uiPriority w:val="99"/>
    <w:semiHidden/>
    <w:unhideWhenUsed/>
    <w:rsid w:val="00251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7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9447">
      <w:bodyDiv w:val="1"/>
      <w:marLeft w:val="0"/>
      <w:marRight w:val="0"/>
      <w:marTop w:val="0"/>
      <w:marBottom w:val="0"/>
      <w:divBdr>
        <w:top w:val="none" w:sz="0" w:space="0" w:color="auto"/>
        <w:left w:val="none" w:sz="0" w:space="0" w:color="auto"/>
        <w:bottom w:val="none" w:sz="0" w:space="0" w:color="auto"/>
        <w:right w:val="none" w:sz="0" w:space="0" w:color="auto"/>
      </w:divBdr>
    </w:div>
    <w:div w:id="153495988">
      <w:bodyDiv w:val="1"/>
      <w:marLeft w:val="0"/>
      <w:marRight w:val="0"/>
      <w:marTop w:val="0"/>
      <w:marBottom w:val="0"/>
      <w:divBdr>
        <w:top w:val="none" w:sz="0" w:space="0" w:color="auto"/>
        <w:left w:val="none" w:sz="0" w:space="0" w:color="auto"/>
        <w:bottom w:val="none" w:sz="0" w:space="0" w:color="auto"/>
        <w:right w:val="none" w:sz="0" w:space="0" w:color="auto"/>
      </w:divBdr>
    </w:div>
    <w:div w:id="184757043">
      <w:bodyDiv w:val="1"/>
      <w:marLeft w:val="0"/>
      <w:marRight w:val="0"/>
      <w:marTop w:val="0"/>
      <w:marBottom w:val="0"/>
      <w:divBdr>
        <w:top w:val="none" w:sz="0" w:space="0" w:color="auto"/>
        <w:left w:val="none" w:sz="0" w:space="0" w:color="auto"/>
        <w:bottom w:val="none" w:sz="0" w:space="0" w:color="auto"/>
        <w:right w:val="none" w:sz="0" w:space="0" w:color="auto"/>
      </w:divBdr>
    </w:div>
    <w:div w:id="209149567">
      <w:bodyDiv w:val="1"/>
      <w:marLeft w:val="0"/>
      <w:marRight w:val="0"/>
      <w:marTop w:val="0"/>
      <w:marBottom w:val="0"/>
      <w:divBdr>
        <w:top w:val="none" w:sz="0" w:space="0" w:color="auto"/>
        <w:left w:val="none" w:sz="0" w:space="0" w:color="auto"/>
        <w:bottom w:val="none" w:sz="0" w:space="0" w:color="auto"/>
        <w:right w:val="none" w:sz="0" w:space="0" w:color="auto"/>
      </w:divBdr>
    </w:div>
    <w:div w:id="241070244">
      <w:bodyDiv w:val="1"/>
      <w:marLeft w:val="0"/>
      <w:marRight w:val="0"/>
      <w:marTop w:val="0"/>
      <w:marBottom w:val="0"/>
      <w:divBdr>
        <w:top w:val="none" w:sz="0" w:space="0" w:color="auto"/>
        <w:left w:val="none" w:sz="0" w:space="0" w:color="auto"/>
        <w:bottom w:val="none" w:sz="0" w:space="0" w:color="auto"/>
        <w:right w:val="none" w:sz="0" w:space="0" w:color="auto"/>
      </w:divBdr>
    </w:div>
    <w:div w:id="287905209">
      <w:bodyDiv w:val="1"/>
      <w:marLeft w:val="0"/>
      <w:marRight w:val="0"/>
      <w:marTop w:val="0"/>
      <w:marBottom w:val="0"/>
      <w:divBdr>
        <w:top w:val="none" w:sz="0" w:space="0" w:color="auto"/>
        <w:left w:val="none" w:sz="0" w:space="0" w:color="auto"/>
        <w:bottom w:val="none" w:sz="0" w:space="0" w:color="auto"/>
        <w:right w:val="none" w:sz="0" w:space="0" w:color="auto"/>
      </w:divBdr>
    </w:div>
    <w:div w:id="313411150">
      <w:bodyDiv w:val="1"/>
      <w:marLeft w:val="0"/>
      <w:marRight w:val="0"/>
      <w:marTop w:val="0"/>
      <w:marBottom w:val="0"/>
      <w:divBdr>
        <w:top w:val="none" w:sz="0" w:space="0" w:color="auto"/>
        <w:left w:val="none" w:sz="0" w:space="0" w:color="auto"/>
        <w:bottom w:val="none" w:sz="0" w:space="0" w:color="auto"/>
        <w:right w:val="none" w:sz="0" w:space="0" w:color="auto"/>
      </w:divBdr>
    </w:div>
    <w:div w:id="320426233">
      <w:bodyDiv w:val="1"/>
      <w:marLeft w:val="0"/>
      <w:marRight w:val="0"/>
      <w:marTop w:val="0"/>
      <w:marBottom w:val="0"/>
      <w:divBdr>
        <w:top w:val="none" w:sz="0" w:space="0" w:color="auto"/>
        <w:left w:val="none" w:sz="0" w:space="0" w:color="auto"/>
        <w:bottom w:val="none" w:sz="0" w:space="0" w:color="auto"/>
        <w:right w:val="none" w:sz="0" w:space="0" w:color="auto"/>
      </w:divBdr>
    </w:div>
    <w:div w:id="336273046">
      <w:bodyDiv w:val="1"/>
      <w:marLeft w:val="0"/>
      <w:marRight w:val="0"/>
      <w:marTop w:val="0"/>
      <w:marBottom w:val="0"/>
      <w:divBdr>
        <w:top w:val="none" w:sz="0" w:space="0" w:color="auto"/>
        <w:left w:val="none" w:sz="0" w:space="0" w:color="auto"/>
        <w:bottom w:val="none" w:sz="0" w:space="0" w:color="auto"/>
        <w:right w:val="none" w:sz="0" w:space="0" w:color="auto"/>
      </w:divBdr>
    </w:div>
    <w:div w:id="351541786">
      <w:bodyDiv w:val="1"/>
      <w:marLeft w:val="0"/>
      <w:marRight w:val="0"/>
      <w:marTop w:val="0"/>
      <w:marBottom w:val="0"/>
      <w:divBdr>
        <w:top w:val="none" w:sz="0" w:space="0" w:color="auto"/>
        <w:left w:val="none" w:sz="0" w:space="0" w:color="auto"/>
        <w:bottom w:val="none" w:sz="0" w:space="0" w:color="auto"/>
        <w:right w:val="none" w:sz="0" w:space="0" w:color="auto"/>
      </w:divBdr>
    </w:div>
    <w:div w:id="374238630">
      <w:bodyDiv w:val="1"/>
      <w:marLeft w:val="0"/>
      <w:marRight w:val="0"/>
      <w:marTop w:val="0"/>
      <w:marBottom w:val="0"/>
      <w:divBdr>
        <w:top w:val="none" w:sz="0" w:space="0" w:color="auto"/>
        <w:left w:val="none" w:sz="0" w:space="0" w:color="auto"/>
        <w:bottom w:val="none" w:sz="0" w:space="0" w:color="auto"/>
        <w:right w:val="none" w:sz="0" w:space="0" w:color="auto"/>
      </w:divBdr>
    </w:div>
    <w:div w:id="454755564">
      <w:bodyDiv w:val="1"/>
      <w:marLeft w:val="0"/>
      <w:marRight w:val="0"/>
      <w:marTop w:val="0"/>
      <w:marBottom w:val="0"/>
      <w:divBdr>
        <w:top w:val="none" w:sz="0" w:space="0" w:color="auto"/>
        <w:left w:val="none" w:sz="0" w:space="0" w:color="auto"/>
        <w:bottom w:val="none" w:sz="0" w:space="0" w:color="auto"/>
        <w:right w:val="none" w:sz="0" w:space="0" w:color="auto"/>
      </w:divBdr>
    </w:div>
    <w:div w:id="553809439">
      <w:bodyDiv w:val="1"/>
      <w:marLeft w:val="0"/>
      <w:marRight w:val="0"/>
      <w:marTop w:val="0"/>
      <w:marBottom w:val="0"/>
      <w:divBdr>
        <w:top w:val="none" w:sz="0" w:space="0" w:color="auto"/>
        <w:left w:val="none" w:sz="0" w:space="0" w:color="auto"/>
        <w:bottom w:val="none" w:sz="0" w:space="0" w:color="auto"/>
        <w:right w:val="none" w:sz="0" w:space="0" w:color="auto"/>
      </w:divBdr>
    </w:div>
    <w:div w:id="619260217">
      <w:bodyDiv w:val="1"/>
      <w:marLeft w:val="0"/>
      <w:marRight w:val="0"/>
      <w:marTop w:val="0"/>
      <w:marBottom w:val="0"/>
      <w:divBdr>
        <w:top w:val="none" w:sz="0" w:space="0" w:color="auto"/>
        <w:left w:val="none" w:sz="0" w:space="0" w:color="auto"/>
        <w:bottom w:val="none" w:sz="0" w:space="0" w:color="auto"/>
        <w:right w:val="none" w:sz="0" w:space="0" w:color="auto"/>
      </w:divBdr>
    </w:div>
    <w:div w:id="630523202">
      <w:bodyDiv w:val="1"/>
      <w:marLeft w:val="0"/>
      <w:marRight w:val="0"/>
      <w:marTop w:val="0"/>
      <w:marBottom w:val="0"/>
      <w:divBdr>
        <w:top w:val="none" w:sz="0" w:space="0" w:color="auto"/>
        <w:left w:val="none" w:sz="0" w:space="0" w:color="auto"/>
        <w:bottom w:val="none" w:sz="0" w:space="0" w:color="auto"/>
        <w:right w:val="none" w:sz="0" w:space="0" w:color="auto"/>
      </w:divBdr>
    </w:div>
    <w:div w:id="640422734">
      <w:bodyDiv w:val="1"/>
      <w:marLeft w:val="0"/>
      <w:marRight w:val="0"/>
      <w:marTop w:val="0"/>
      <w:marBottom w:val="0"/>
      <w:divBdr>
        <w:top w:val="none" w:sz="0" w:space="0" w:color="auto"/>
        <w:left w:val="none" w:sz="0" w:space="0" w:color="auto"/>
        <w:bottom w:val="none" w:sz="0" w:space="0" w:color="auto"/>
        <w:right w:val="none" w:sz="0" w:space="0" w:color="auto"/>
      </w:divBdr>
    </w:div>
    <w:div w:id="645860755">
      <w:bodyDiv w:val="1"/>
      <w:marLeft w:val="0"/>
      <w:marRight w:val="0"/>
      <w:marTop w:val="0"/>
      <w:marBottom w:val="0"/>
      <w:divBdr>
        <w:top w:val="none" w:sz="0" w:space="0" w:color="auto"/>
        <w:left w:val="none" w:sz="0" w:space="0" w:color="auto"/>
        <w:bottom w:val="none" w:sz="0" w:space="0" w:color="auto"/>
        <w:right w:val="none" w:sz="0" w:space="0" w:color="auto"/>
      </w:divBdr>
    </w:div>
    <w:div w:id="649557164">
      <w:bodyDiv w:val="1"/>
      <w:marLeft w:val="0"/>
      <w:marRight w:val="0"/>
      <w:marTop w:val="0"/>
      <w:marBottom w:val="0"/>
      <w:divBdr>
        <w:top w:val="none" w:sz="0" w:space="0" w:color="auto"/>
        <w:left w:val="none" w:sz="0" w:space="0" w:color="auto"/>
        <w:bottom w:val="none" w:sz="0" w:space="0" w:color="auto"/>
        <w:right w:val="none" w:sz="0" w:space="0" w:color="auto"/>
      </w:divBdr>
    </w:div>
    <w:div w:id="676078871">
      <w:bodyDiv w:val="1"/>
      <w:marLeft w:val="0"/>
      <w:marRight w:val="0"/>
      <w:marTop w:val="0"/>
      <w:marBottom w:val="0"/>
      <w:divBdr>
        <w:top w:val="none" w:sz="0" w:space="0" w:color="auto"/>
        <w:left w:val="none" w:sz="0" w:space="0" w:color="auto"/>
        <w:bottom w:val="none" w:sz="0" w:space="0" w:color="auto"/>
        <w:right w:val="none" w:sz="0" w:space="0" w:color="auto"/>
      </w:divBdr>
    </w:div>
    <w:div w:id="767383330">
      <w:bodyDiv w:val="1"/>
      <w:marLeft w:val="0"/>
      <w:marRight w:val="0"/>
      <w:marTop w:val="0"/>
      <w:marBottom w:val="0"/>
      <w:divBdr>
        <w:top w:val="none" w:sz="0" w:space="0" w:color="auto"/>
        <w:left w:val="none" w:sz="0" w:space="0" w:color="auto"/>
        <w:bottom w:val="none" w:sz="0" w:space="0" w:color="auto"/>
        <w:right w:val="none" w:sz="0" w:space="0" w:color="auto"/>
      </w:divBdr>
    </w:div>
    <w:div w:id="839664757">
      <w:bodyDiv w:val="1"/>
      <w:marLeft w:val="0"/>
      <w:marRight w:val="0"/>
      <w:marTop w:val="0"/>
      <w:marBottom w:val="0"/>
      <w:divBdr>
        <w:top w:val="none" w:sz="0" w:space="0" w:color="auto"/>
        <w:left w:val="none" w:sz="0" w:space="0" w:color="auto"/>
        <w:bottom w:val="none" w:sz="0" w:space="0" w:color="auto"/>
        <w:right w:val="none" w:sz="0" w:space="0" w:color="auto"/>
      </w:divBdr>
    </w:div>
    <w:div w:id="852913440">
      <w:bodyDiv w:val="1"/>
      <w:marLeft w:val="0"/>
      <w:marRight w:val="0"/>
      <w:marTop w:val="0"/>
      <w:marBottom w:val="0"/>
      <w:divBdr>
        <w:top w:val="none" w:sz="0" w:space="0" w:color="auto"/>
        <w:left w:val="none" w:sz="0" w:space="0" w:color="auto"/>
        <w:bottom w:val="none" w:sz="0" w:space="0" w:color="auto"/>
        <w:right w:val="none" w:sz="0" w:space="0" w:color="auto"/>
      </w:divBdr>
    </w:div>
    <w:div w:id="854730707">
      <w:bodyDiv w:val="1"/>
      <w:marLeft w:val="0"/>
      <w:marRight w:val="0"/>
      <w:marTop w:val="0"/>
      <w:marBottom w:val="0"/>
      <w:divBdr>
        <w:top w:val="none" w:sz="0" w:space="0" w:color="auto"/>
        <w:left w:val="none" w:sz="0" w:space="0" w:color="auto"/>
        <w:bottom w:val="none" w:sz="0" w:space="0" w:color="auto"/>
        <w:right w:val="none" w:sz="0" w:space="0" w:color="auto"/>
      </w:divBdr>
    </w:div>
    <w:div w:id="923340985">
      <w:bodyDiv w:val="1"/>
      <w:marLeft w:val="0"/>
      <w:marRight w:val="0"/>
      <w:marTop w:val="0"/>
      <w:marBottom w:val="0"/>
      <w:divBdr>
        <w:top w:val="none" w:sz="0" w:space="0" w:color="auto"/>
        <w:left w:val="none" w:sz="0" w:space="0" w:color="auto"/>
        <w:bottom w:val="none" w:sz="0" w:space="0" w:color="auto"/>
        <w:right w:val="none" w:sz="0" w:space="0" w:color="auto"/>
      </w:divBdr>
    </w:div>
    <w:div w:id="1106929477">
      <w:bodyDiv w:val="1"/>
      <w:marLeft w:val="0"/>
      <w:marRight w:val="0"/>
      <w:marTop w:val="0"/>
      <w:marBottom w:val="0"/>
      <w:divBdr>
        <w:top w:val="none" w:sz="0" w:space="0" w:color="auto"/>
        <w:left w:val="none" w:sz="0" w:space="0" w:color="auto"/>
        <w:bottom w:val="none" w:sz="0" w:space="0" w:color="auto"/>
        <w:right w:val="none" w:sz="0" w:space="0" w:color="auto"/>
      </w:divBdr>
    </w:div>
    <w:div w:id="1206870343">
      <w:bodyDiv w:val="1"/>
      <w:marLeft w:val="0"/>
      <w:marRight w:val="0"/>
      <w:marTop w:val="0"/>
      <w:marBottom w:val="0"/>
      <w:divBdr>
        <w:top w:val="none" w:sz="0" w:space="0" w:color="auto"/>
        <w:left w:val="none" w:sz="0" w:space="0" w:color="auto"/>
        <w:bottom w:val="none" w:sz="0" w:space="0" w:color="auto"/>
        <w:right w:val="none" w:sz="0" w:space="0" w:color="auto"/>
      </w:divBdr>
    </w:div>
    <w:div w:id="1217469227">
      <w:bodyDiv w:val="1"/>
      <w:marLeft w:val="0"/>
      <w:marRight w:val="0"/>
      <w:marTop w:val="0"/>
      <w:marBottom w:val="0"/>
      <w:divBdr>
        <w:top w:val="none" w:sz="0" w:space="0" w:color="auto"/>
        <w:left w:val="none" w:sz="0" w:space="0" w:color="auto"/>
        <w:bottom w:val="none" w:sz="0" w:space="0" w:color="auto"/>
        <w:right w:val="none" w:sz="0" w:space="0" w:color="auto"/>
      </w:divBdr>
    </w:div>
    <w:div w:id="1220050725">
      <w:bodyDiv w:val="1"/>
      <w:marLeft w:val="0"/>
      <w:marRight w:val="0"/>
      <w:marTop w:val="0"/>
      <w:marBottom w:val="0"/>
      <w:divBdr>
        <w:top w:val="none" w:sz="0" w:space="0" w:color="auto"/>
        <w:left w:val="none" w:sz="0" w:space="0" w:color="auto"/>
        <w:bottom w:val="none" w:sz="0" w:space="0" w:color="auto"/>
        <w:right w:val="none" w:sz="0" w:space="0" w:color="auto"/>
      </w:divBdr>
    </w:div>
    <w:div w:id="1293754568">
      <w:bodyDiv w:val="1"/>
      <w:marLeft w:val="0"/>
      <w:marRight w:val="0"/>
      <w:marTop w:val="0"/>
      <w:marBottom w:val="0"/>
      <w:divBdr>
        <w:top w:val="none" w:sz="0" w:space="0" w:color="auto"/>
        <w:left w:val="none" w:sz="0" w:space="0" w:color="auto"/>
        <w:bottom w:val="none" w:sz="0" w:space="0" w:color="auto"/>
        <w:right w:val="none" w:sz="0" w:space="0" w:color="auto"/>
      </w:divBdr>
    </w:div>
    <w:div w:id="1323434517">
      <w:bodyDiv w:val="1"/>
      <w:marLeft w:val="0"/>
      <w:marRight w:val="0"/>
      <w:marTop w:val="0"/>
      <w:marBottom w:val="0"/>
      <w:divBdr>
        <w:top w:val="none" w:sz="0" w:space="0" w:color="auto"/>
        <w:left w:val="none" w:sz="0" w:space="0" w:color="auto"/>
        <w:bottom w:val="none" w:sz="0" w:space="0" w:color="auto"/>
        <w:right w:val="none" w:sz="0" w:space="0" w:color="auto"/>
      </w:divBdr>
    </w:div>
    <w:div w:id="1336763298">
      <w:bodyDiv w:val="1"/>
      <w:marLeft w:val="0"/>
      <w:marRight w:val="0"/>
      <w:marTop w:val="0"/>
      <w:marBottom w:val="0"/>
      <w:divBdr>
        <w:top w:val="none" w:sz="0" w:space="0" w:color="auto"/>
        <w:left w:val="none" w:sz="0" w:space="0" w:color="auto"/>
        <w:bottom w:val="none" w:sz="0" w:space="0" w:color="auto"/>
        <w:right w:val="none" w:sz="0" w:space="0" w:color="auto"/>
      </w:divBdr>
    </w:div>
    <w:div w:id="1417748944">
      <w:bodyDiv w:val="1"/>
      <w:marLeft w:val="0"/>
      <w:marRight w:val="0"/>
      <w:marTop w:val="0"/>
      <w:marBottom w:val="0"/>
      <w:divBdr>
        <w:top w:val="none" w:sz="0" w:space="0" w:color="auto"/>
        <w:left w:val="none" w:sz="0" w:space="0" w:color="auto"/>
        <w:bottom w:val="none" w:sz="0" w:space="0" w:color="auto"/>
        <w:right w:val="none" w:sz="0" w:space="0" w:color="auto"/>
      </w:divBdr>
    </w:div>
    <w:div w:id="1529181809">
      <w:bodyDiv w:val="1"/>
      <w:marLeft w:val="0"/>
      <w:marRight w:val="0"/>
      <w:marTop w:val="0"/>
      <w:marBottom w:val="0"/>
      <w:divBdr>
        <w:top w:val="none" w:sz="0" w:space="0" w:color="auto"/>
        <w:left w:val="none" w:sz="0" w:space="0" w:color="auto"/>
        <w:bottom w:val="none" w:sz="0" w:space="0" w:color="auto"/>
        <w:right w:val="none" w:sz="0" w:space="0" w:color="auto"/>
      </w:divBdr>
    </w:div>
    <w:div w:id="1695883511">
      <w:bodyDiv w:val="1"/>
      <w:marLeft w:val="0"/>
      <w:marRight w:val="0"/>
      <w:marTop w:val="0"/>
      <w:marBottom w:val="0"/>
      <w:divBdr>
        <w:top w:val="none" w:sz="0" w:space="0" w:color="auto"/>
        <w:left w:val="none" w:sz="0" w:space="0" w:color="auto"/>
        <w:bottom w:val="none" w:sz="0" w:space="0" w:color="auto"/>
        <w:right w:val="none" w:sz="0" w:space="0" w:color="auto"/>
      </w:divBdr>
    </w:div>
    <w:div w:id="1726904604">
      <w:bodyDiv w:val="1"/>
      <w:marLeft w:val="0"/>
      <w:marRight w:val="0"/>
      <w:marTop w:val="0"/>
      <w:marBottom w:val="0"/>
      <w:divBdr>
        <w:top w:val="none" w:sz="0" w:space="0" w:color="auto"/>
        <w:left w:val="none" w:sz="0" w:space="0" w:color="auto"/>
        <w:bottom w:val="none" w:sz="0" w:space="0" w:color="auto"/>
        <w:right w:val="none" w:sz="0" w:space="0" w:color="auto"/>
      </w:divBdr>
    </w:div>
    <w:div w:id="1732270412">
      <w:bodyDiv w:val="1"/>
      <w:marLeft w:val="0"/>
      <w:marRight w:val="0"/>
      <w:marTop w:val="0"/>
      <w:marBottom w:val="0"/>
      <w:divBdr>
        <w:top w:val="none" w:sz="0" w:space="0" w:color="auto"/>
        <w:left w:val="none" w:sz="0" w:space="0" w:color="auto"/>
        <w:bottom w:val="none" w:sz="0" w:space="0" w:color="auto"/>
        <w:right w:val="none" w:sz="0" w:space="0" w:color="auto"/>
      </w:divBdr>
    </w:div>
    <w:div w:id="1969698627">
      <w:bodyDiv w:val="1"/>
      <w:marLeft w:val="0"/>
      <w:marRight w:val="0"/>
      <w:marTop w:val="0"/>
      <w:marBottom w:val="0"/>
      <w:divBdr>
        <w:top w:val="none" w:sz="0" w:space="0" w:color="auto"/>
        <w:left w:val="none" w:sz="0" w:space="0" w:color="auto"/>
        <w:bottom w:val="none" w:sz="0" w:space="0" w:color="auto"/>
        <w:right w:val="none" w:sz="0" w:space="0" w:color="auto"/>
      </w:divBdr>
    </w:div>
    <w:div w:id="2017657197">
      <w:bodyDiv w:val="1"/>
      <w:marLeft w:val="0"/>
      <w:marRight w:val="0"/>
      <w:marTop w:val="0"/>
      <w:marBottom w:val="0"/>
      <w:divBdr>
        <w:top w:val="none" w:sz="0" w:space="0" w:color="auto"/>
        <w:left w:val="none" w:sz="0" w:space="0" w:color="auto"/>
        <w:bottom w:val="none" w:sz="0" w:space="0" w:color="auto"/>
        <w:right w:val="none" w:sz="0" w:space="0" w:color="auto"/>
      </w:divBdr>
    </w:div>
    <w:div w:id="2041468339">
      <w:bodyDiv w:val="1"/>
      <w:marLeft w:val="0"/>
      <w:marRight w:val="0"/>
      <w:marTop w:val="0"/>
      <w:marBottom w:val="0"/>
      <w:divBdr>
        <w:top w:val="none" w:sz="0" w:space="0" w:color="auto"/>
        <w:left w:val="none" w:sz="0" w:space="0" w:color="auto"/>
        <w:bottom w:val="none" w:sz="0" w:space="0" w:color="auto"/>
        <w:right w:val="none" w:sz="0" w:space="0" w:color="auto"/>
      </w:divBdr>
    </w:div>
    <w:div w:id="208864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1CAF4-8320-4272-9BD1-19B706D5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29</Pages>
  <Words>4829</Words>
  <Characters>27528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32293</CharactersWithSpaces>
  <SharedDoc>false</SharedDoc>
  <HLinks>
    <vt:vector size="6" baseType="variant">
      <vt:variant>
        <vt:i4>2818054</vt:i4>
      </vt:variant>
      <vt:variant>
        <vt:i4>0</vt:i4>
      </vt:variant>
      <vt:variant>
        <vt:i4>0</vt:i4>
      </vt:variant>
      <vt:variant>
        <vt:i4>5</vt:i4>
      </vt:variant>
      <vt:variant>
        <vt:lpwstr>mailto:info@limingco.com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TEHKNO QUARTER</dc:creator>
  <cp:keywords/>
  <cp:lastModifiedBy>eia6</cp:lastModifiedBy>
  <cp:revision>53</cp:revision>
  <cp:lastPrinted>2013-05-24T12:57:00Z</cp:lastPrinted>
  <dcterms:created xsi:type="dcterms:W3CDTF">2012-11-15T11:42:00Z</dcterms:created>
  <dcterms:modified xsi:type="dcterms:W3CDTF">2013-10-10T08:54:00Z</dcterms:modified>
</cp:coreProperties>
</file>