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8B" w:rsidRPr="0073592C" w:rsidRDefault="00B31C8B" w:rsidP="006223A2">
      <w:pPr>
        <w:pStyle w:val="NoSpacing"/>
        <w:rPr>
          <w:rFonts w:ascii="Times New Roman" w:hAnsi="Times New Roman" w:cs="Times New Roman"/>
          <w:sz w:val="28"/>
          <w:szCs w:val="28"/>
        </w:rPr>
      </w:pPr>
    </w:p>
    <w:p w:rsidR="00B31C8B" w:rsidRPr="0073592C" w:rsidRDefault="00B31C8B" w:rsidP="00A14A6F">
      <w:pPr>
        <w:spacing w:after="200" w:line="360" w:lineRule="auto"/>
        <w:jc w:val="center"/>
        <w:rPr>
          <w:b/>
          <w:bCs/>
          <w:sz w:val="36"/>
          <w:szCs w:val="36"/>
        </w:rPr>
      </w:pPr>
    </w:p>
    <w:p w:rsidR="00B31C8B" w:rsidRPr="0073592C" w:rsidRDefault="00B31C8B" w:rsidP="00A14A6F">
      <w:pPr>
        <w:spacing w:after="200" w:line="360" w:lineRule="auto"/>
        <w:jc w:val="center"/>
        <w:rPr>
          <w:b/>
          <w:bCs/>
          <w:sz w:val="36"/>
          <w:szCs w:val="36"/>
        </w:rPr>
      </w:pPr>
    </w:p>
    <w:p w:rsidR="00B31C8B" w:rsidRPr="0073592C" w:rsidRDefault="00B31C8B" w:rsidP="00A14A6F">
      <w:pPr>
        <w:spacing w:after="200" w:line="360" w:lineRule="auto"/>
        <w:jc w:val="center"/>
        <w:rPr>
          <w:b/>
          <w:bCs/>
          <w:sz w:val="36"/>
          <w:szCs w:val="36"/>
        </w:rPr>
      </w:pPr>
    </w:p>
    <w:p w:rsidR="00B31C8B" w:rsidRPr="0073592C" w:rsidRDefault="00B31C8B" w:rsidP="00A14A6F">
      <w:pPr>
        <w:spacing w:after="200" w:line="360" w:lineRule="auto"/>
        <w:jc w:val="center"/>
        <w:rPr>
          <w:b/>
          <w:bCs/>
          <w:sz w:val="36"/>
          <w:szCs w:val="36"/>
        </w:rPr>
      </w:pPr>
    </w:p>
    <w:p w:rsidR="00B31C8B" w:rsidRPr="0073592C" w:rsidRDefault="00B31C8B" w:rsidP="00A14A6F">
      <w:pPr>
        <w:spacing w:after="200" w:line="360" w:lineRule="auto"/>
        <w:jc w:val="center"/>
        <w:rPr>
          <w:b/>
          <w:bCs/>
          <w:sz w:val="36"/>
          <w:szCs w:val="36"/>
        </w:rPr>
      </w:pPr>
    </w:p>
    <w:p w:rsidR="00B31C8B" w:rsidRPr="0073592C" w:rsidRDefault="00B31C8B" w:rsidP="00A14A6F">
      <w:pPr>
        <w:spacing w:after="200" w:line="360" w:lineRule="auto"/>
        <w:jc w:val="center"/>
        <w:rPr>
          <w:b/>
          <w:bCs/>
          <w:spacing w:val="-3"/>
          <w:sz w:val="22"/>
          <w:szCs w:val="22"/>
        </w:rPr>
      </w:pPr>
      <w:r w:rsidRPr="0073592C">
        <w:rPr>
          <w:b/>
          <w:bCs/>
          <w:sz w:val="36"/>
          <w:szCs w:val="36"/>
        </w:rPr>
        <w:t xml:space="preserve">   PROFILE ON THE PRODUCTION OF HAND PUMPS AND SUBMERSIBLE PUMPS</w:t>
      </w: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sectPr w:rsidR="00B31C8B" w:rsidRPr="0073592C" w:rsidSect="00AC50A4">
          <w:footerReference w:type="default" r:id="rId7"/>
          <w:pgSz w:w="12240" w:h="15840"/>
          <w:pgMar w:top="1440" w:right="1440" w:bottom="1440" w:left="1440" w:header="720" w:footer="720" w:gutter="0"/>
          <w:paperSrc w:first="52380" w:other="52380"/>
          <w:pgNumType w:fmt="lowerRoman" w:start="1"/>
          <w:cols w:space="720"/>
          <w:titlePg/>
          <w:docGrid w:linePitch="360"/>
        </w:sectPr>
      </w:pP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pP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pP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pP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pPr>
    </w:p>
    <w:p w:rsidR="00B31C8B" w:rsidRPr="0073592C" w:rsidRDefault="00B31C8B" w:rsidP="00A14A6F">
      <w:pPr>
        <w:tabs>
          <w:tab w:val="left" w:pos="-720"/>
          <w:tab w:val="left" w:pos="0"/>
          <w:tab w:val="left" w:pos="720"/>
        </w:tabs>
        <w:suppressAutoHyphens/>
        <w:spacing w:after="200" w:line="360" w:lineRule="auto"/>
        <w:ind w:left="540" w:hanging="540"/>
        <w:jc w:val="both"/>
        <w:rPr>
          <w:b/>
          <w:bCs/>
          <w:spacing w:val="-3"/>
          <w:sz w:val="22"/>
          <w:szCs w:val="22"/>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rsidP="00A14A6F">
      <w:pPr>
        <w:spacing w:line="360" w:lineRule="auto"/>
        <w:jc w:val="center"/>
        <w:rPr>
          <w:b/>
          <w:bCs/>
          <w:caps/>
          <w:color w:val="000000"/>
          <w:u w:val="single" w:color="333300"/>
        </w:rPr>
      </w:pPr>
    </w:p>
    <w:p w:rsidR="00B31C8B" w:rsidRPr="0073592C" w:rsidRDefault="00B31C8B">
      <w:pPr>
        <w:spacing w:after="200" w:line="20" w:lineRule="exact"/>
        <w:rPr>
          <w:b/>
          <w:bCs/>
          <w:caps/>
          <w:color w:val="000000"/>
          <w:u w:val="single" w:color="333300"/>
        </w:rPr>
      </w:pPr>
      <w:r w:rsidRPr="0073592C">
        <w:rPr>
          <w:b/>
          <w:bCs/>
          <w:caps/>
          <w:color w:val="000000"/>
          <w:u w:val="single" w:color="333300"/>
        </w:rPr>
        <w:br w:type="page"/>
      </w:r>
    </w:p>
    <w:p w:rsidR="00B31C8B" w:rsidRDefault="00B31C8B">
      <w:pPr>
        <w:pStyle w:val="TOCHeading"/>
      </w:pPr>
      <w:r>
        <w:t>Table of Contents</w:t>
      </w:r>
    </w:p>
    <w:p w:rsidR="00B31C8B" w:rsidRDefault="00B31C8B">
      <w:pPr>
        <w:pStyle w:val="TOC1"/>
        <w:tabs>
          <w:tab w:val="left" w:pos="440"/>
          <w:tab w:val="right" w:leader="dot" w:pos="9350"/>
        </w:tabs>
        <w:rPr>
          <w:noProof/>
        </w:rPr>
      </w:pPr>
      <w:r>
        <w:fldChar w:fldCharType="begin"/>
      </w:r>
      <w:r>
        <w:instrText xml:space="preserve"> TOC \o "1-3" \h \z \u </w:instrText>
      </w:r>
      <w:r>
        <w:fldChar w:fldCharType="separate"/>
      </w:r>
      <w:hyperlink w:anchor="_Toc369144654" w:history="1">
        <w:r w:rsidRPr="003D686E">
          <w:rPr>
            <w:rStyle w:val="Hyperlink"/>
            <w:noProof/>
            <w:kern w:val="36"/>
          </w:rPr>
          <w:t xml:space="preserve">I.  </w:t>
        </w:r>
        <w:r>
          <w:rPr>
            <w:noProof/>
          </w:rPr>
          <w:tab/>
        </w:r>
        <w:r w:rsidRPr="003D686E">
          <w:rPr>
            <w:rStyle w:val="Hyperlink"/>
            <w:noProof/>
            <w:kern w:val="36"/>
          </w:rPr>
          <w:t>SUMMARY</w:t>
        </w:r>
        <w:r>
          <w:rPr>
            <w:noProof/>
            <w:webHidden/>
          </w:rPr>
          <w:tab/>
        </w:r>
        <w:r>
          <w:rPr>
            <w:noProof/>
            <w:webHidden/>
          </w:rPr>
          <w:fldChar w:fldCharType="begin"/>
        </w:r>
        <w:r>
          <w:rPr>
            <w:noProof/>
            <w:webHidden/>
          </w:rPr>
          <w:instrText xml:space="preserve"> PAGEREF _Toc369144654 \h </w:instrText>
        </w:r>
        <w:r>
          <w:rPr>
            <w:noProof/>
            <w:webHidden/>
          </w:rPr>
        </w:r>
        <w:r>
          <w:rPr>
            <w:noProof/>
            <w:webHidden/>
          </w:rPr>
          <w:fldChar w:fldCharType="separate"/>
        </w:r>
        <w:r>
          <w:rPr>
            <w:noProof/>
            <w:webHidden/>
          </w:rPr>
          <w:t>1</w:t>
        </w:r>
        <w:r>
          <w:rPr>
            <w:noProof/>
            <w:webHidden/>
          </w:rPr>
          <w:fldChar w:fldCharType="end"/>
        </w:r>
      </w:hyperlink>
    </w:p>
    <w:p w:rsidR="00B31C8B" w:rsidRDefault="00B31C8B">
      <w:pPr>
        <w:pStyle w:val="TOC1"/>
        <w:tabs>
          <w:tab w:val="left" w:pos="660"/>
          <w:tab w:val="right" w:leader="dot" w:pos="9350"/>
        </w:tabs>
        <w:rPr>
          <w:noProof/>
        </w:rPr>
      </w:pPr>
      <w:hyperlink w:anchor="_Toc369144655" w:history="1">
        <w:r w:rsidRPr="003D686E">
          <w:rPr>
            <w:rStyle w:val="Hyperlink"/>
            <w:noProof/>
          </w:rPr>
          <w:t xml:space="preserve">II.   </w:t>
        </w:r>
        <w:r>
          <w:rPr>
            <w:noProof/>
          </w:rPr>
          <w:tab/>
        </w:r>
        <w:r w:rsidRPr="003D686E">
          <w:rPr>
            <w:rStyle w:val="Hyperlink"/>
            <w:noProof/>
          </w:rPr>
          <w:t>PRODUCT DESCRIPTIONS AND APPLICATIONS</w:t>
        </w:r>
        <w:r>
          <w:rPr>
            <w:noProof/>
            <w:webHidden/>
          </w:rPr>
          <w:tab/>
        </w:r>
        <w:r>
          <w:rPr>
            <w:noProof/>
            <w:webHidden/>
          </w:rPr>
          <w:fldChar w:fldCharType="begin"/>
        </w:r>
        <w:r>
          <w:rPr>
            <w:noProof/>
            <w:webHidden/>
          </w:rPr>
          <w:instrText xml:space="preserve"> PAGEREF _Toc369144655 \h </w:instrText>
        </w:r>
        <w:r>
          <w:rPr>
            <w:noProof/>
            <w:webHidden/>
          </w:rPr>
        </w:r>
        <w:r>
          <w:rPr>
            <w:noProof/>
            <w:webHidden/>
          </w:rPr>
          <w:fldChar w:fldCharType="separate"/>
        </w:r>
        <w:r>
          <w:rPr>
            <w:noProof/>
            <w:webHidden/>
          </w:rPr>
          <w:t>3</w:t>
        </w:r>
        <w:r>
          <w:rPr>
            <w:noProof/>
            <w:webHidden/>
          </w:rPr>
          <w:fldChar w:fldCharType="end"/>
        </w:r>
      </w:hyperlink>
    </w:p>
    <w:p w:rsidR="00B31C8B" w:rsidRDefault="00B31C8B">
      <w:pPr>
        <w:pStyle w:val="TOC1"/>
        <w:tabs>
          <w:tab w:val="left" w:pos="660"/>
          <w:tab w:val="right" w:leader="dot" w:pos="9350"/>
        </w:tabs>
        <w:rPr>
          <w:noProof/>
        </w:rPr>
      </w:pPr>
      <w:hyperlink w:anchor="_Toc369144656" w:history="1">
        <w:r w:rsidRPr="003D686E">
          <w:rPr>
            <w:rStyle w:val="Hyperlink"/>
            <w:noProof/>
          </w:rPr>
          <w:t xml:space="preserve">III.   </w:t>
        </w:r>
        <w:r>
          <w:rPr>
            <w:noProof/>
          </w:rPr>
          <w:tab/>
        </w:r>
        <w:r w:rsidRPr="003D686E">
          <w:rPr>
            <w:rStyle w:val="Hyperlink"/>
            <w:noProof/>
          </w:rPr>
          <w:t>MARKET STUDY AND PLANT CAPACITY</w:t>
        </w:r>
        <w:r>
          <w:rPr>
            <w:noProof/>
            <w:webHidden/>
          </w:rPr>
          <w:tab/>
        </w:r>
        <w:r>
          <w:rPr>
            <w:noProof/>
            <w:webHidden/>
          </w:rPr>
          <w:fldChar w:fldCharType="begin"/>
        </w:r>
        <w:r>
          <w:rPr>
            <w:noProof/>
            <w:webHidden/>
          </w:rPr>
          <w:instrText xml:space="preserve"> PAGEREF _Toc369144656 \h </w:instrText>
        </w:r>
        <w:r>
          <w:rPr>
            <w:noProof/>
            <w:webHidden/>
          </w:rPr>
        </w:r>
        <w:r>
          <w:rPr>
            <w:noProof/>
            <w:webHidden/>
          </w:rPr>
          <w:fldChar w:fldCharType="separate"/>
        </w:r>
        <w:r>
          <w:rPr>
            <w:noProof/>
            <w:webHidden/>
          </w:rPr>
          <w:t>3</w:t>
        </w:r>
        <w:r>
          <w:rPr>
            <w:noProof/>
            <w:webHidden/>
          </w:rPr>
          <w:fldChar w:fldCharType="end"/>
        </w:r>
      </w:hyperlink>
    </w:p>
    <w:p w:rsidR="00B31C8B" w:rsidRDefault="00B31C8B">
      <w:pPr>
        <w:pStyle w:val="TOC1"/>
        <w:tabs>
          <w:tab w:val="left" w:pos="660"/>
          <w:tab w:val="right" w:leader="dot" w:pos="9350"/>
        </w:tabs>
        <w:rPr>
          <w:noProof/>
        </w:rPr>
      </w:pPr>
      <w:hyperlink w:anchor="_Toc369144657" w:history="1">
        <w:r w:rsidRPr="003D686E">
          <w:rPr>
            <w:rStyle w:val="Hyperlink"/>
            <w:noProof/>
          </w:rPr>
          <w:t xml:space="preserve">IV. </w:t>
        </w:r>
        <w:r>
          <w:rPr>
            <w:noProof/>
          </w:rPr>
          <w:tab/>
        </w:r>
        <w:r w:rsidRPr="003D686E">
          <w:rPr>
            <w:rStyle w:val="Hyperlink"/>
            <w:noProof/>
          </w:rPr>
          <w:t>RAW MATERIAL AND   INPUTS</w:t>
        </w:r>
        <w:r>
          <w:rPr>
            <w:noProof/>
            <w:webHidden/>
          </w:rPr>
          <w:tab/>
        </w:r>
        <w:r>
          <w:rPr>
            <w:noProof/>
            <w:webHidden/>
          </w:rPr>
          <w:fldChar w:fldCharType="begin"/>
        </w:r>
        <w:r>
          <w:rPr>
            <w:noProof/>
            <w:webHidden/>
          </w:rPr>
          <w:instrText xml:space="preserve"> PAGEREF _Toc369144657 \h </w:instrText>
        </w:r>
        <w:r>
          <w:rPr>
            <w:noProof/>
            <w:webHidden/>
          </w:rPr>
        </w:r>
        <w:r>
          <w:rPr>
            <w:noProof/>
            <w:webHidden/>
          </w:rPr>
          <w:fldChar w:fldCharType="separate"/>
        </w:r>
        <w:r>
          <w:rPr>
            <w:noProof/>
            <w:webHidden/>
          </w:rPr>
          <w:t>6</w:t>
        </w:r>
        <w:r>
          <w:rPr>
            <w:noProof/>
            <w:webHidden/>
          </w:rPr>
          <w:fldChar w:fldCharType="end"/>
        </w:r>
      </w:hyperlink>
    </w:p>
    <w:p w:rsidR="00B31C8B" w:rsidRDefault="00B31C8B">
      <w:pPr>
        <w:pStyle w:val="TOC1"/>
        <w:tabs>
          <w:tab w:val="left" w:pos="660"/>
          <w:tab w:val="right" w:leader="dot" w:pos="9350"/>
        </w:tabs>
        <w:rPr>
          <w:noProof/>
        </w:rPr>
      </w:pPr>
      <w:hyperlink w:anchor="_Toc369144658" w:history="1">
        <w:r w:rsidRPr="003D686E">
          <w:rPr>
            <w:rStyle w:val="Hyperlink"/>
            <w:noProof/>
          </w:rPr>
          <w:t xml:space="preserve">V.  </w:t>
        </w:r>
        <w:r>
          <w:rPr>
            <w:noProof/>
          </w:rPr>
          <w:tab/>
        </w:r>
        <w:r w:rsidRPr="003D686E">
          <w:rPr>
            <w:rStyle w:val="Hyperlink"/>
            <w:noProof/>
          </w:rPr>
          <w:t>TECHNOLOGY AND ENGINEERING</w:t>
        </w:r>
        <w:r>
          <w:rPr>
            <w:noProof/>
            <w:webHidden/>
          </w:rPr>
          <w:tab/>
        </w:r>
        <w:r>
          <w:rPr>
            <w:noProof/>
            <w:webHidden/>
          </w:rPr>
          <w:fldChar w:fldCharType="begin"/>
        </w:r>
        <w:r>
          <w:rPr>
            <w:noProof/>
            <w:webHidden/>
          </w:rPr>
          <w:instrText xml:space="preserve"> PAGEREF _Toc369144658 \h </w:instrText>
        </w:r>
        <w:r>
          <w:rPr>
            <w:noProof/>
            <w:webHidden/>
          </w:rPr>
        </w:r>
        <w:r>
          <w:rPr>
            <w:noProof/>
            <w:webHidden/>
          </w:rPr>
          <w:fldChar w:fldCharType="separate"/>
        </w:r>
        <w:r>
          <w:rPr>
            <w:noProof/>
            <w:webHidden/>
          </w:rPr>
          <w:t>8</w:t>
        </w:r>
        <w:r>
          <w:rPr>
            <w:noProof/>
            <w:webHidden/>
          </w:rPr>
          <w:fldChar w:fldCharType="end"/>
        </w:r>
      </w:hyperlink>
    </w:p>
    <w:p w:rsidR="00B31C8B" w:rsidRDefault="00B31C8B">
      <w:pPr>
        <w:pStyle w:val="TOC1"/>
        <w:tabs>
          <w:tab w:val="left" w:pos="660"/>
          <w:tab w:val="right" w:leader="dot" w:pos="9350"/>
        </w:tabs>
        <w:rPr>
          <w:noProof/>
        </w:rPr>
      </w:pPr>
      <w:hyperlink w:anchor="_Toc369144659" w:history="1">
        <w:r w:rsidRPr="003D686E">
          <w:rPr>
            <w:rStyle w:val="Hyperlink"/>
            <w:noProof/>
          </w:rPr>
          <w:t xml:space="preserve">VI.   </w:t>
        </w:r>
        <w:r>
          <w:rPr>
            <w:noProof/>
          </w:rPr>
          <w:tab/>
        </w:r>
        <w:r w:rsidRPr="003D686E">
          <w:rPr>
            <w:rStyle w:val="Hyperlink"/>
            <w:noProof/>
          </w:rPr>
          <w:t>HUMAN RESOURCE AND TRAINING REQUIREMENT</w:t>
        </w:r>
        <w:r>
          <w:rPr>
            <w:noProof/>
            <w:webHidden/>
          </w:rPr>
          <w:tab/>
        </w:r>
        <w:r>
          <w:rPr>
            <w:noProof/>
            <w:webHidden/>
          </w:rPr>
          <w:fldChar w:fldCharType="begin"/>
        </w:r>
        <w:r>
          <w:rPr>
            <w:noProof/>
            <w:webHidden/>
          </w:rPr>
          <w:instrText xml:space="preserve"> PAGEREF _Toc369144659 \h </w:instrText>
        </w:r>
        <w:r>
          <w:rPr>
            <w:noProof/>
            <w:webHidden/>
          </w:rPr>
        </w:r>
        <w:r>
          <w:rPr>
            <w:noProof/>
            <w:webHidden/>
          </w:rPr>
          <w:fldChar w:fldCharType="separate"/>
        </w:r>
        <w:r>
          <w:rPr>
            <w:noProof/>
            <w:webHidden/>
          </w:rPr>
          <w:t>13</w:t>
        </w:r>
        <w:r>
          <w:rPr>
            <w:noProof/>
            <w:webHidden/>
          </w:rPr>
          <w:fldChar w:fldCharType="end"/>
        </w:r>
      </w:hyperlink>
    </w:p>
    <w:p w:rsidR="00B31C8B" w:rsidRDefault="00B31C8B">
      <w:pPr>
        <w:pStyle w:val="TOC1"/>
        <w:tabs>
          <w:tab w:val="left" w:pos="660"/>
          <w:tab w:val="right" w:leader="dot" w:pos="9350"/>
        </w:tabs>
        <w:rPr>
          <w:noProof/>
        </w:rPr>
      </w:pPr>
      <w:hyperlink w:anchor="_Toc369144660" w:history="1">
        <w:r w:rsidRPr="003D686E">
          <w:rPr>
            <w:rStyle w:val="Hyperlink"/>
            <w:noProof/>
          </w:rPr>
          <w:t>VII.</w:t>
        </w:r>
        <w:r>
          <w:rPr>
            <w:noProof/>
          </w:rPr>
          <w:tab/>
        </w:r>
        <w:r w:rsidRPr="003D686E">
          <w:rPr>
            <w:rStyle w:val="Hyperlink"/>
            <w:noProof/>
          </w:rPr>
          <w:t xml:space="preserve"> FINANCIAL ANALYSIS</w:t>
        </w:r>
        <w:r>
          <w:rPr>
            <w:noProof/>
            <w:webHidden/>
          </w:rPr>
          <w:tab/>
        </w:r>
        <w:r>
          <w:rPr>
            <w:noProof/>
            <w:webHidden/>
          </w:rPr>
          <w:fldChar w:fldCharType="begin"/>
        </w:r>
        <w:r>
          <w:rPr>
            <w:noProof/>
            <w:webHidden/>
          </w:rPr>
          <w:instrText xml:space="preserve"> PAGEREF _Toc369144660 \h </w:instrText>
        </w:r>
        <w:r>
          <w:rPr>
            <w:noProof/>
            <w:webHidden/>
          </w:rPr>
        </w:r>
        <w:r>
          <w:rPr>
            <w:noProof/>
            <w:webHidden/>
          </w:rPr>
          <w:fldChar w:fldCharType="separate"/>
        </w:r>
        <w:r>
          <w:rPr>
            <w:noProof/>
            <w:webHidden/>
          </w:rPr>
          <w:t>15</w:t>
        </w:r>
        <w:r>
          <w:rPr>
            <w:noProof/>
            <w:webHidden/>
          </w:rPr>
          <w:fldChar w:fldCharType="end"/>
        </w:r>
      </w:hyperlink>
    </w:p>
    <w:p w:rsidR="00B31C8B" w:rsidRDefault="00B31C8B">
      <w:pPr>
        <w:pStyle w:val="TOC1"/>
        <w:tabs>
          <w:tab w:val="right" w:leader="dot" w:pos="9350"/>
        </w:tabs>
        <w:rPr>
          <w:noProof/>
        </w:rPr>
      </w:pPr>
      <w:hyperlink w:anchor="_Toc369144662" w:history="1">
        <w:r w:rsidRPr="003D686E">
          <w:rPr>
            <w:rStyle w:val="Hyperlink"/>
            <w:noProof/>
          </w:rPr>
          <w:t>FINANCIAL ANALYSES SUPPORTING TABLES</w:t>
        </w:r>
        <w:r>
          <w:rPr>
            <w:noProof/>
            <w:webHidden/>
          </w:rPr>
          <w:tab/>
        </w:r>
        <w:r>
          <w:rPr>
            <w:noProof/>
            <w:webHidden/>
          </w:rPr>
          <w:fldChar w:fldCharType="begin"/>
        </w:r>
        <w:r>
          <w:rPr>
            <w:noProof/>
            <w:webHidden/>
          </w:rPr>
          <w:instrText xml:space="preserve"> PAGEREF _Toc369144662 \h </w:instrText>
        </w:r>
        <w:r>
          <w:rPr>
            <w:noProof/>
            <w:webHidden/>
          </w:rPr>
        </w:r>
        <w:r>
          <w:rPr>
            <w:noProof/>
            <w:webHidden/>
          </w:rPr>
          <w:fldChar w:fldCharType="separate"/>
        </w:r>
        <w:r>
          <w:rPr>
            <w:noProof/>
            <w:webHidden/>
          </w:rPr>
          <w:t>20</w:t>
        </w:r>
        <w:r>
          <w:rPr>
            <w:noProof/>
            <w:webHidden/>
          </w:rPr>
          <w:fldChar w:fldCharType="end"/>
        </w:r>
      </w:hyperlink>
    </w:p>
    <w:p w:rsidR="00B31C8B" w:rsidRDefault="00B31C8B">
      <w:r>
        <w:fldChar w:fldCharType="end"/>
      </w:r>
    </w:p>
    <w:p w:rsidR="00B31C8B" w:rsidRPr="0073592C" w:rsidRDefault="00B31C8B" w:rsidP="00A14A6F">
      <w:pPr>
        <w:spacing w:line="360" w:lineRule="auto"/>
        <w:outlineLvl w:val="0"/>
        <w:rPr>
          <w:b/>
          <w:bCs/>
          <w:kern w:val="36"/>
        </w:rPr>
      </w:pPr>
    </w:p>
    <w:p w:rsidR="00B31C8B" w:rsidRDefault="00B31C8B" w:rsidP="0073592C">
      <w:pPr>
        <w:pStyle w:val="Heading1"/>
        <w:rPr>
          <w:kern w:val="36"/>
        </w:rPr>
      </w:pPr>
      <w:bookmarkStart w:id="0" w:name="_Toc369144654"/>
    </w:p>
    <w:p w:rsidR="00B31C8B" w:rsidRDefault="00B31C8B" w:rsidP="0073592C">
      <w:pPr>
        <w:pStyle w:val="Heading1"/>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Default="00B31C8B" w:rsidP="00EF428A">
      <w:pPr>
        <w:rPr>
          <w:kern w:val="36"/>
        </w:rPr>
      </w:pPr>
    </w:p>
    <w:p w:rsidR="00B31C8B" w:rsidRPr="0073592C" w:rsidRDefault="00B31C8B" w:rsidP="0073592C">
      <w:pPr>
        <w:pStyle w:val="Heading1"/>
        <w:rPr>
          <w:kern w:val="36"/>
        </w:rPr>
      </w:pPr>
      <w:r w:rsidRPr="0073592C">
        <w:rPr>
          <w:kern w:val="36"/>
        </w:rPr>
        <w:t xml:space="preserve">I.  </w:t>
      </w:r>
      <w:r w:rsidRPr="0073592C">
        <w:rPr>
          <w:kern w:val="36"/>
        </w:rPr>
        <w:tab/>
        <w:t>SUMMARY</w:t>
      </w:r>
      <w:bookmarkEnd w:id="0"/>
      <w:r w:rsidRPr="0073592C">
        <w:rPr>
          <w:kern w:val="36"/>
        </w:rPr>
        <w:t xml:space="preserve"> </w:t>
      </w:r>
    </w:p>
    <w:p w:rsidR="00B31C8B" w:rsidRPr="0073592C" w:rsidRDefault="00B31C8B" w:rsidP="00A14A6F">
      <w:pPr>
        <w:spacing w:line="360" w:lineRule="auto"/>
        <w:jc w:val="both"/>
      </w:pPr>
    </w:p>
    <w:p w:rsidR="00B31C8B" w:rsidRPr="0073592C" w:rsidRDefault="00B31C8B" w:rsidP="00A14A6F">
      <w:pPr>
        <w:spacing w:line="360" w:lineRule="auto"/>
        <w:jc w:val="both"/>
      </w:pPr>
      <w:r w:rsidRPr="0073592C">
        <w:t xml:space="preserve">This profile envisages the establishment of a plant for the production of </w:t>
      </w:r>
      <w:r w:rsidRPr="009067C6">
        <w:rPr>
          <w:color w:val="0000FF"/>
        </w:rPr>
        <w:t xml:space="preserve">12,000 pieces of hand pumps and 3,000 pieces of submersible pumps </w:t>
      </w:r>
      <w:r w:rsidRPr="009067C6">
        <w:rPr>
          <w:color w:val="0000FF"/>
          <w:spacing w:val="-3"/>
          <w:lang w:val="en-GB"/>
        </w:rPr>
        <w:t>per annum.</w:t>
      </w:r>
      <w:r w:rsidRPr="0073592C">
        <w:rPr>
          <w:spacing w:val="-3"/>
          <w:lang w:val="en-GB"/>
        </w:rPr>
        <w:t xml:space="preserve"> </w:t>
      </w:r>
      <w:r w:rsidRPr="0073592C">
        <w:t>Hand pumps are devices that are used to pull out water from deep or shallow wells to the surface of the earth; and submersible pumps are pumps operated by electric power to lift water from deep wells to the surface point for the user</w:t>
      </w:r>
    </w:p>
    <w:p w:rsidR="00B31C8B" w:rsidRPr="0073592C" w:rsidRDefault="00B31C8B" w:rsidP="00A14A6F">
      <w:pPr>
        <w:spacing w:line="360" w:lineRule="auto"/>
        <w:jc w:val="both"/>
        <w:rPr>
          <w:lang w:val="en-GB"/>
        </w:rPr>
      </w:pPr>
    </w:p>
    <w:p w:rsidR="00B31C8B" w:rsidRPr="0073592C" w:rsidRDefault="00B31C8B" w:rsidP="00A14A6F">
      <w:pPr>
        <w:spacing w:line="360" w:lineRule="auto"/>
        <w:jc w:val="both"/>
      </w:pPr>
      <w:r w:rsidRPr="0073592C">
        <w:t xml:space="preserve">The demand for hand pumps and submersible pumps is met through import. The present (2012) demand is estimated at 29,015 pieces for hand pumps and 20,437 pieces for submersible pumps.  The demand for hand pumps and submersible pumps is projected to reach </w:t>
      </w:r>
      <w:r w:rsidRPr="0073592C">
        <w:rPr>
          <w:color w:val="000000"/>
        </w:rPr>
        <w:t>40,695</w:t>
      </w:r>
      <w:r w:rsidRPr="0073592C">
        <w:t xml:space="preserve"> pieces and </w:t>
      </w:r>
      <w:r w:rsidRPr="0073592C">
        <w:rPr>
          <w:color w:val="000000"/>
        </w:rPr>
        <w:t>28,664</w:t>
      </w:r>
      <w:r w:rsidRPr="0073592C">
        <w:t xml:space="preserve"> pieces units by the year 2017, respectively and </w:t>
      </w:r>
      <w:r w:rsidRPr="0073592C">
        <w:rPr>
          <w:color w:val="000000"/>
        </w:rPr>
        <w:t>57,077</w:t>
      </w:r>
      <w:r w:rsidRPr="0073592C">
        <w:t xml:space="preserve"> units and </w:t>
      </w:r>
      <w:r w:rsidRPr="0073592C">
        <w:rPr>
          <w:color w:val="000000"/>
        </w:rPr>
        <w:t>40,202</w:t>
      </w:r>
      <w:r w:rsidRPr="0073592C">
        <w:t xml:space="preserve"> units by the year 2022, respectively.</w:t>
      </w:r>
    </w:p>
    <w:p w:rsidR="00B31C8B" w:rsidRPr="0073592C" w:rsidRDefault="00B31C8B" w:rsidP="00A14A6F">
      <w:pPr>
        <w:spacing w:line="360" w:lineRule="auto"/>
        <w:jc w:val="both"/>
      </w:pPr>
    </w:p>
    <w:p w:rsidR="00B31C8B" w:rsidRPr="0073592C" w:rsidRDefault="00B31C8B" w:rsidP="00A14A6F">
      <w:pPr>
        <w:spacing w:line="360" w:lineRule="auto"/>
        <w:jc w:val="both"/>
      </w:pPr>
      <w:r w:rsidRPr="0073592C">
        <w:t>The principal raw materials required are various sizes of metal sections and rubber seals which have to be imported.</w:t>
      </w:r>
    </w:p>
    <w:p w:rsidR="00B31C8B" w:rsidRPr="0073592C" w:rsidRDefault="00B31C8B" w:rsidP="00A14A6F">
      <w:pPr>
        <w:overflowPunct w:val="0"/>
        <w:autoSpaceDE w:val="0"/>
        <w:autoSpaceDN w:val="0"/>
        <w:adjustRightInd w:val="0"/>
        <w:spacing w:line="360" w:lineRule="auto"/>
        <w:jc w:val="both"/>
        <w:textAlignment w:val="baseline"/>
        <w:rPr>
          <w:sz w:val="8"/>
          <w:szCs w:val="8"/>
        </w:rPr>
      </w:pPr>
    </w:p>
    <w:p w:rsidR="00B31C8B" w:rsidRPr="0073592C" w:rsidRDefault="00B31C8B" w:rsidP="00A14A6F">
      <w:pPr>
        <w:spacing w:before="120" w:after="120" w:line="360" w:lineRule="auto"/>
        <w:jc w:val="both"/>
      </w:pPr>
      <w:r w:rsidRPr="0073592C">
        <w:t xml:space="preserve">The total investment cost of the project including working capital is estimated at Birr </w:t>
      </w:r>
      <w:r w:rsidRPr="006200E5">
        <w:rPr>
          <w:color w:val="0000FF"/>
        </w:rPr>
        <w:t>13.40 million.</w:t>
      </w:r>
      <w:r w:rsidRPr="0073592C">
        <w:t xml:space="preserve"> From the total investment cost the highest share (Birr 9.50 million or </w:t>
      </w:r>
      <w:r w:rsidRPr="0073592C">
        <w:rPr>
          <w:sz w:val="26"/>
          <w:szCs w:val="26"/>
        </w:rPr>
        <w:t>70.93</w:t>
      </w:r>
      <w:r w:rsidRPr="0073592C">
        <w:t xml:space="preserve">%) is accounted by fixed investment cost followed by initial working capital (Birr 2.53 million or 18.89%) and pre operation cost (Birr 1.36 million or 10.18%). From the total investment cost Birr 3.56 million or 26.56% is required in foreign currency </w:t>
      </w:r>
    </w:p>
    <w:p w:rsidR="00B31C8B" w:rsidRPr="0073592C" w:rsidRDefault="00B31C8B" w:rsidP="00A14A6F">
      <w:pPr>
        <w:spacing w:before="120" w:after="120" w:line="360" w:lineRule="auto"/>
        <w:jc w:val="both"/>
        <w:rPr>
          <w:b/>
          <w:bCs/>
          <w:sz w:val="4"/>
          <w:szCs w:val="4"/>
          <w:u w:val="single"/>
        </w:rPr>
      </w:pPr>
    </w:p>
    <w:p w:rsidR="00B31C8B" w:rsidRPr="0073592C" w:rsidRDefault="00B31C8B" w:rsidP="00A14A6F">
      <w:pPr>
        <w:spacing w:before="120" w:after="120" w:line="360" w:lineRule="auto"/>
        <w:jc w:val="both"/>
      </w:pPr>
      <w:r w:rsidRPr="0073592C">
        <w:t>The project is financially viable with an internal rate of return (IRR) of 25.51% and a net present value (NPV) of Birr 10.63 million discounted at 10%.</w:t>
      </w:r>
    </w:p>
    <w:p w:rsidR="00B31C8B" w:rsidRPr="0073592C" w:rsidRDefault="00B31C8B" w:rsidP="00A14A6F">
      <w:pPr>
        <w:spacing w:line="360" w:lineRule="auto"/>
        <w:jc w:val="both"/>
        <w:rPr>
          <w:sz w:val="12"/>
          <w:szCs w:val="12"/>
        </w:rPr>
      </w:pPr>
    </w:p>
    <w:p w:rsidR="00B31C8B" w:rsidRPr="0073592C" w:rsidRDefault="00B31C8B" w:rsidP="00540DFE">
      <w:pPr>
        <w:spacing w:line="360" w:lineRule="auto"/>
        <w:jc w:val="both"/>
      </w:pPr>
      <w:r w:rsidRPr="0073592C">
        <w:t xml:space="preserve">The project can create employment for 53 persons.  The establishment of such factory will have a foreign exchange saving effect to the country by substituting the current imports and also generates income for the Government in terms of tax revenue and payroll tax.  </w:t>
      </w:r>
    </w:p>
    <w:p w:rsidR="00B31C8B" w:rsidRDefault="00B31C8B" w:rsidP="00A14A6F">
      <w:pPr>
        <w:spacing w:after="200" w:line="360" w:lineRule="auto"/>
        <w:jc w:val="both"/>
      </w:pPr>
    </w:p>
    <w:p w:rsidR="00B31C8B" w:rsidRPr="0073592C" w:rsidRDefault="00B31C8B" w:rsidP="00A14A6F">
      <w:pPr>
        <w:spacing w:after="200" w:line="360" w:lineRule="auto"/>
        <w:jc w:val="both"/>
      </w:pPr>
    </w:p>
    <w:p w:rsidR="00B31C8B" w:rsidRPr="0073592C" w:rsidRDefault="00B31C8B" w:rsidP="001329DD">
      <w:pPr>
        <w:pStyle w:val="NoSpacing"/>
        <w:spacing w:line="360" w:lineRule="auto"/>
        <w:rPr>
          <w:rFonts w:ascii="Times New Roman" w:hAnsi="Times New Roman" w:cs="Times New Roman"/>
          <w:b/>
          <w:bCs/>
          <w:color w:val="943634"/>
          <w:sz w:val="24"/>
          <w:szCs w:val="24"/>
        </w:rPr>
      </w:pPr>
    </w:p>
    <w:p w:rsidR="00B31C8B" w:rsidRPr="0073592C" w:rsidRDefault="00B31C8B" w:rsidP="0073592C">
      <w:pPr>
        <w:pStyle w:val="Heading1"/>
      </w:pPr>
      <w:r w:rsidRPr="0073592C">
        <w:rPr>
          <w:color w:val="943634"/>
        </w:rPr>
        <w:t xml:space="preserve"> </w:t>
      </w:r>
      <w:bookmarkStart w:id="1" w:name="_Toc369144655"/>
      <w:r w:rsidRPr="0073592C">
        <w:t xml:space="preserve">II.   </w:t>
      </w:r>
      <w:r w:rsidRPr="0073592C">
        <w:tab/>
        <w:t>PRODUCT DESCRIPTIONS AND APPLICATIONS</w:t>
      </w:r>
      <w:bookmarkEnd w:id="1"/>
    </w:p>
    <w:p w:rsidR="00B31C8B" w:rsidRPr="0073592C" w:rsidRDefault="00B31C8B" w:rsidP="001329DD">
      <w:pPr>
        <w:pStyle w:val="NoSpacing"/>
        <w:tabs>
          <w:tab w:val="left" w:pos="990"/>
        </w:tabs>
        <w:spacing w:line="360" w:lineRule="auto"/>
        <w:jc w:val="both"/>
        <w:rPr>
          <w:rFonts w:ascii="Times New Roman" w:hAnsi="Times New Roman" w:cs="Times New Roman"/>
          <w:sz w:val="24"/>
          <w:szCs w:val="24"/>
        </w:rPr>
      </w:pPr>
    </w:p>
    <w:p w:rsidR="00B31C8B" w:rsidRPr="0073592C" w:rsidRDefault="00B31C8B" w:rsidP="001329DD">
      <w:pPr>
        <w:pStyle w:val="NoSpacing"/>
        <w:tabs>
          <w:tab w:val="left" w:pos="990"/>
        </w:tabs>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This project envisages the production of hand pumps and submersible pumps for lifting water</w:t>
      </w:r>
    </w:p>
    <w:p w:rsidR="00B31C8B" w:rsidRPr="0073592C" w:rsidRDefault="00B31C8B" w:rsidP="001329DD">
      <w:pPr>
        <w:pStyle w:val="NoSpacing"/>
        <w:tabs>
          <w:tab w:val="left" w:pos="990"/>
        </w:tabs>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to desired points by using manual, electric or engine power.</w:t>
      </w:r>
    </w:p>
    <w:p w:rsidR="00B31C8B" w:rsidRPr="0073592C" w:rsidRDefault="00B31C8B" w:rsidP="001329DD">
      <w:pPr>
        <w:pStyle w:val="NoSpacing"/>
        <w:tabs>
          <w:tab w:val="left" w:pos="990"/>
        </w:tabs>
        <w:spacing w:line="360" w:lineRule="auto"/>
        <w:jc w:val="both"/>
        <w:rPr>
          <w:rFonts w:ascii="Times New Roman" w:hAnsi="Times New Roman" w:cs="Times New Roman"/>
          <w:sz w:val="24"/>
          <w:szCs w:val="24"/>
        </w:rPr>
      </w:pPr>
    </w:p>
    <w:p w:rsidR="00B31C8B" w:rsidRPr="0073592C" w:rsidRDefault="00B31C8B" w:rsidP="001329DD">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b/>
          <w:bCs/>
          <w:sz w:val="24"/>
          <w:szCs w:val="24"/>
        </w:rPr>
        <w:t>Hand pumps</w:t>
      </w:r>
      <w:r w:rsidRPr="0073592C">
        <w:rPr>
          <w:rFonts w:ascii="Times New Roman" w:hAnsi="Times New Roman" w:cs="Times New Roman"/>
          <w:sz w:val="24"/>
          <w:szCs w:val="24"/>
        </w:rPr>
        <w:t xml:space="preserve"> are devices that are used to pull out water from deep or shallow wells to the surface of the earth. They are operated by the manual reciprocating motion of the handle. It is also possible to operate the pump by the pedal motion of the leg to move the handle. The hand pump is used in rural areas to extract water from wells while the well is still closed from the surface contamination of dirt. Hand pumps are easy to repair and require no fuel or electricity to operate they are thus very popular particularly in rural areas.</w:t>
      </w:r>
    </w:p>
    <w:p w:rsidR="00B31C8B" w:rsidRPr="0073592C" w:rsidRDefault="00B31C8B" w:rsidP="001329DD">
      <w:pPr>
        <w:pStyle w:val="NoSpacing"/>
        <w:spacing w:line="360" w:lineRule="auto"/>
        <w:jc w:val="both"/>
        <w:rPr>
          <w:rFonts w:ascii="Times New Roman" w:hAnsi="Times New Roman" w:cs="Times New Roman"/>
          <w:sz w:val="24"/>
          <w:szCs w:val="24"/>
        </w:rPr>
      </w:pPr>
    </w:p>
    <w:p w:rsidR="00B31C8B" w:rsidRPr="0073592C" w:rsidRDefault="00B31C8B" w:rsidP="001329DD">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b/>
          <w:bCs/>
          <w:sz w:val="24"/>
          <w:szCs w:val="24"/>
        </w:rPr>
        <w:t>Submersible pumps</w:t>
      </w:r>
      <w:r w:rsidRPr="0073592C">
        <w:rPr>
          <w:rFonts w:ascii="Times New Roman" w:hAnsi="Times New Roman" w:cs="Times New Roman"/>
          <w:sz w:val="24"/>
          <w:szCs w:val="24"/>
        </w:rPr>
        <w:t xml:space="preserve"> are pumps operated by electric power to lift water from deep wells to the surface point for the user. They operate fully submerged in the bottom of the well serving for along time with out the need for servicing. </w:t>
      </w:r>
    </w:p>
    <w:p w:rsidR="00B31C8B" w:rsidRPr="0073592C" w:rsidRDefault="00B31C8B" w:rsidP="006223A2">
      <w:pPr>
        <w:pStyle w:val="NoSpacing"/>
        <w:spacing w:line="360" w:lineRule="auto"/>
        <w:rPr>
          <w:rFonts w:ascii="Times New Roman" w:hAnsi="Times New Roman" w:cs="Times New Roman"/>
          <w:b/>
          <w:bCs/>
          <w:color w:val="943634"/>
          <w:sz w:val="28"/>
          <w:szCs w:val="28"/>
        </w:rPr>
      </w:pPr>
    </w:p>
    <w:p w:rsidR="00B31C8B" w:rsidRPr="0073592C" w:rsidRDefault="00B31C8B" w:rsidP="0073592C">
      <w:pPr>
        <w:pStyle w:val="Heading1"/>
      </w:pPr>
      <w:bookmarkStart w:id="2" w:name="_Toc369144656"/>
      <w:r w:rsidRPr="0073592C">
        <w:t xml:space="preserve">III.   </w:t>
      </w:r>
      <w:r w:rsidRPr="0073592C">
        <w:tab/>
        <w:t>MARKET STUDY AND PLANT CAPACITY</w:t>
      </w:r>
      <w:bookmarkEnd w:id="2"/>
    </w:p>
    <w:p w:rsidR="00B31C8B" w:rsidRPr="0073592C" w:rsidRDefault="00B31C8B" w:rsidP="002242C6">
      <w:pPr>
        <w:pStyle w:val="NoSpacing"/>
        <w:spacing w:line="480" w:lineRule="auto"/>
        <w:rPr>
          <w:rFonts w:ascii="Times New Roman" w:hAnsi="Times New Roman" w:cs="Times New Roman"/>
          <w:b/>
          <w:bCs/>
          <w:sz w:val="24"/>
          <w:szCs w:val="24"/>
        </w:rPr>
      </w:pPr>
    </w:p>
    <w:p w:rsidR="00B31C8B" w:rsidRPr="0073592C" w:rsidRDefault="00B31C8B" w:rsidP="002242C6">
      <w:pPr>
        <w:pStyle w:val="NoSpacing"/>
        <w:spacing w:line="480" w:lineRule="auto"/>
        <w:rPr>
          <w:rFonts w:ascii="Times New Roman" w:hAnsi="Times New Roman" w:cs="Times New Roman"/>
          <w:b/>
          <w:bCs/>
          <w:sz w:val="24"/>
          <w:szCs w:val="24"/>
        </w:rPr>
      </w:pPr>
      <w:r w:rsidRPr="0073592C">
        <w:rPr>
          <w:rFonts w:ascii="Times New Roman" w:hAnsi="Times New Roman" w:cs="Times New Roman"/>
          <w:b/>
          <w:bCs/>
          <w:sz w:val="24"/>
          <w:szCs w:val="24"/>
        </w:rPr>
        <w:t xml:space="preserve"> A.    </w:t>
      </w:r>
      <w:r w:rsidRPr="0073592C">
        <w:rPr>
          <w:rFonts w:ascii="Times New Roman" w:hAnsi="Times New Roman" w:cs="Times New Roman"/>
          <w:b/>
          <w:bCs/>
          <w:sz w:val="24"/>
          <w:szCs w:val="24"/>
        </w:rPr>
        <w:tab/>
        <w:t>MARKET STUDY</w:t>
      </w:r>
    </w:p>
    <w:p w:rsidR="00B31C8B" w:rsidRPr="0073592C" w:rsidRDefault="00B31C8B" w:rsidP="002242C6">
      <w:pPr>
        <w:pStyle w:val="NoSpacing"/>
        <w:spacing w:line="480" w:lineRule="auto"/>
        <w:jc w:val="both"/>
        <w:rPr>
          <w:rFonts w:ascii="Times New Roman" w:hAnsi="Times New Roman" w:cs="Times New Roman"/>
          <w:b/>
          <w:bCs/>
          <w:sz w:val="24"/>
          <w:szCs w:val="24"/>
          <w:lang w:val="en-GB"/>
        </w:rPr>
      </w:pPr>
      <w:r w:rsidRPr="0073592C">
        <w:rPr>
          <w:rFonts w:ascii="Times New Roman" w:hAnsi="Times New Roman" w:cs="Times New Roman"/>
          <w:b/>
          <w:bCs/>
          <w:color w:val="943634"/>
          <w:sz w:val="24"/>
          <w:szCs w:val="24"/>
        </w:rPr>
        <w:t xml:space="preserve"> </w:t>
      </w:r>
      <w:r w:rsidRPr="0073592C">
        <w:rPr>
          <w:rFonts w:ascii="Times New Roman" w:hAnsi="Times New Roman" w:cs="Times New Roman"/>
          <w:b/>
          <w:bCs/>
          <w:sz w:val="24"/>
          <w:szCs w:val="24"/>
          <w:lang w:val="en-GB"/>
        </w:rPr>
        <w:t xml:space="preserve">1.    </w:t>
      </w:r>
      <w:r w:rsidRPr="0073592C">
        <w:rPr>
          <w:rFonts w:ascii="Times New Roman" w:hAnsi="Times New Roman" w:cs="Times New Roman"/>
          <w:b/>
          <w:bCs/>
          <w:sz w:val="24"/>
          <w:szCs w:val="24"/>
          <w:lang w:val="en-GB"/>
        </w:rPr>
        <w:tab/>
        <w:t xml:space="preserve">Past Supply and Present Demand  </w:t>
      </w:r>
    </w:p>
    <w:p w:rsidR="00B31C8B" w:rsidRPr="0073592C" w:rsidRDefault="00B31C8B" w:rsidP="000E4D6E">
      <w:pPr>
        <w:tabs>
          <w:tab w:val="left" w:pos="1480"/>
        </w:tabs>
        <w:spacing w:line="360" w:lineRule="auto"/>
        <w:rPr>
          <w:lang w:val="en-GB"/>
        </w:rPr>
      </w:pPr>
    </w:p>
    <w:p w:rsidR="00B31C8B" w:rsidRPr="0073592C" w:rsidRDefault="00B31C8B" w:rsidP="000E4D6E">
      <w:pPr>
        <w:spacing w:line="360" w:lineRule="auto"/>
        <w:jc w:val="both"/>
        <w:rPr>
          <w:lang w:val="en-GB"/>
        </w:rPr>
      </w:pPr>
      <w:r w:rsidRPr="0073592C">
        <w:rPr>
          <w:lang w:val="en-GB"/>
        </w:rPr>
        <w:t>Ethiopia imports various types of pumps for liquids.  The major types of pumps imported to the country are hand pumps and submersible pumps.  Due to inadequate water facilities, especially in remote rural areas, supply with the help of hand pumps is gaining popularity.  Hand pumps are preferred in rural areas where there is no electricity and for easy operation and maintenances.  Except some efforts made in some workshops to manufacture hand and submersible pumps the products supply is mainly from import.  Import of hand pumps for the past ten years is indicated in Table 3.1.</w:t>
      </w:r>
    </w:p>
    <w:p w:rsidR="00B31C8B" w:rsidRPr="0073592C" w:rsidRDefault="00B31C8B" w:rsidP="000E4D6E">
      <w:pPr>
        <w:tabs>
          <w:tab w:val="left" w:pos="840"/>
        </w:tabs>
        <w:spacing w:line="360" w:lineRule="auto"/>
        <w:ind w:left="720" w:hanging="720"/>
        <w:jc w:val="center"/>
        <w:rPr>
          <w:b/>
          <w:bCs/>
          <w:u w:val="single"/>
          <w:lang w:val="en-GB"/>
        </w:rPr>
      </w:pPr>
    </w:p>
    <w:p w:rsidR="00B31C8B" w:rsidRPr="0073592C" w:rsidRDefault="00B31C8B" w:rsidP="000E4D6E">
      <w:pPr>
        <w:tabs>
          <w:tab w:val="left" w:pos="840"/>
        </w:tabs>
        <w:spacing w:line="360" w:lineRule="auto"/>
        <w:ind w:left="720" w:hanging="720"/>
        <w:jc w:val="center"/>
        <w:rPr>
          <w:b/>
          <w:bCs/>
          <w:u w:val="single"/>
          <w:lang w:val="en-GB"/>
        </w:rPr>
      </w:pPr>
    </w:p>
    <w:p w:rsidR="00B31C8B" w:rsidRPr="0073592C" w:rsidRDefault="00B31C8B" w:rsidP="000E4D6E">
      <w:pPr>
        <w:tabs>
          <w:tab w:val="left" w:pos="840"/>
        </w:tabs>
        <w:spacing w:line="360" w:lineRule="auto"/>
        <w:ind w:left="720" w:hanging="720"/>
        <w:jc w:val="center"/>
        <w:rPr>
          <w:b/>
          <w:bCs/>
          <w:u w:val="single"/>
          <w:lang w:val="en-GB"/>
        </w:rPr>
      </w:pPr>
    </w:p>
    <w:p w:rsidR="00B31C8B" w:rsidRPr="0073592C" w:rsidRDefault="00B31C8B" w:rsidP="000E4D6E">
      <w:pPr>
        <w:tabs>
          <w:tab w:val="left" w:pos="840"/>
        </w:tabs>
        <w:spacing w:line="360" w:lineRule="auto"/>
        <w:ind w:left="720" w:hanging="720"/>
        <w:jc w:val="center"/>
        <w:rPr>
          <w:b/>
          <w:bCs/>
          <w:u w:val="single"/>
          <w:lang w:val="en-GB"/>
        </w:rPr>
      </w:pPr>
      <w:r w:rsidRPr="0073592C">
        <w:rPr>
          <w:b/>
          <w:bCs/>
          <w:u w:val="single"/>
          <w:lang w:val="en-GB"/>
        </w:rPr>
        <w:t>Table 3.1</w:t>
      </w:r>
    </w:p>
    <w:p w:rsidR="00B31C8B" w:rsidRPr="0073592C" w:rsidRDefault="00B31C8B" w:rsidP="000E4D6E">
      <w:pPr>
        <w:tabs>
          <w:tab w:val="left" w:pos="840"/>
        </w:tabs>
        <w:spacing w:line="360" w:lineRule="auto"/>
        <w:ind w:left="720" w:hanging="720"/>
        <w:jc w:val="center"/>
        <w:rPr>
          <w:b/>
          <w:bCs/>
          <w:u w:val="single"/>
          <w:lang w:val="en-GB"/>
        </w:rPr>
      </w:pPr>
      <w:r w:rsidRPr="0073592C">
        <w:rPr>
          <w:b/>
          <w:bCs/>
          <w:u w:val="single"/>
          <w:lang w:val="en-GB"/>
        </w:rPr>
        <w:t xml:space="preserve">IMPORT OF HAND AND SUBMERSIBLE PUMPS (PIECES) </w:t>
      </w:r>
    </w:p>
    <w:p w:rsidR="00B31C8B" w:rsidRPr="0073592C" w:rsidRDefault="00B31C8B" w:rsidP="000E4D6E">
      <w:pPr>
        <w:tabs>
          <w:tab w:val="left" w:pos="840"/>
        </w:tabs>
        <w:spacing w:line="360" w:lineRule="auto"/>
        <w:ind w:left="720" w:hanging="720"/>
        <w:jc w:val="center"/>
        <w:rPr>
          <w:b/>
          <w:bCs/>
          <w:u w:val="single"/>
          <w:lang w:val="en-GB"/>
        </w:rPr>
      </w:pPr>
    </w:p>
    <w:tbl>
      <w:tblPr>
        <w:tblW w:w="3480" w:type="dxa"/>
        <w:jc w:val="center"/>
        <w:tblLook w:val="00A0"/>
      </w:tblPr>
      <w:tblGrid>
        <w:gridCol w:w="863"/>
        <w:gridCol w:w="1120"/>
        <w:gridCol w:w="1497"/>
      </w:tblGrid>
      <w:tr w:rsidR="00B31C8B" w:rsidRPr="0073592C">
        <w:trPr>
          <w:trHeight w:val="300"/>
          <w:jc w:val="center"/>
        </w:trPr>
        <w:tc>
          <w:tcPr>
            <w:tcW w:w="903"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Year</w:t>
            </w:r>
          </w:p>
        </w:tc>
        <w:tc>
          <w:tcPr>
            <w:tcW w:w="1120"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Hand</w:t>
            </w:r>
            <w:r w:rsidRPr="0073592C">
              <w:rPr>
                <w:b/>
                <w:bCs/>
                <w:color w:val="000000"/>
              </w:rPr>
              <w:br/>
              <w:t>Pumps</w:t>
            </w:r>
          </w:p>
        </w:tc>
        <w:tc>
          <w:tcPr>
            <w:tcW w:w="1457"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Submersible Pumps</w:t>
            </w:r>
          </w:p>
        </w:tc>
      </w:tr>
      <w:tr w:rsidR="00B31C8B" w:rsidRPr="0073592C">
        <w:trPr>
          <w:trHeight w:val="300"/>
          <w:jc w:val="center"/>
        </w:trPr>
        <w:tc>
          <w:tcPr>
            <w:tcW w:w="903"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r>
      <w:tr w:rsidR="00B31C8B" w:rsidRPr="0073592C">
        <w:trPr>
          <w:trHeight w:val="300"/>
          <w:jc w:val="center"/>
        </w:trPr>
        <w:tc>
          <w:tcPr>
            <w:tcW w:w="903"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2002</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62,958</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11,274</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2003</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36,978</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22,368</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2004</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30,111</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22,270</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2005</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76,467</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20,227</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2006</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10,371</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12,424</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2007</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5,883</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24,962</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2008</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28,166</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47,148</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2009</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12,214</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14,718</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2010</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52,137</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5,921</w:t>
            </w:r>
          </w:p>
        </w:tc>
      </w:tr>
      <w:tr w:rsidR="00B31C8B" w:rsidRPr="0073592C">
        <w:trPr>
          <w:trHeight w:val="315"/>
          <w:jc w:val="center"/>
        </w:trPr>
        <w:tc>
          <w:tcPr>
            <w:tcW w:w="903" w:type="dxa"/>
            <w:tcBorders>
              <w:top w:val="nil"/>
              <w:left w:val="single" w:sz="4" w:space="0" w:color="auto"/>
              <w:bottom w:val="single" w:sz="4" w:space="0" w:color="auto"/>
              <w:right w:val="single" w:sz="4" w:space="0" w:color="auto"/>
            </w:tcBorders>
            <w:vAlign w:val="bottom"/>
          </w:tcPr>
          <w:p w:rsidR="00B31C8B" w:rsidRPr="0073592C" w:rsidRDefault="00B31C8B" w:rsidP="00CE65B0">
            <w:pPr>
              <w:jc w:val="center"/>
              <w:rPr>
                <w:color w:val="000000"/>
              </w:rPr>
            </w:pPr>
            <w:r w:rsidRPr="0073592C">
              <w:rPr>
                <w:color w:val="000000"/>
              </w:rPr>
              <w:t>2011</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23,543</w:t>
            </w:r>
          </w:p>
        </w:tc>
        <w:tc>
          <w:tcPr>
            <w:tcW w:w="1457"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13,961</w:t>
            </w:r>
          </w:p>
        </w:tc>
      </w:tr>
    </w:tbl>
    <w:p w:rsidR="00B31C8B" w:rsidRPr="0073592C" w:rsidRDefault="00B31C8B" w:rsidP="000E4D6E">
      <w:pPr>
        <w:spacing w:line="360" w:lineRule="auto"/>
        <w:jc w:val="center"/>
        <w:rPr>
          <w:i/>
          <w:iCs/>
        </w:rPr>
      </w:pPr>
      <w:r w:rsidRPr="0073592C">
        <w:rPr>
          <w:b/>
          <w:bCs/>
          <w:i/>
          <w:iCs/>
        </w:rPr>
        <w:t xml:space="preserve">Source: </w:t>
      </w:r>
      <w:r w:rsidRPr="0073592C">
        <w:rPr>
          <w:b/>
          <w:bCs/>
          <w:i/>
          <w:iCs/>
          <w:vertAlign w:val="superscript"/>
        </w:rPr>
        <w:t xml:space="preserve"> </w:t>
      </w:r>
      <w:r w:rsidRPr="0073592C">
        <w:rPr>
          <w:i/>
          <w:iCs/>
        </w:rPr>
        <w:t xml:space="preserve">  Ethiopian Revenues &amp; Customs Authority.</w:t>
      </w:r>
    </w:p>
    <w:p w:rsidR="00B31C8B" w:rsidRPr="0073592C" w:rsidRDefault="00B31C8B" w:rsidP="000E4D6E">
      <w:pPr>
        <w:spacing w:line="360" w:lineRule="auto"/>
        <w:jc w:val="both"/>
      </w:pPr>
    </w:p>
    <w:p w:rsidR="00B31C8B" w:rsidRPr="0073592C" w:rsidRDefault="00B31C8B" w:rsidP="000E4D6E">
      <w:pPr>
        <w:spacing w:line="360" w:lineRule="auto"/>
        <w:jc w:val="both"/>
      </w:pPr>
      <w:r w:rsidRPr="0073592C">
        <w:t xml:space="preserve">Scrutiny of Table 3.1 reveals that imports of hand pumps during the period under consideration (2002-2011) ranged from 5,883 pieces (2007) to 76,467 pieces (2009) with a mean import of 33,883 pieces.  Similarly, during the same period import of submersible pumps ranges from 5,921 pieces in 2010 to 47,148 pieces in 2008 averaging at 19,527 pieces. </w:t>
      </w:r>
    </w:p>
    <w:p w:rsidR="00B31C8B" w:rsidRPr="0073592C" w:rsidRDefault="00B31C8B" w:rsidP="000E4D6E">
      <w:pPr>
        <w:spacing w:line="360" w:lineRule="auto"/>
        <w:jc w:val="both"/>
      </w:pPr>
    </w:p>
    <w:p w:rsidR="00B31C8B" w:rsidRPr="0073592C" w:rsidRDefault="00B31C8B" w:rsidP="000E4D6E">
      <w:pPr>
        <w:spacing w:line="360" w:lineRule="auto"/>
        <w:jc w:val="both"/>
      </w:pPr>
      <w:r w:rsidRPr="0073592C">
        <w:t xml:space="preserve">Accordingly considering the trend in import of the products the recent four years (2008-2011) average import i.e., 29,015 pieces for hand pumps and 20,437 pieces for submersible pumps is considered to approximate current (2012) demand for the products.  </w:t>
      </w:r>
    </w:p>
    <w:p w:rsidR="00B31C8B" w:rsidRPr="0073592C" w:rsidRDefault="00B31C8B" w:rsidP="000E4D6E">
      <w:pPr>
        <w:spacing w:line="360" w:lineRule="auto"/>
        <w:jc w:val="both"/>
        <w:rPr>
          <w:lang w:val="en-GB"/>
        </w:rPr>
      </w:pPr>
    </w:p>
    <w:p w:rsidR="00B31C8B" w:rsidRPr="0073592C" w:rsidRDefault="00B31C8B" w:rsidP="000E4D6E">
      <w:pPr>
        <w:spacing w:line="360" w:lineRule="auto"/>
        <w:jc w:val="both"/>
        <w:rPr>
          <w:b/>
          <w:bCs/>
          <w:lang w:val="en-GB"/>
        </w:rPr>
      </w:pPr>
      <w:r w:rsidRPr="0073592C">
        <w:rPr>
          <w:b/>
          <w:bCs/>
          <w:lang w:val="en-GB"/>
        </w:rPr>
        <w:t xml:space="preserve">2. </w:t>
      </w:r>
      <w:r w:rsidRPr="0073592C">
        <w:rPr>
          <w:b/>
          <w:bCs/>
          <w:lang w:val="en-GB"/>
        </w:rPr>
        <w:tab/>
        <w:t>Demand Projection</w:t>
      </w:r>
    </w:p>
    <w:p w:rsidR="00B31C8B" w:rsidRPr="0073592C" w:rsidRDefault="00B31C8B" w:rsidP="000E4D6E">
      <w:pPr>
        <w:spacing w:line="360" w:lineRule="auto"/>
        <w:jc w:val="both"/>
        <w:rPr>
          <w:lang w:val="en-GB"/>
        </w:rPr>
      </w:pPr>
      <w:r w:rsidRPr="0073592C">
        <w:rPr>
          <w:lang w:val="en-GB"/>
        </w:rPr>
        <w:tab/>
      </w:r>
    </w:p>
    <w:p w:rsidR="00B31C8B" w:rsidRPr="0073592C" w:rsidRDefault="00B31C8B" w:rsidP="000E4D6E">
      <w:pPr>
        <w:spacing w:line="360" w:lineRule="auto"/>
        <w:jc w:val="both"/>
        <w:rPr>
          <w:lang w:val="en-GB"/>
        </w:rPr>
      </w:pPr>
      <w:r w:rsidRPr="0073592C">
        <w:rPr>
          <w:lang w:val="en-GB"/>
        </w:rPr>
        <w:t>The demand for the products is expected to increase with the plan of expanding water supply coverage in the rural areas of the country in general and also with the expansion of irrigation activities.  Moreover, hand pumps are preferred in rural areas compared to other types of pumps because of their low running and maintenance costs.  Hence, by taking the estimated current effective demand as a base annual average growth rate of 7% is employed to project the future demand (See Table 3.2.)</w:t>
      </w:r>
    </w:p>
    <w:p w:rsidR="00B31C8B" w:rsidRPr="0073592C" w:rsidRDefault="00B31C8B" w:rsidP="000E4D6E">
      <w:pPr>
        <w:spacing w:line="360" w:lineRule="auto"/>
        <w:jc w:val="both"/>
        <w:rPr>
          <w:sz w:val="16"/>
          <w:szCs w:val="16"/>
          <w:lang w:val="en-GB"/>
        </w:rPr>
      </w:pPr>
    </w:p>
    <w:p w:rsidR="00B31C8B" w:rsidRPr="0073592C" w:rsidRDefault="00B31C8B" w:rsidP="000E4D6E">
      <w:pPr>
        <w:spacing w:line="360" w:lineRule="auto"/>
        <w:jc w:val="center"/>
        <w:rPr>
          <w:b/>
          <w:bCs/>
          <w:u w:val="single"/>
          <w:lang w:val="en-GB"/>
        </w:rPr>
      </w:pPr>
      <w:r w:rsidRPr="0073592C">
        <w:rPr>
          <w:b/>
          <w:bCs/>
          <w:u w:val="single"/>
          <w:lang w:val="en-GB"/>
        </w:rPr>
        <w:t>Table 3.2</w:t>
      </w:r>
    </w:p>
    <w:p w:rsidR="00B31C8B" w:rsidRPr="0073592C" w:rsidRDefault="00B31C8B" w:rsidP="000E4D6E">
      <w:pPr>
        <w:spacing w:line="360" w:lineRule="auto"/>
        <w:jc w:val="center"/>
        <w:rPr>
          <w:sz w:val="16"/>
          <w:szCs w:val="16"/>
          <w:lang w:val="en-GB"/>
        </w:rPr>
      </w:pPr>
      <w:r w:rsidRPr="0073592C">
        <w:rPr>
          <w:b/>
          <w:bCs/>
          <w:u w:val="single"/>
          <w:lang w:val="en-GB"/>
        </w:rPr>
        <w:t xml:space="preserve">PROJECTED DEMAND (PIECES) </w:t>
      </w:r>
    </w:p>
    <w:p w:rsidR="00B31C8B" w:rsidRPr="0073592C" w:rsidRDefault="00B31C8B" w:rsidP="000E4D6E">
      <w:pPr>
        <w:spacing w:line="360" w:lineRule="auto"/>
        <w:jc w:val="both"/>
        <w:rPr>
          <w:lang w:val="en-GB"/>
        </w:rPr>
      </w:pPr>
    </w:p>
    <w:tbl>
      <w:tblPr>
        <w:tblW w:w="3480" w:type="dxa"/>
        <w:jc w:val="center"/>
        <w:tblLook w:val="00A0"/>
      </w:tblPr>
      <w:tblGrid>
        <w:gridCol w:w="960"/>
        <w:gridCol w:w="1120"/>
        <w:gridCol w:w="1497"/>
      </w:tblGrid>
      <w:tr w:rsidR="00B31C8B" w:rsidRPr="0073592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Year</w:t>
            </w:r>
          </w:p>
        </w:tc>
        <w:tc>
          <w:tcPr>
            <w:tcW w:w="1120"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Hand</w:t>
            </w:r>
            <w:r w:rsidRPr="0073592C">
              <w:rPr>
                <w:b/>
                <w:bCs/>
                <w:color w:val="000000"/>
              </w:rPr>
              <w:br/>
              <w:t>Pumps</w:t>
            </w:r>
          </w:p>
        </w:tc>
        <w:tc>
          <w:tcPr>
            <w:tcW w:w="1400" w:type="dxa"/>
            <w:vMerge w:val="restart"/>
            <w:tcBorders>
              <w:top w:val="single" w:sz="4" w:space="0" w:color="auto"/>
              <w:left w:val="single" w:sz="4" w:space="0" w:color="auto"/>
              <w:bottom w:val="single" w:sz="4" w:space="0" w:color="auto"/>
              <w:right w:val="single" w:sz="4" w:space="0" w:color="auto"/>
            </w:tcBorders>
            <w:vAlign w:val="bottom"/>
          </w:tcPr>
          <w:p w:rsidR="00B31C8B" w:rsidRPr="0073592C" w:rsidRDefault="00B31C8B" w:rsidP="00CE65B0">
            <w:pPr>
              <w:jc w:val="center"/>
              <w:rPr>
                <w:b/>
                <w:bCs/>
                <w:color w:val="000000"/>
              </w:rPr>
            </w:pPr>
            <w:r w:rsidRPr="0073592C">
              <w:rPr>
                <w:b/>
                <w:bCs/>
                <w:color w:val="000000"/>
              </w:rPr>
              <w:t>Submersible Pumps</w:t>
            </w:r>
          </w:p>
        </w:tc>
      </w:tr>
      <w:tr w:rsidR="00B31C8B" w:rsidRPr="0073592C">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r>
      <w:tr w:rsidR="00B31C8B" w:rsidRPr="0073592C">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jc w:val="center"/>
              <w:rPr>
                <w:b/>
                <w:bCs/>
                <w:color w:val="000000"/>
              </w:rPr>
            </w:pP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2013</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31,046</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21,867</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2014</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33,219</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23,398</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2015</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35,545</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25,036</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2016</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38,033</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26,788</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2017</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40,695</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28,664</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2018</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43,544</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30,670</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2019</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46,592</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32,817</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2020</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49,853</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35,114</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2021</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53,343</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37,572</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2022</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57,077</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40,202</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2023</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61,072</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43,016</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2024</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65,347</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46,027</w:t>
            </w:r>
          </w:p>
        </w:tc>
      </w:tr>
      <w:tr w:rsidR="00B31C8B" w:rsidRPr="0073592C">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2025</w:t>
            </w:r>
          </w:p>
        </w:tc>
        <w:tc>
          <w:tcPr>
            <w:tcW w:w="112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69,922</w:t>
            </w:r>
          </w:p>
        </w:tc>
        <w:tc>
          <w:tcPr>
            <w:tcW w:w="1400" w:type="dxa"/>
            <w:tcBorders>
              <w:top w:val="nil"/>
              <w:left w:val="nil"/>
              <w:bottom w:val="single" w:sz="4" w:space="0" w:color="auto"/>
              <w:right w:val="single" w:sz="4" w:space="0" w:color="auto"/>
            </w:tcBorders>
            <w:noWrap/>
            <w:vAlign w:val="bottom"/>
          </w:tcPr>
          <w:p w:rsidR="00B31C8B" w:rsidRPr="0073592C" w:rsidRDefault="00B31C8B" w:rsidP="00CE65B0">
            <w:pPr>
              <w:jc w:val="center"/>
              <w:rPr>
                <w:color w:val="000000"/>
              </w:rPr>
            </w:pPr>
            <w:r w:rsidRPr="0073592C">
              <w:rPr>
                <w:color w:val="000000"/>
              </w:rPr>
              <w:t>49,249</w:t>
            </w:r>
          </w:p>
        </w:tc>
      </w:tr>
    </w:tbl>
    <w:p w:rsidR="00B31C8B" w:rsidRPr="0073592C" w:rsidRDefault="00B31C8B" w:rsidP="000E4D6E">
      <w:pPr>
        <w:spacing w:line="360" w:lineRule="auto"/>
        <w:jc w:val="center"/>
        <w:rPr>
          <w:lang w:val="en-GB"/>
        </w:rPr>
      </w:pPr>
    </w:p>
    <w:p w:rsidR="00B31C8B" w:rsidRPr="0073592C" w:rsidRDefault="00B31C8B" w:rsidP="000E4D6E">
      <w:pPr>
        <w:spacing w:line="360" w:lineRule="auto"/>
        <w:jc w:val="both"/>
        <w:rPr>
          <w:b/>
          <w:bCs/>
          <w:lang w:val="en-GB"/>
        </w:rPr>
      </w:pPr>
      <w:r w:rsidRPr="0073592C">
        <w:rPr>
          <w:b/>
          <w:bCs/>
          <w:lang w:val="en-GB"/>
        </w:rPr>
        <w:t xml:space="preserve">3. </w:t>
      </w:r>
      <w:r w:rsidRPr="0073592C">
        <w:rPr>
          <w:b/>
          <w:bCs/>
          <w:lang w:val="en-GB"/>
        </w:rPr>
        <w:tab/>
        <w:t>Pricing and Distribution</w:t>
      </w:r>
    </w:p>
    <w:p w:rsidR="00B31C8B" w:rsidRPr="0073592C" w:rsidRDefault="00B31C8B" w:rsidP="000E4D6E">
      <w:pPr>
        <w:spacing w:line="360" w:lineRule="auto"/>
        <w:jc w:val="both"/>
        <w:rPr>
          <w:b/>
          <w:bCs/>
          <w:lang w:val="en-GB"/>
        </w:rPr>
      </w:pPr>
    </w:p>
    <w:p w:rsidR="00B31C8B" w:rsidRPr="0073592C" w:rsidRDefault="00B31C8B" w:rsidP="000E4D6E">
      <w:pPr>
        <w:spacing w:line="360" w:lineRule="auto"/>
        <w:jc w:val="both"/>
        <w:rPr>
          <w:lang w:val="en-GB"/>
        </w:rPr>
      </w:pPr>
      <w:r w:rsidRPr="0073592C">
        <w:rPr>
          <w:lang w:val="en-GB"/>
        </w:rPr>
        <w:t>The price of hand and submersible pumps varies depending on the capacity of the pumps.  An average price of Birr 900 and Birr 2,000 for hand and submersible pumps respectively is taken for sales revenue projection.</w:t>
      </w:r>
    </w:p>
    <w:p w:rsidR="00B31C8B" w:rsidRPr="0073592C" w:rsidRDefault="00B31C8B" w:rsidP="000E4D6E">
      <w:pPr>
        <w:spacing w:line="360" w:lineRule="auto"/>
        <w:ind w:left="720"/>
        <w:jc w:val="both"/>
        <w:rPr>
          <w:lang w:val="en-GB"/>
        </w:rPr>
      </w:pPr>
    </w:p>
    <w:p w:rsidR="00B31C8B" w:rsidRPr="0073592C" w:rsidRDefault="00B31C8B" w:rsidP="000E4D6E">
      <w:pPr>
        <w:spacing w:line="360" w:lineRule="auto"/>
        <w:jc w:val="both"/>
        <w:rPr>
          <w:lang w:val="en-GB"/>
        </w:rPr>
      </w:pPr>
      <w:r w:rsidRPr="0073592C">
        <w:rPr>
          <w:lang w:val="en-GB"/>
        </w:rPr>
        <w:t>The plant can sell its product either directly to government agencies or NGOs involved in water supply projects or through agents that distribute similar products throughout the country.</w:t>
      </w:r>
    </w:p>
    <w:p w:rsidR="00B31C8B" w:rsidRPr="0073592C" w:rsidRDefault="00B31C8B" w:rsidP="000E4D6E">
      <w:pPr>
        <w:spacing w:line="360" w:lineRule="auto"/>
        <w:jc w:val="both"/>
        <w:rPr>
          <w:lang w:val="en-GB"/>
        </w:rPr>
      </w:pPr>
    </w:p>
    <w:p w:rsidR="00B31C8B" w:rsidRPr="0073592C" w:rsidRDefault="00B31C8B" w:rsidP="000E4D6E">
      <w:pPr>
        <w:spacing w:line="360" w:lineRule="auto"/>
        <w:jc w:val="both"/>
        <w:rPr>
          <w:lang w:val="en-GB"/>
        </w:rPr>
      </w:pPr>
    </w:p>
    <w:p w:rsidR="00B31C8B" w:rsidRPr="0073592C" w:rsidRDefault="00B31C8B" w:rsidP="000E4D6E">
      <w:pPr>
        <w:spacing w:line="360" w:lineRule="auto"/>
        <w:jc w:val="both"/>
        <w:rPr>
          <w:lang w:val="en-GB"/>
        </w:rPr>
      </w:pPr>
    </w:p>
    <w:p w:rsidR="00B31C8B" w:rsidRPr="0073592C" w:rsidRDefault="00B31C8B" w:rsidP="000E4D6E">
      <w:pPr>
        <w:spacing w:line="360" w:lineRule="auto"/>
        <w:jc w:val="both"/>
        <w:rPr>
          <w:lang w:val="en-GB"/>
        </w:rPr>
      </w:pP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B.  </w:t>
      </w:r>
      <w:r w:rsidRPr="0073592C">
        <w:rPr>
          <w:rFonts w:ascii="Times New Roman" w:hAnsi="Times New Roman" w:cs="Times New Roman"/>
          <w:b/>
          <w:bCs/>
          <w:sz w:val="24"/>
          <w:szCs w:val="24"/>
        </w:rPr>
        <w:tab/>
        <w:t>PLANT CAPACITY AND PRODUCTION PROGRAM</w:t>
      </w: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1.  </w:t>
      </w:r>
      <w:r w:rsidRPr="0073592C">
        <w:rPr>
          <w:rFonts w:ascii="Times New Roman" w:hAnsi="Times New Roman" w:cs="Times New Roman"/>
          <w:b/>
          <w:bCs/>
          <w:sz w:val="24"/>
          <w:szCs w:val="24"/>
        </w:rPr>
        <w:tab/>
        <w:t xml:space="preserve">Plant Capacity </w:t>
      </w:r>
    </w:p>
    <w:p w:rsidR="00B31C8B" w:rsidRPr="0073592C" w:rsidRDefault="00B31C8B" w:rsidP="001329DD">
      <w:pPr>
        <w:pStyle w:val="NoSpacing"/>
        <w:spacing w:line="36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 </w:t>
      </w:r>
      <w:r w:rsidRPr="0073592C">
        <w:rPr>
          <w:rFonts w:ascii="Times New Roman" w:hAnsi="Times New Roman" w:cs="Times New Roman"/>
          <w:sz w:val="24"/>
          <w:szCs w:val="24"/>
        </w:rPr>
        <w:t>From the market study and taking into consideration the complexity of the manufacturing process, the manufacturing capacity of the plant is taken as</w:t>
      </w:r>
      <w:r w:rsidRPr="0073592C">
        <w:rPr>
          <w:rFonts w:ascii="Times New Roman" w:hAnsi="Times New Roman" w:cs="Times New Roman"/>
          <w:b/>
          <w:bCs/>
          <w:sz w:val="24"/>
          <w:szCs w:val="24"/>
        </w:rPr>
        <w:t xml:space="preserve"> </w:t>
      </w:r>
      <w:r w:rsidRPr="0073592C">
        <w:rPr>
          <w:rFonts w:ascii="Times New Roman" w:hAnsi="Times New Roman" w:cs="Times New Roman"/>
          <w:sz w:val="24"/>
          <w:szCs w:val="24"/>
        </w:rPr>
        <w:t>12,000 pieces of hand pumps and 3,000 pieces of submersible pumps annually during the start up period of three years.</w:t>
      </w:r>
    </w:p>
    <w:p w:rsidR="00B31C8B" w:rsidRPr="0073592C" w:rsidRDefault="00B31C8B" w:rsidP="001329DD">
      <w:pPr>
        <w:pStyle w:val="NoSpacing"/>
        <w:spacing w:line="360" w:lineRule="auto"/>
        <w:jc w:val="both"/>
        <w:rPr>
          <w:rFonts w:ascii="Times New Roman" w:hAnsi="Times New Roman" w:cs="Times New Roman"/>
          <w:b/>
          <w:bCs/>
          <w:sz w:val="16"/>
          <w:szCs w:val="16"/>
        </w:rPr>
      </w:pPr>
    </w:p>
    <w:p w:rsidR="00B31C8B" w:rsidRPr="0073592C" w:rsidRDefault="00B31C8B" w:rsidP="001329DD">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b/>
          <w:bCs/>
          <w:sz w:val="24"/>
          <w:szCs w:val="24"/>
        </w:rPr>
        <w:t xml:space="preserve"> 2.  </w:t>
      </w:r>
      <w:r w:rsidRPr="0073592C">
        <w:rPr>
          <w:rFonts w:ascii="Times New Roman" w:hAnsi="Times New Roman" w:cs="Times New Roman"/>
          <w:b/>
          <w:bCs/>
          <w:sz w:val="24"/>
          <w:szCs w:val="24"/>
        </w:rPr>
        <w:tab/>
        <w:t>Production Program</w:t>
      </w:r>
      <w:r w:rsidRPr="0073592C">
        <w:rPr>
          <w:rFonts w:ascii="Times New Roman" w:hAnsi="Times New Roman" w:cs="Times New Roman"/>
          <w:sz w:val="24"/>
          <w:szCs w:val="24"/>
        </w:rPr>
        <w:t xml:space="preserve">  </w:t>
      </w:r>
    </w:p>
    <w:p w:rsidR="00B31C8B" w:rsidRPr="0073592C" w:rsidRDefault="00B31C8B" w:rsidP="006F74C3">
      <w:pPr>
        <w:pStyle w:val="NoSpacing"/>
        <w:spacing w:line="360" w:lineRule="auto"/>
        <w:jc w:val="both"/>
        <w:rPr>
          <w:rFonts w:ascii="Times New Roman" w:hAnsi="Times New Roman" w:cs="Times New Roman"/>
          <w:sz w:val="16"/>
          <w:szCs w:val="16"/>
        </w:rPr>
      </w:pPr>
    </w:p>
    <w:p w:rsidR="00B31C8B" w:rsidRPr="0073592C" w:rsidRDefault="00B31C8B" w:rsidP="006F74C3">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Considering the production process involved i.e. the time required for mastering the skill of production and maintenance work, the plant will operate at 75% of its installed capacity during the first year of operation. Then, it is planned to increase to 85% and 100% during the second year and third year and then after respectively.   The detail production program is shown  in Table 3.3.</w:t>
      </w:r>
    </w:p>
    <w:p w:rsidR="00B31C8B" w:rsidRPr="0073592C" w:rsidRDefault="00B31C8B" w:rsidP="006F74C3">
      <w:pPr>
        <w:pStyle w:val="NoSpacing"/>
        <w:spacing w:line="360" w:lineRule="auto"/>
        <w:jc w:val="both"/>
        <w:rPr>
          <w:rFonts w:ascii="Times New Roman" w:hAnsi="Times New Roman" w:cs="Times New Roman"/>
          <w:sz w:val="16"/>
          <w:szCs w:val="16"/>
        </w:rPr>
      </w:pPr>
    </w:p>
    <w:p w:rsidR="00B31C8B" w:rsidRPr="0073592C" w:rsidRDefault="00B31C8B" w:rsidP="006F74C3">
      <w:pPr>
        <w:pStyle w:val="NoSpacing"/>
        <w:spacing w:line="360" w:lineRule="auto"/>
        <w:jc w:val="center"/>
        <w:rPr>
          <w:rFonts w:ascii="Times New Roman" w:hAnsi="Times New Roman" w:cs="Times New Roman"/>
          <w:sz w:val="24"/>
          <w:szCs w:val="24"/>
        </w:rPr>
      </w:pPr>
      <w:r w:rsidRPr="0073592C">
        <w:rPr>
          <w:rFonts w:ascii="Times New Roman" w:hAnsi="Times New Roman" w:cs="Times New Roman"/>
          <w:b/>
          <w:bCs/>
          <w:sz w:val="24"/>
          <w:szCs w:val="24"/>
          <w:u w:val="single"/>
        </w:rPr>
        <w:t>Table 3.1</w:t>
      </w:r>
    </w:p>
    <w:p w:rsidR="00B31C8B" w:rsidRPr="0073592C" w:rsidRDefault="00B31C8B" w:rsidP="006F74C3">
      <w:pPr>
        <w:pStyle w:val="NoSpacing"/>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ANNUAL PRODUCTION PROGRAM</w:t>
      </w:r>
    </w:p>
    <w:p w:rsidR="00B31C8B" w:rsidRPr="0073592C" w:rsidRDefault="00B31C8B" w:rsidP="006F74C3">
      <w:pPr>
        <w:pStyle w:val="NoSpacing"/>
        <w:jc w:val="cente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5"/>
        <w:gridCol w:w="1080"/>
        <w:gridCol w:w="1170"/>
        <w:gridCol w:w="1319"/>
      </w:tblGrid>
      <w:tr w:rsidR="00B31C8B" w:rsidRPr="0073592C">
        <w:trPr>
          <w:trHeight w:val="547"/>
        </w:trPr>
        <w:tc>
          <w:tcPr>
            <w:tcW w:w="2865" w:type="dxa"/>
          </w:tcPr>
          <w:p w:rsidR="00B31C8B" w:rsidRPr="0050530D" w:rsidRDefault="00B31C8B" w:rsidP="0050530D">
            <w:pPr>
              <w:pStyle w:val="NoSpacing"/>
              <w:spacing w:line="360" w:lineRule="auto"/>
              <w:rPr>
                <w:rFonts w:ascii="Times New Roman" w:hAnsi="Times New Roman" w:cs="Times New Roman"/>
                <w:b/>
                <w:bCs/>
                <w:sz w:val="24"/>
                <w:szCs w:val="24"/>
              </w:rPr>
            </w:pPr>
            <w:r w:rsidRPr="0050530D">
              <w:rPr>
                <w:rFonts w:ascii="Times New Roman" w:hAnsi="Times New Roman" w:cs="Times New Roman"/>
                <w:b/>
                <w:bCs/>
                <w:sz w:val="24"/>
                <w:szCs w:val="24"/>
              </w:rPr>
              <w:t>Type of product</w:t>
            </w:r>
          </w:p>
        </w:tc>
        <w:tc>
          <w:tcPr>
            <w:tcW w:w="1080" w:type="dxa"/>
          </w:tcPr>
          <w:p w:rsidR="00B31C8B" w:rsidRPr="0050530D" w:rsidRDefault="00B31C8B" w:rsidP="0050530D">
            <w:pPr>
              <w:pStyle w:val="NoSpacing"/>
              <w:spacing w:line="360" w:lineRule="auto"/>
              <w:rPr>
                <w:rFonts w:ascii="Times New Roman" w:hAnsi="Times New Roman" w:cs="Times New Roman"/>
                <w:b/>
                <w:bCs/>
                <w:sz w:val="24"/>
                <w:szCs w:val="24"/>
              </w:rPr>
            </w:pPr>
            <w:r w:rsidRPr="0050530D">
              <w:rPr>
                <w:rFonts w:ascii="Times New Roman" w:hAnsi="Times New Roman" w:cs="Times New Roman"/>
                <w:b/>
                <w:bCs/>
                <w:sz w:val="24"/>
                <w:szCs w:val="24"/>
              </w:rPr>
              <w:t>Year 1</w:t>
            </w:r>
          </w:p>
          <w:p w:rsidR="00B31C8B" w:rsidRPr="0050530D" w:rsidRDefault="00B31C8B" w:rsidP="0050530D">
            <w:pPr>
              <w:pStyle w:val="NoSpacing"/>
              <w:spacing w:line="360" w:lineRule="auto"/>
              <w:rPr>
                <w:rFonts w:ascii="Times New Roman" w:hAnsi="Times New Roman" w:cs="Times New Roman"/>
                <w:b/>
                <w:bCs/>
                <w:sz w:val="24"/>
                <w:szCs w:val="24"/>
              </w:rPr>
            </w:pPr>
          </w:p>
        </w:tc>
        <w:tc>
          <w:tcPr>
            <w:tcW w:w="1170" w:type="dxa"/>
          </w:tcPr>
          <w:p w:rsidR="00B31C8B" w:rsidRPr="0050530D" w:rsidRDefault="00B31C8B" w:rsidP="0050530D">
            <w:pPr>
              <w:pStyle w:val="NoSpacing"/>
              <w:spacing w:line="360" w:lineRule="auto"/>
              <w:rPr>
                <w:rFonts w:ascii="Times New Roman" w:hAnsi="Times New Roman" w:cs="Times New Roman"/>
                <w:b/>
                <w:bCs/>
                <w:sz w:val="24"/>
                <w:szCs w:val="24"/>
              </w:rPr>
            </w:pPr>
            <w:r w:rsidRPr="0050530D">
              <w:rPr>
                <w:rFonts w:ascii="Times New Roman" w:hAnsi="Times New Roman" w:cs="Times New Roman"/>
                <w:b/>
                <w:bCs/>
                <w:sz w:val="24"/>
                <w:szCs w:val="24"/>
              </w:rPr>
              <w:t>Year 2</w:t>
            </w:r>
          </w:p>
          <w:p w:rsidR="00B31C8B" w:rsidRPr="0050530D" w:rsidRDefault="00B31C8B" w:rsidP="0050530D">
            <w:pPr>
              <w:pStyle w:val="NoSpacing"/>
              <w:spacing w:line="360" w:lineRule="auto"/>
              <w:rPr>
                <w:rFonts w:ascii="Times New Roman" w:hAnsi="Times New Roman" w:cs="Times New Roman"/>
                <w:b/>
                <w:bCs/>
                <w:sz w:val="24"/>
                <w:szCs w:val="24"/>
              </w:rPr>
            </w:pPr>
          </w:p>
        </w:tc>
        <w:tc>
          <w:tcPr>
            <w:tcW w:w="1319" w:type="dxa"/>
          </w:tcPr>
          <w:p w:rsidR="00B31C8B" w:rsidRPr="0050530D" w:rsidRDefault="00B31C8B" w:rsidP="0050530D">
            <w:pPr>
              <w:pStyle w:val="NoSpacing"/>
              <w:spacing w:line="360" w:lineRule="auto"/>
              <w:rPr>
                <w:rFonts w:ascii="Times New Roman" w:hAnsi="Times New Roman" w:cs="Times New Roman"/>
                <w:b/>
                <w:bCs/>
                <w:sz w:val="24"/>
                <w:szCs w:val="24"/>
              </w:rPr>
            </w:pPr>
            <w:r w:rsidRPr="0050530D">
              <w:rPr>
                <w:rFonts w:ascii="Times New Roman" w:hAnsi="Times New Roman" w:cs="Times New Roman"/>
                <w:b/>
                <w:bCs/>
                <w:sz w:val="24"/>
                <w:szCs w:val="24"/>
              </w:rPr>
              <w:t>Year 3</w:t>
            </w:r>
          </w:p>
          <w:p w:rsidR="00B31C8B" w:rsidRPr="0050530D" w:rsidRDefault="00B31C8B" w:rsidP="0050530D">
            <w:pPr>
              <w:pStyle w:val="NoSpacing"/>
              <w:spacing w:line="360" w:lineRule="auto"/>
              <w:rPr>
                <w:rFonts w:ascii="Times New Roman" w:hAnsi="Times New Roman" w:cs="Times New Roman"/>
                <w:b/>
                <w:bCs/>
                <w:sz w:val="24"/>
                <w:szCs w:val="24"/>
              </w:rPr>
            </w:pPr>
          </w:p>
        </w:tc>
      </w:tr>
      <w:tr w:rsidR="00B31C8B" w:rsidRPr="0073592C">
        <w:tc>
          <w:tcPr>
            <w:tcW w:w="2865" w:type="dxa"/>
          </w:tcPr>
          <w:p w:rsidR="00B31C8B" w:rsidRPr="0050530D" w:rsidRDefault="00B31C8B" w:rsidP="0050530D">
            <w:pPr>
              <w:pStyle w:val="NoSpacing"/>
              <w:spacing w:line="360" w:lineRule="auto"/>
              <w:rPr>
                <w:rFonts w:ascii="Times New Roman" w:hAnsi="Times New Roman" w:cs="Times New Roman"/>
                <w:sz w:val="24"/>
                <w:szCs w:val="24"/>
              </w:rPr>
            </w:pPr>
            <w:r w:rsidRPr="0050530D">
              <w:rPr>
                <w:rFonts w:ascii="Times New Roman" w:hAnsi="Times New Roman" w:cs="Times New Roman"/>
                <w:sz w:val="24"/>
                <w:szCs w:val="24"/>
              </w:rPr>
              <w:t>Hand pump   (units )</w:t>
            </w:r>
          </w:p>
        </w:tc>
        <w:tc>
          <w:tcPr>
            <w:tcW w:w="108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7,500</w:t>
            </w:r>
          </w:p>
        </w:tc>
        <w:tc>
          <w:tcPr>
            <w:tcW w:w="117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10,200</w:t>
            </w:r>
          </w:p>
        </w:tc>
        <w:tc>
          <w:tcPr>
            <w:tcW w:w="1319"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12,000</w:t>
            </w:r>
          </w:p>
        </w:tc>
      </w:tr>
      <w:tr w:rsidR="00B31C8B" w:rsidRPr="0073592C">
        <w:tc>
          <w:tcPr>
            <w:tcW w:w="2865" w:type="dxa"/>
          </w:tcPr>
          <w:p w:rsidR="00B31C8B" w:rsidRPr="0050530D" w:rsidRDefault="00B31C8B" w:rsidP="0050530D">
            <w:pPr>
              <w:pStyle w:val="NoSpacing"/>
              <w:spacing w:line="360" w:lineRule="auto"/>
              <w:rPr>
                <w:rFonts w:ascii="Times New Roman" w:hAnsi="Times New Roman" w:cs="Times New Roman"/>
                <w:sz w:val="24"/>
                <w:szCs w:val="24"/>
              </w:rPr>
            </w:pPr>
            <w:r w:rsidRPr="0050530D">
              <w:rPr>
                <w:rFonts w:ascii="Times New Roman" w:hAnsi="Times New Roman" w:cs="Times New Roman"/>
                <w:sz w:val="24"/>
                <w:szCs w:val="24"/>
              </w:rPr>
              <w:t xml:space="preserve">Submersible pump  (units )    </w:t>
            </w:r>
          </w:p>
        </w:tc>
        <w:tc>
          <w:tcPr>
            <w:tcW w:w="108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 xml:space="preserve"> 2,250</w:t>
            </w:r>
          </w:p>
        </w:tc>
        <w:tc>
          <w:tcPr>
            <w:tcW w:w="117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 xml:space="preserve">  2,950</w:t>
            </w:r>
          </w:p>
        </w:tc>
        <w:tc>
          <w:tcPr>
            <w:tcW w:w="1319"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 xml:space="preserve">  3,000</w:t>
            </w:r>
          </w:p>
        </w:tc>
      </w:tr>
      <w:tr w:rsidR="00B31C8B" w:rsidRPr="0073592C">
        <w:tc>
          <w:tcPr>
            <w:tcW w:w="2865" w:type="dxa"/>
          </w:tcPr>
          <w:p w:rsidR="00B31C8B" w:rsidRPr="0050530D" w:rsidRDefault="00B31C8B" w:rsidP="0050530D">
            <w:pPr>
              <w:pStyle w:val="NoSpacing"/>
              <w:spacing w:line="360" w:lineRule="auto"/>
              <w:rPr>
                <w:rFonts w:ascii="Times New Roman" w:hAnsi="Times New Roman" w:cs="Times New Roman"/>
                <w:sz w:val="24"/>
                <w:szCs w:val="24"/>
              </w:rPr>
            </w:pPr>
            <w:r w:rsidRPr="0050530D">
              <w:rPr>
                <w:rFonts w:ascii="Times New Roman" w:hAnsi="Times New Roman" w:cs="Times New Roman"/>
                <w:sz w:val="24"/>
                <w:szCs w:val="24"/>
              </w:rPr>
              <w:t>Capacity %</w:t>
            </w:r>
          </w:p>
        </w:tc>
        <w:tc>
          <w:tcPr>
            <w:tcW w:w="108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75</w:t>
            </w:r>
          </w:p>
        </w:tc>
        <w:tc>
          <w:tcPr>
            <w:tcW w:w="1170"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85</w:t>
            </w:r>
          </w:p>
        </w:tc>
        <w:tc>
          <w:tcPr>
            <w:tcW w:w="1319" w:type="dxa"/>
          </w:tcPr>
          <w:p w:rsidR="00B31C8B" w:rsidRPr="0050530D" w:rsidRDefault="00B31C8B" w:rsidP="0050530D">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100</w:t>
            </w:r>
          </w:p>
        </w:tc>
      </w:tr>
    </w:tbl>
    <w:p w:rsidR="00B31C8B" w:rsidRPr="0073592C" w:rsidRDefault="00B31C8B" w:rsidP="006F74C3">
      <w:pPr>
        <w:pStyle w:val="NoSpacing"/>
        <w:spacing w:line="360" w:lineRule="auto"/>
        <w:rPr>
          <w:rFonts w:ascii="Times New Roman" w:hAnsi="Times New Roman" w:cs="Times New Roman"/>
          <w:b/>
          <w:bCs/>
          <w:color w:val="943634"/>
          <w:sz w:val="24"/>
          <w:szCs w:val="24"/>
          <w:u w:val="single"/>
        </w:rPr>
      </w:pPr>
    </w:p>
    <w:p w:rsidR="00B31C8B" w:rsidRPr="0073592C" w:rsidRDefault="00B31C8B" w:rsidP="006223A2">
      <w:pPr>
        <w:pStyle w:val="NoSpacing"/>
        <w:rPr>
          <w:rFonts w:ascii="Times New Roman" w:hAnsi="Times New Roman" w:cs="Times New Roman"/>
          <w:b/>
          <w:bCs/>
          <w:color w:val="943634"/>
          <w:sz w:val="24"/>
          <w:szCs w:val="24"/>
        </w:rPr>
      </w:pPr>
    </w:p>
    <w:p w:rsidR="00B31C8B" w:rsidRPr="0073592C" w:rsidRDefault="00B31C8B" w:rsidP="0073592C">
      <w:pPr>
        <w:pStyle w:val="Heading1"/>
      </w:pPr>
      <w:bookmarkStart w:id="3" w:name="_Toc369144657"/>
      <w:r w:rsidRPr="0073592C">
        <w:t xml:space="preserve">IV. </w:t>
      </w:r>
      <w:r w:rsidRPr="0073592C">
        <w:tab/>
        <w:t>RAW MATERIAL AND   INPUTS</w:t>
      </w:r>
      <w:bookmarkEnd w:id="3"/>
    </w:p>
    <w:p w:rsidR="00B31C8B" w:rsidRPr="0073592C" w:rsidRDefault="00B31C8B" w:rsidP="0073592C">
      <w:pPr>
        <w:pStyle w:val="Heading1"/>
      </w:pPr>
      <w:r w:rsidRPr="0073592C">
        <w:t xml:space="preserve"> </w:t>
      </w:r>
    </w:p>
    <w:p w:rsidR="00B31C8B" w:rsidRPr="0073592C" w:rsidRDefault="00B31C8B" w:rsidP="002242C6">
      <w:pPr>
        <w:pStyle w:val="NoSpacing"/>
        <w:numPr>
          <w:ilvl w:val="0"/>
          <w:numId w:val="3"/>
        </w:numPr>
        <w:spacing w:line="480" w:lineRule="auto"/>
        <w:rPr>
          <w:rFonts w:ascii="Times New Roman" w:hAnsi="Times New Roman" w:cs="Times New Roman"/>
          <w:b/>
          <w:bCs/>
          <w:sz w:val="24"/>
          <w:szCs w:val="24"/>
        </w:rPr>
      </w:pPr>
      <w:r w:rsidRPr="0073592C">
        <w:rPr>
          <w:rFonts w:ascii="Times New Roman" w:hAnsi="Times New Roman" w:cs="Times New Roman"/>
          <w:b/>
          <w:bCs/>
          <w:sz w:val="24"/>
          <w:szCs w:val="24"/>
        </w:rPr>
        <w:t xml:space="preserve">     RAW  AND AUXILIARY MATERIALS</w:t>
      </w:r>
    </w:p>
    <w:p w:rsidR="00B31C8B" w:rsidRPr="0073592C" w:rsidRDefault="00B31C8B" w:rsidP="00FC21E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selected product requires various sizes of metal sections and rubber seals that are bought out. The total cost raw and auxiliary raw materials is Birr 19.52 million in foreign currency and  Birr 3.9 million in local currency. The required raw materials and their cost at full capacity production are shown in Table 4.1.</w:t>
      </w:r>
    </w:p>
    <w:p w:rsidR="00B31C8B" w:rsidRPr="0073592C" w:rsidRDefault="00B31C8B" w:rsidP="006223A2">
      <w:pPr>
        <w:pStyle w:val="NoSpacing"/>
        <w:rPr>
          <w:rFonts w:ascii="Times New Roman" w:hAnsi="Times New Roman" w:cs="Times New Roman"/>
        </w:rPr>
      </w:pPr>
    </w:p>
    <w:p w:rsidR="00B31C8B" w:rsidRPr="0073592C" w:rsidRDefault="00B31C8B" w:rsidP="00310695">
      <w:pPr>
        <w:pStyle w:val="NoSpacing"/>
        <w:jc w:val="center"/>
        <w:rPr>
          <w:rFonts w:ascii="Times New Roman" w:hAnsi="Times New Roman" w:cs="Times New Roman"/>
          <w:b/>
          <w:bCs/>
          <w:sz w:val="24"/>
          <w:szCs w:val="24"/>
          <w:u w:val="single"/>
        </w:rPr>
      </w:pPr>
    </w:p>
    <w:p w:rsidR="00B31C8B" w:rsidRPr="0073592C" w:rsidRDefault="00B31C8B" w:rsidP="00310695">
      <w:pPr>
        <w:pStyle w:val="NoSpacing"/>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Table 4.1</w:t>
      </w:r>
    </w:p>
    <w:p w:rsidR="00B31C8B" w:rsidRPr="0073592C" w:rsidRDefault="00B31C8B" w:rsidP="00310695">
      <w:pPr>
        <w:pStyle w:val="NoSpacing"/>
        <w:jc w:val="center"/>
        <w:rPr>
          <w:rFonts w:ascii="Times New Roman" w:hAnsi="Times New Roman" w:cs="Times New Roman"/>
          <w:color w:val="943634"/>
          <w:sz w:val="24"/>
          <w:szCs w:val="24"/>
          <w:u w:val="single"/>
        </w:rPr>
      </w:pPr>
    </w:p>
    <w:p w:rsidR="00B31C8B" w:rsidRPr="0073592C" w:rsidRDefault="00B31C8B" w:rsidP="00310695">
      <w:pPr>
        <w:pStyle w:val="NoSpacing"/>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RAW MATERIALS REQUIRED AND ANNUAL COST</w:t>
      </w:r>
    </w:p>
    <w:p w:rsidR="00B31C8B" w:rsidRPr="0073592C" w:rsidRDefault="00B31C8B" w:rsidP="00310695">
      <w:pPr>
        <w:pStyle w:val="NoSpacing"/>
        <w:jc w:val="center"/>
        <w:rPr>
          <w:rFonts w:ascii="Times New Roman" w:hAnsi="Times New Roman" w:cs="Times New Roman"/>
          <w:b/>
          <w:bCs/>
          <w:sz w:val="24"/>
          <w:szCs w:val="24"/>
          <w:u w:val="single"/>
        </w:rPr>
      </w:pPr>
    </w:p>
    <w:tbl>
      <w:tblPr>
        <w:tblW w:w="9060" w:type="dxa"/>
        <w:tblInd w:w="-106" w:type="dxa"/>
        <w:tblLook w:val="00A0"/>
      </w:tblPr>
      <w:tblGrid>
        <w:gridCol w:w="930"/>
        <w:gridCol w:w="2854"/>
        <w:gridCol w:w="1010"/>
        <w:gridCol w:w="1056"/>
        <w:gridCol w:w="1310"/>
        <w:gridCol w:w="946"/>
        <w:gridCol w:w="954"/>
      </w:tblGrid>
      <w:tr w:rsidR="00B31C8B" w:rsidRPr="0073592C">
        <w:trPr>
          <w:trHeight w:val="665"/>
        </w:trPr>
        <w:tc>
          <w:tcPr>
            <w:tcW w:w="930" w:type="dxa"/>
            <w:vMerge w:val="restart"/>
            <w:tcBorders>
              <w:top w:val="single" w:sz="4" w:space="0" w:color="auto"/>
              <w:left w:val="single" w:sz="4" w:space="0" w:color="auto"/>
              <w:bottom w:val="single" w:sz="4" w:space="0" w:color="auto"/>
              <w:right w:val="single" w:sz="4" w:space="0" w:color="auto"/>
            </w:tcBorders>
          </w:tcPr>
          <w:p w:rsidR="00B31C8B" w:rsidRPr="0073592C" w:rsidRDefault="00B31C8B" w:rsidP="00CE65B0">
            <w:pPr>
              <w:jc w:val="center"/>
              <w:rPr>
                <w:b/>
                <w:bCs/>
                <w:color w:val="000000"/>
              </w:rPr>
            </w:pPr>
            <w:r w:rsidRPr="0073592C">
              <w:rPr>
                <w:b/>
                <w:bCs/>
                <w:color w:val="000000"/>
              </w:rPr>
              <w:t>No</w:t>
            </w:r>
          </w:p>
        </w:tc>
        <w:tc>
          <w:tcPr>
            <w:tcW w:w="2854" w:type="dxa"/>
            <w:vMerge w:val="restart"/>
            <w:tcBorders>
              <w:top w:val="single" w:sz="4" w:space="0" w:color="auto"/>
              <w:left w:val="single" w:sz="4" w:space="0" w:color="auto"/>
              <w:bottom w:val="single" w:sz="4" w:space="0" w:color="auto"/>
              <w:right w:val="single" w:sz="4" w:space="0" w:color="auto"/>
            </w:tcBorders>
          </w:tcPr>
          <w:p w:rsidR="00B31C8B" w:rsidRPr="0073592C" w:rsidRDefault="00B31C8B" w:rsidP="00CE65B0">
            <w:pPr>
              <w:rPr>
                <w:b/>
                <w:bCs/>
                <w:color w:val="000000"/>
              </w:rPr>
            </w:pPr>
            <w:r w:rsidRPr="0073592C">
              <w:rPr>
                <w:b/>
                <w:bCs/>
                <w:color w:val="000000"/>
              </w:rPr>
              <w:t>Raw Materials</w:t>
            </w:r>
          </w:p>
        </w:tc>
        <w:tc>
          <w:tcPr>
            <w:tcW w:w="2066" w:type="dxa"/>
            <w:gridSpan w:val="2"/>
            <w:tcBorders>
              <w:top w:val="single" w:sz="4" w:space="0" w:color="auto"/>
              <w:left w:val="nil"/>
              <w:bottom w:val="single" w:sz="4" w:space="0" w:color="auto"/>
              <w:right w:val="single" w:sz="4" w:space="0" w:color="auto"/>
            </w:tcBorders>
          </w:tcPr>
          <w:p w:rsidR="00B31C8B" w:rsidRPr="0073592C" w:rsidRDefault="00B31C8B" w:rsidP="00CE65B0">
            <w:pPr>
              <w:jc w:val="center"/>
              <w:rPr>
                <w:b/>
                <w:bCs/>
                <w:color w:val="000000"/>
              </w:rPr>
            </w:pPr>
            <w:r w:rsidRPr="0073592C">
              <w:rPr>
                <w:b/>
                <w:bCs/>
                <w:color w:val="000000"/>
              </w:rPr>
              <w:t>Annual Requirement</w:t>
            </w:r>
          </w:p>
        </w:tc>
        <w:tc>
          <w:tcPr>
            <w:tcW w:w="3210" w:type="dxa"/>
            <w:gridSpan w:val="3"/>
            <w:tcBorders>
              <w:top w:val="single" w:sz="4" w:space="0" w:color="auto"/>
              <w:left w:val="nil"/>
              <w:bottom w:val="single" w:sz="4" w:space="0" w:color="auto"/>
              <w:right w:val="single" w:sz="4" w:space="0" w:color="auto"/>
            </w:tcBorders>
          </w:tcPr>
          <w:p w:rsidR="00B31C8B" w:rsidRPr="0073592C" w:rsidRDefault="00B31C8B" w:rsidP="00CE65B0">
            <w:pPr>
              <w:jc w:val="center"/>
              <w:rPr>
                <w:b/>
                <w:bCs/>
                <w:color w:val="000000"/>
              </w:rPr>
            </w:pPr>
            <w:r w:rsidRPr="0073592C">
              <w:rPr>
                <w:b/>
                <w:bCs/>
                <w:color w:val="000000"/>
              </w:rPr>
              <w:t xml:space="preserve"> Cost (000 Birr)</w:t>
            </w:r>
          </w:p>
        </w:tc>
      </w:tr>
      <w:tr w:rsidR="00B31C8B" w:rsidRPr="0073592C">
        <w:trPr>
          <w:trHeight w:val="315"/>
        </w:trPr>
        <w:tc>
          <w:tcPr>
            <w:tcW w:w="930"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rPr>
                <w:b/>
                <w:bCs/>
                <w:color w:val="000000"/>
              </w:rPr>
            </w:pPr>
          </w:p>
        </w:tc>
        <w:tc>
          <w:tcPr>
            <w:tcW w:w="2854" w:type="dxa"/>
            <w:vMerge/>
            <w:tcBorders>
              <w:top w:val="single" w:sz="4" w:space="0" w:color="auto"/>
              <w:left w:val="single" w:sz="4" w:space="0" w:color="auto"/>
              <w:bottom w:val="single" w:sz="4" w:space="0" w:color="auto"/>
              <w:right w:val="single" w:sz="4" w:space="0" w:color="auto"/>
            </w:tcBorders>
            <w:vAlign w:val="center"/>
          </w:tcPr>
          <w:p w:rsidR="00B31C8B" w:rsidRPr="0073592C" w:rsidRDefault="00B31C8B" w:rsidP="00CE65B0">
            <w:pPr>
              <w:rPr>
                <w:b/>
                <w:bCs/>
                <w:color w:val="000000"/>
              </w:rPr>
            </w:pPr>
          </w:p>
        </w:tc>
        <w:tc>
          <w:tcPr>
            <w:tcW w:w="1010"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Units</w:t>
            </w:r>
          </w:p>
        </w:tc>
        <w:tc>
          <w:tcPr>
            <w:tcW w:w="1056"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Quantity</w:t>
            </w:r>
          </w:p>
        </w:tc>
        <w:tc>
          <w:tcPr>
            <w:tcW w:w="1310"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F.C</w:t>
            </w:r>
          </w:p>
        </w:tc>
        <w:tc>
          <w:tcPr>
            <w:tcW w:w="946"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L.C</w:t>
            </w:r>
          </w:p>
        </w:tc>
        <w:tc>
          <w:tcPr>
            <w:tcW w:w="9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Total</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 xml:space="preserve">Galvanized pipe </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Ton</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50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1,900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380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2,280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3</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Foot valve</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Pcs.</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12,000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900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180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1,080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4</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Brass road</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Ton</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1,350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270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1,620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5</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Flat Bar</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36</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648</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130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778</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6</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Rubber ring gaskets</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Pcs.</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15,000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225</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45</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270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7</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Pig iron</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Ton</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560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112</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672</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8</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Cast iron Scrap</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Ton</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180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36</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216</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9</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Brass scrap</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Ton</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5</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150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180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10</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Casting Sand</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Mt.cube</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75</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90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11</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Molasses</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Mt.cube</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54</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11</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65</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12</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Furnace oil</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Mt.cube</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200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40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240</w:t>
            </w:r>
          </w:p>
        </w:tc>
      </w:tr>
      <w:tr w:rsidR="00B31C8B" w:rsidRPr="0073592C">
        <w:trPr>
          <w:trHeight w:val="330"/>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13</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Body cover with seals</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Pcs</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15,000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525</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105</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630</w:t>
            </w:r>
          </w:p>
        </w:tc>
      </w:tr>
      <w:tr w:rsidR="00B31C8B" w:rsidRPr="0073592C">
        <w:trPr>
          <w:trHeight w:val="645"/>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14</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Valves, glands, Handles Bushings, Shaft</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sets</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15,000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600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120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720</w:t>
            </w:r>
          </w:p>
        </w:tc>
      </w:tr>
      <w:tr w:rsidR="00B31C8B" w:rsidRPr="0073592C">
        <w:trPr>
          <w:trHeight w:val="645"/>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color w:val="000000"/>
              </w:rPr>
            </w:pPr>
            <w:r w:rsidRPr="0073592C">
              <w:rPr>
                <w:color w:val="000000"/>
              </w:rPr>
              <w:t>15</w:t>
            </w:r>
          </w:p>
        </w:tc>
        <w:tc>
          <w:tcPr>
            <w:tcW w:w="2854" w:type="dxa"/>
            <w:tcBorders>
              <w:top w:val="nil"/>
              <w:left w:val="nil"/>
              <w:bottom w:val="single" w:sz="4" w:space="0" w:color="auto"/>
              <w:right w:val="single" w:sz="4" w:space="0" w:color="auto"/>
            </w:tcBorders>
          </w:tcPr>
          <w:p w:rsidR="00B31C8B" w:rsidRPr="0073592C" w:rsidRDefault="00B31C8B" w:rsidP="00CE65B0">
            <w:pPr>
              <w:rPr>
                <w:color w:val="000000"/>
              </w:rPr>
            </w:pPr>
            <w:r w:rsidRPr="0073592C">
              <w:rPr>
                <w:color w:val="000000"/>
              </w:rPr>
              <w:t>Axial motor/rotor and stator with cable</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color w:val="000000"/>
              </w:rPr>
            </w:pPr>
            <w:r w:rsidRPr="0073592C">
              <w:rPr>
                <w:color w:val="000000"/>
              </w:rPr>
              <w:t>Pcs.</w:t>
            </w:r>
          </w:p>
        </w:tc>
        <w:tc>
          <w:tcPr>
            <w:tcW w:w="105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3,000</w:t>
            </w:r>
          </w:p>
        </w:tc>
        <w:tc>
          <w:tcPr>
            <w:tcW w:w="1310" w:type="dxa"/>
            <w:tcBorders>
              <w:top w:val="nil"/>
              <w:left w:val="nil"/>
              <w:bottom w:val="single" w:sz="4" w:space="0" w:color="auto"/>
              <w:right w:val="single" w:sz="4" w:space="0" w:color="auto"/>
            </w:tcBorders>
            <w:noWrap/>
            <w:vAlign w:val="bottom"/>
          </w:tcPr>
          <w:p w:rsidR="00B31C8B" w:rsidRPr="0073592C" w:rsidRDefault="00B31C8B" w:rsidP="006429CB">
            <w:pPr>
              <w:jc w:val="right"/>
              <w:rPr>
                <w:color w:val="000000"/>
              </w:rPr>
            </w:pPr>
            <w:r w:rsidRPr="0073592C">
              <w:rPr>
                <w:color w:val="000000"/>
              </w:rPr>
              <w:t>1,350</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270</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color w:val="000000"/>
              </w:rPr>
            </w:pPr>
            <w:r w:rsidRPr="0073592C">
              <w:rPr>
                <w:color w:val="000000"/>
              </w:rPr>
              <w:t>1,620</w:t>
            </w:r>
          </w:p>
        </w:tc>
      </w:tr>
      <w:tr w:rsidR="00B31C8B" w:rsidRPr="0073592C">
        <w:trPr>
          <w:trHeight w:val="315"/>
        </w:trPr>
        <w:tc>
          <w:tcPr>
            <w:tcW w:w="930" w:type="dxa"/>
            <w:tcBorders>
              <w:top w:val="nil"/>
              <w:left w:val="single" w:sz="4" w:space="0" w:color="auto"/>
              <w:bottom w:val="single" w:sz="4" w:space="0" w:color="auto"/>
              <w:right w:val="single" w:sz="4" w:space="0" w:color="auto"/>
            </w:tcBorders>
          </w:tcPr>
          <w:p w:rsidR="00B31C8B" w:rsidRPr="0073592C" w:rsidRDefault="00B31C8B" w:rsidP="00CE65B0">
            <w:pPr>
              <w:jc w:val="center"/>
              <w:rPr>
                <w:b/>
                <w:bCs/>
                <w:color w:val="000000"/>
              </w:rPr>
            </w:pPr>
          </w:p>
        </w:tc>
        <w:tc>
          <w:tcPr>
            <w:tcW w:w="2854" w:type="dxa"/>
            <w:tcBorders>
              <w:top w:val="nil"/>
              <w:left w:val="nil"/>
              <w:bottom w:val="single" w:sz="4" w:space="0" w:color="auto"/>
              <w:right w:val="single" w:sz="4" w:space="0" w:color="auto"/>
            </w:tcBorders>
          </w:tcPr>
          <w:p w:rsidR="00B31C8B" w:rsidRPr="0073592C" w:rsidRDefault="00B31C8B" w:rsidP="00CE65B0">
            <w:pPr>
              <w:jc w:val="center"/>
              <w:rPr>
                <w:b/>
                <w:bCs/>
                <w:color w:val="000000"/>
              </w:rPr>
            </w:pPr>
            <w:r w:rsidRPr="0073592C">
              <w:rPr>
                <w:b/>
                <w:bCs/>
                <w:color w:val="000000"/>
              </w:rPr>
              <w:t>Total</w:t>
            </w:r>
          </w:p>
        </w:tc>
        <w:tc>
          <w:tcPr>
            <w:tcW w:w="1010" w:type="dxa"/>
            <w:tcBorders>
              <w:top w:val="nil"/>
              <w:left w:val="nil"/>
              <w:bottom w:val="single" w:sz="4" w:space="0" w:color="auto"/>
              <w:right w:val="single" w:sz="4" w:space="0" w:color="auto"/>
            </w:tcBorders>
          </w:tcPr>
          <w:p w:rsidR="00B31C8B" w:rsidRPr="0073592C" w:rsidRDefault="00B31C8B" w:rsidP="00CE65B0">
            <w:pPr>
              <w:jc w:val="center"/>
              <w:rPr>
                <w:b/>
                <w:bCs/>
                <w:color w:val="000000"/>
              </w:rPr>
            </w:pPr>
          </w:p>
        </w:tc>
        <w:tc>
          <w:tcPr>
            <w:tcW w:w="1056" w:type="dxa"/>
            <w:tcBorders>
              <w:top w:val="nil"/>
              <w:left w:val="nil"/>
              <w:bottom w:val="single" w:sz="4" w:space="0" w:color="auto"/>
              <w:right w:val="single" w:sz="4" w:space="0" w:color="auto"/>
            </w:tcBorders>
          </w:tcPr>
          <w:p w:rsidR="00B31C8B" w:rsidRPr="0073592C" w:rsidRDefault="00B31C8B" w:rsidP="006429CB">
            <w:pPr>
              <w:jc w:val="right"/>
              <w:rPr>
                <w:b/>
                <w:bCs/>
                <w:color w:val="000000"/>
              </w:rPr>
            </w:pPr>
          </w:p>
        </w:tc>
        <w:tc>
          <w:tcPr>
            <w:tcW w:w="1310" w:type="dxa"/>
            <w:tcBorders>
              <w:top w:val="nil"/>
              <w:left w:val="nil"/>
              <w:bottom w:val="single" w:sz="4" w:space="0" w:color="auto"/>
              <w:right w:val="single" w:sz="4" w:space="0" w:color="auto"/>
            </w:tcBorders>
          </w:tcPr>
          <w:p w:rsidR="00B31C8B" w:rsidRPr="0073592C" w:rsidRDefault="00B31C8B" w:rsidP="006429CB">
            <w:pPr>
              <w:jc w:val="right"/>
              <w:rPr>
                <w:b/>
                <w:bCs/>
                <w:color w:val="000000"/>
              </w:rPr>
            </w:pPr>
            <w:r w:rsidRPr="0073592C">
              <w:rPr>
                <w:b/>
                <w:bCs/>
                <w:color w:val="000000"/>
              </w:rPr>
              <w:t>8,717</w:t>
            </w:r>
          </w:p>
        </w:tc>
        <w:tc>
          <w:tcPr>
            <w:tcW w:w="946" w:type="dxa"/>
            <w:tcBorders>
              <w:top w:val="nil"/>
              <w:left w:val="nil"/>
              <w:bottom w:val="single" w:sz="4" w:space="0" w:color="auto"/>
              <w:right w:val="single" w:sz="4" w:space="0" w:color="auto"/>
            </w:tcBorders>
          </w:tcPr>
          <w:p w:rsidR="00B31C8B" w:rsidRPr="0073592C" w:rsidRDefault="00B31C8B" w:rsidP="006429CB">
            <w:pPr>
              <w:jc w:val="right"/>
              <w:rPr>
                <w:b/>
                <w:bCs/>
                <w:color w:val="000000"/>
              </w:rPr>
            </w:pPr>
            <w:r w:rsidRPr="0073592C">
              <w:rPr>
                <w:b/>
                <w:bCs/>
                <w:color w:val="000000"/>
              </w:rPr>
              <w:t>1,743</w:t>
            </w:r>
          </w:p>
        </w:tc>
        <w:tc>
          <w:tcPr>
            <w:tcW w:w="954" w:type="dxa"/>
            <w:tcBorders>
              <w:top w:val="nil"/>
              <w:left w:val="nil"/>
              <w:bottom w:val="single" w:sz="4" w:space="0" w:color="auto"/>
              <w:right w:val="single" w:sz="4" w:space="0" w:color="auto"/>
            </w:tcBorders>
          </w:tcPr>
          <w:p w:rsidR="00B31C8B" w:rsidRPr="0073592C" w:rsidRDefault="00B31C8B" w:rsidP="006429CB">
            <w:pPr>
              <w:jc w:val="right"/>
              <w:rPr>
                <w:b/>
                <w:bCs/>
                <w:color w:val="000000"/>
              </w:rPr>
            </w:pPr>
            <w:r w:rsidRPr="0073592C">
              <w:rPr>
                <w:b/>
                <w:bCs/>
                <w:color w:val="000000"/>
              </w:rPr>
              <w:t>10,460</w:t>
            </w:r>
          </w:p>
        </w:tc>
      </w:tr>
    </w:tbl>
    <w:p w:rsidR="00B31C8B" w:rsidRPr="0073592C" w:rsidRDefault="00B31C8B" w:rsidP="00310695">
      <w:pPr>
        <w:pStyle w:val="NoSpacing"/>
        <w:jc w:val="center"/>
        <w:rPr>
          <w:rFonts w:ascii="Times New Roman" w:hAnsi="Times New Roman" w:cs="Times New Roman"/>
          <w:b/>
          <w:bCs/>
          <w:sz w:val="24"/>
          <w:szCs w:val="24"/>
          <w:u w:val="single"/>
        </w:rPr>
      </w:pPr>
    </w:p>
    <w:p w:rsidR="00B31C8B" w:rsidRPr="0073592C" w:rsidRDefault="00B31C8B" w:rsidP="00310695">
      <w:pPr>
        <w:pStyle w:val="NoSpacing"/>
        <w:jc w:val="center"/>
        <w:rPr>
          <w:rFonts w:ascii="Times New Roman" w:hAnsi="Times New Roman" w:cs="Times New Roman"/>
          <w:b/>
          <w:bCs/>
          <w:sz w:val="24"/>
          <w:szCs w:val="24"/>
          <w:u w:val="single"/>
        </w:rPr>
      </w:pPr>
    </w:p>
    <w:p w:rsidR="00B31C8B" w:rsidRPr="0073592C" w:rsidRDefault="00B31C8B" w:rsidP="00D25139">
      <w:pPr>
        <w:pStyle w:val="NoSpacing"/>
        <w:spacing w:line="36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B.  </w:t>
      </w:r>
      <w:r w:rsidRPr="0073592C">
        <w:rPr>
          <w:rFonts w:ascii="Times New Roman" w:hAnsi="Times New Roman" w:cs="Times New Roman"/>
          <w:b/>
          <w:bCs/>
          <w:sz w:val="24"/>
          <w:szCs w:val="24"/>
        </w:rPr>
        <w:tab/>
        <w:t>UTILITIES</w:t>
      </w:r>
    </w:p>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Utilities required by the plant are electric power and water. Annual cost of utilities is Birr 47,616. The utility requirement of the plant at full capacity operation is indicated in Table 4.2</w:t>
      </w:r>
    </w:p>
    <w:p w:rsidR="00B31C8B" w:rsidRPr="0073592C" w:rsidRDefault="00B31C8B" w:rsidP="00D25139">
      <w:pPr>
        <w:pStyle w:val="NoSpacing"/>
        <w:spacing w:line="360" w:lineRule="auto"/>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Table 4.2</w:t>
      </w:r>
    </w:p>
    <w:p w:rsidR="00B31C8B" w:rsidRPr="0073592C" w:rsidRDefault="00B31C8B" w:rsidP="00D25139">
      <w:pPr>
        <w:pStyle w:val="NoSpacing"/>
        <w:spacing w:line="360" w:lineRule="auto"/>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ANNUAL UTILITIES REQUIREMENTS AND COST</w:t>
      </w:r>
    </w:p>
    <w:p w:rsidR="00B31C8B" w:rsidRPr="0073592C" w:rsidRDefault="00B31C8B" w:rsidP="00D25139">
      <w:pPr>
        <w:pStyle w:val="NoSpacing"/>
        <w:spacing w:line="360" w:lineRule="auto"/>
        <w:jc w:val="both"/>
        <w:rPr>
          <w:rFonts w:ascii="Times New Roman" w:hAnsi="Times New Roman" w:cs="Times New Roman"/>
          <w:sz w:val="24"/>
          <w:szCs w:val="24"/>
        </w:rPr>
      </w:pPr>
    </w:p>
    <w:tbl>
      <w:tblPr>
        <w:tblpPr w:leftFromText="180" w:rightFromText="180" w:vertAnchor="text" w:horzAnchor="margin" w:tblpXSpec="center"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
        <w:gridCol w:w="1895"/>
        <w:gridCol w:w="1895"/>
        <w:gridCol w:w="1875"/>
        <w:gridCol w:w="1725"/>
      </w:tblGrid>
      <w:tr w:rsidR="00B31C8B" w:rsidRPr="0073592C">
        <w:trPr>
          <w:trHeight w:val="295"/>
        </w:trPr>
        <w:tc>
          <w:tcPr>
            <w:tcW w:w="739" w:type="dxa"/>
          </w:tcPr>
          <w:p w:rsidR="00B31C8B" w:rsidRPr="0050530D" w:rsidRDefault="00B31C8B" w:rsidP="0050530D">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No</w:t>
            </w:r>
          </w:p>
        </w:tc>
        <w:tc>
          <w:tcPr>
            <w:tcW w:w="1895" w:type="dxa"/>
          </w:tcPr>
          <w:p w:rsidR="00B31C8B" w:rsidRPr="0050530D" w:rsidRDefault="00B31C8B" w:rsidP="0050530D">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 xml:space="preserve">Utility  </w:t>
            </w:r>
          </w:p>
        </w:tc>
        <w:tc>
          <w:tcPr>
            <w:tcW w:w="1895" w:type="dxa"/>
          </w:tcPr>
          <w:p w:rsidR="00B31C8B" w:rsidRPr="0050530D" w:rsidRDefault="00B31C8B" w:rsidP="0050530D">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Unit</w:t>
            </w:r>
          </w:p>
        </w:tc>
        <w:tc>
          <w:tcPr>
            <w:tcW w:w="1875" w:type="dxa"/>
            <w:tcBorders>
              <w:right w:val="single" w:sz="4" w:space="0" w:color="auto"/>
            </w:tcBorders>
          </w:tcPr>
          <w:p w:rsidR="00B31C8B" w:rsidRPr="0050530D" w:rsidRDefault="00B31C8B" w:rsidP="0050530D">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 xml:space="preserve">Quantity </w:t>
            </w:r>
          </w:p>
        </w:tc>
        <w:tc>
          <w:tcPr>
            <w:tcW w:w="1725" w:type="dxa"/>
            <w:tcBorders>
              <w:left w:val="single" w:sz="4" w:space="0" w:color="auto"/>
              <w:right w:val="single" w:sz="4" w:space="0" w:color="auto"/>
            </w:tcBorders>
          </w:tcPr>
          <w:p w:rsidR="00B31C8B" w:rsidRPr="0050530D" w:rsidRDefault="00B31C8B" w:rsidP="0050530D">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Cost(Birr)</w:t>
            </w:r>
          </w:p>
        </w:tc>
      </w:tr>
      <w:tr w:rsidR="00B31C8B" w:rsidRPr="0073592C">
        <w:trPr>
          <w:trHeight w:val="258"/>
        </w:trPr>
        <w:tc>
          <w:tcPr>
            <w:tcW w:w="739" w:type="dxa"/>
          </w:tcPr>
          <w:p w:rsidR="00B31C8B" w:rsidRPr="0050530D" w:rsidRDefault="00B31C8B" w:rsidP="0050530D">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w:t>
            </w:r>
          </w:p>
        </w:tc>
        <w:tc>
          <w:tcPr>
            <w:tcW w:w="1895" w:type="dxa"/>
          </w:tcPr>
          <w:p w:rsidR="00B31C8B" w:rsidRPr="0050530D" w:rsidRDefault="00B31C8B" w:rsidP="0050530D">
            <w:pPr>
              <w:rPr>
                <w:color w:val="000000"/>
              </w:rPr>
            </w:pPr>
            <w:r w:rsidRPr="0050530D">
              <w:rPr>
                <w:color w:val="000000"/>
              </w:rPr>
              <w:t>Electricity</w:t>
            </w:r>
          </w:p>
        </w:tc>
        <w:tc>
          <w:tcPr>
            <w:tcW w:w="1895" w:type="dxa"/>
          </w:tcPr>
          <w:p w:rsidR="00B31C8B" w:rsidRPr="0050530D" w:rsidRDefault="00B31C8B" w:rsidP="0050530D">
            <w:pPr>
              <w:jc w:val="center"/>
              <w:rPr>
                <w:color w:val="000000"/>
              </w:rPr>
            </w:pPr>
            <w:r w:rsidRPr="0050530D">
              <w:rPr>
                <w:color w:val="000000"/>
              </w:rPr>
              <w:t>KWh</w:t>
            </w:r>
          </w:p>
        </w:tc>
        <w:tc>
          <w:tcPr>
            <w:tcW w:w="1875" w:type="dxa"/>
            <w:tcBorders>
              <w:right w:val="single" w:sz="4" w:space="0" w:color="auto"/>
            </w:tcBorders>
          </w:tcPr>
          <w:p w:rsidR="00B31C8B" w:rsidRPr="0050530D" w:rsidRDefault="00B31C8B" w:rsidP="0050530D">
            <w:pPr>
              <w:jc w:val="center"/>
              <w:rPr>
                <w:color w:val="000000"/>
              </w:rPr>
            </w:pPr>
            <w:r w:rsidRPr="0050530D">
              <w:rPr>
                <w:color w:val="000000"/>
              </w:rPr>
              <w:t>65,000</w:t>
            </w:r>
          </w:p>
        </w:tc>
        <w:tc>
          <w:tcPr>
            <w:tcW w:w="1725" w:type="dxa"/>
            <w:tcBorders>
              <w:left w:val="single" w:sz="4" w:space="0" w:color="auto"/>
              <w:right w:val="single" w:sz="4" w:space="0" w:color="auto"/>
            </w:tcBorders>
          </w:tcPr>
          <w:p w:rsidR="00B31C8B" w:rsidRPr="0050530D" w:rsidRDefault="00B31C8B" w:rsidP="0050530D">
            <w:pPr>
              <w:jc w:val="center"/>
              <w:rPr>
                <w:color w:val="000000"/>
              </w:rPr>
            </w:pPr>
            <w:r w:rsidRPr="0050530D">
              <w:rPr>
                <w:color w:val="000000"/>
              </w:rPr>
              <w:t>37,616</w:t>
            </w:r>
          </w:p>
        </w:tc>
      </w:tr>
      <w:tr w:rsidR="00B31C8B" w:rsidRPr="0073592C">
        <w:trPr>
          <w:trHeight w:val="258"/>
        </w:trPr>
        <w:tc>
          <w:tcPr>
            <w:tcW w:w="739" w:type="dxa"/>
          </w:tcPr>
          <w:p w:rsidR="00B31C8B" w:rsidRPr="0050530D" w:rsidRDefault="00B31C8B" w:rsidP="0050530D">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2</w:t>
            </w:r>
          </w:p>
        </w:tc>
        <w:tc>
          <w:tcPr>
            <w:tcW w:w="1895" w:type="dxa"/>
          </w:tcPr>
          <w:p w:rsidR="00B31C8B" w:rsidRPr="0050530D" w:rsidRDefault="00B31C8B" w:rsidP="0050530D">
            <w:pPr>
              <w:rPr>
                <w:color w:val="000000"/>
              </w:rPr>
            </w:pPr>
            <w:r w:rsidRPr="0050530D">
              <w:rPr>
                <w:color w:val="000000"/>
              </w:rPr>
              <w:t>Water</w:t>
            </w:r>
          </w:p>
        </w:tc>
        <w:tc>
          <w:tcPr>
            <w:tcW w:w="1895" w:type="dxa"/>
          </w:tcPr>
          <w:p w:rsidR="00B31C8B" w:rsidRPr="0050530D" w:rsidRDefault="00B31C8B" w:rsidP="0050530D">
            <w:pPr>
              <w:jc w:val="center"/>
              <w:rPr>
                <w:color w:val="000000"/>
              </w:rPr>
            </w:pPr>
            <w:r w:rsidRPr="0050530D">
              <w:rPr>
                <w:color w:val="000000"/>
              </w:rPr>
              <w:t>Meter cube</w:t>
            </w:r>
          </w:p>
        </w:tc>
        <w:tc>
          <w:tcPr>
            <w:tcW w:w="1875" w:type="dxa"/>
            <w:tcBorders>
              <w:right w:val="single" w:sz="4" w:space="0" w:color="auto"/>
            </w:tcBorders>
          </w:tcPr>
          <w:p w:rsidR="00B31C8B" w:rsidRPr="0050530D" w:rsidRDefault="00B31C8B" w:rsidP="0050530D">
            <w:pPr>
              <w:jc w:val="center"/>
              <w:rPr>
                <w:color w:val="000000"/>
              </w:rPr>
            </w:pPr>
            <w:r w:rsidRPr="0050530D">
              <w:rPr>
                <w:color w:val="000000"/>
              </w:rPr>
              <w:t>1,000</w:t>
            </w:r>
          </w:p>
        </w:tc>
        <w:tc>
          <w:tcPr>
            <w:tcW w:w="1725" w:type="dxa"/>
            <w:tcBorders>
              <w:left w:val="single" w:sz="4" w:space="0" w:color="auto"/>
              <w:right w:val="single" w:sz="4" w:space="0" w:color="auto"/>
            </w:tcBorders>
          </w:tcPr>
          <w:p w:rsidR="00B31C8B" w:rsidRPr="0050530D" w:rsidRDefault="00B31C8B" w:rsidP="0050530D">
            <w:pPr>
              <w:jc w:val="center"/>
              <w:rPr>
                <w:color w:val="000000"/>
              </w:rPr>
            </w:pPr>
            <w:r w:rsidRPr="0050530D">
              <w:rPr>
                <w:color w:val="000000"/>
              </w:rPr>
              <w:t>10,000</w:t>
            </w:r>
          </w:p>
        </w:tc>
      </w:tr>
      <w:tr w:rsidR="00B31C8B" w:rsidRPr="0073592C">
        <w:trPr>
          <w:trHeight w:val="258"/>
        </w:trPr>
        <w:tc>
          <w:tcPr>
            <w:tcW w:w="739" w:type="dxa"/>
          </w:tcPr>
          <w:p w:rsidR="00B31C8B" w:rsidRPr="0050530D" w:rsidRDefault="00B31C8B" w:rsidP="0050530D">
            <w:pPr>
              <w:pStyle w:val="NoSpacing"/>
              <w:spacing w:line="360" w:lineRule="auto"/>
              <w:jc w:val="both"/>
              <w:rPr>
                <w:rFonts w:ascii="Times New Roman" w:hAnsi="Times New Roman" w:cs="Times New Roman"/>
                <w:sz w:val="24"/>
                <w:szCs w:val="24"/>
              </w:rPr>
            </w:pPr>
          </w:p>
        </w:tc>
        <w:tc>
          <w:tcPr>
            <w:tcW w:w="1895" w:type="dxa"/>
          </w:tcPr>
          <w:p w:rsidR="00B31C8B" w:rsidRPr="0050530D" w:rsidRDefault="00B31C8B" w:rsidP="0050530D">
            <w:pPr>
              <w:jc w:val="center"/>
              <w:rPr>
                <w:b/>
                <w:bCs/>
                <w:color w:val="000000"/>
              </w:rPr>
            </w:pPr>
            <w:r w:rsidRPr="0050530D">
              <w:rPr>
                <w:b/>
                <w:bCs/>
                <w:color w:val="000000"/>
              </w:rPr>
              <w:t>Total</w:t>
            </w:r>
          </w:p>
        </w:tc>
        <w:tc>
          <w:tcPr>
            <w:tcW w:w="1895" w:type="dxa"/>
          </w:tcPr>
          <w:p w:rsidR="00B31C8B" w:rsidRPr="0050530D" w:rsidRDefault="00B31C8B" w:rsidP="0050530D">
            <w:pPr>
              <w:jc w:val="center"/>
              <w:rPr>
                <w:b/>
                <w:bCs/>
                <w:color w:val="000000"/>
              </w:rPr>
            </w:pPr>
          </w:p>
        </w:tc>
        <w:tc>
          <w:tcPr>
            <w:tcW w:w="1875" w:type="dxa"/>
            <w:tcBorders>
              <w:right w:val="single" w:sz="4" w:space="0" w:color="auto"/>
            </w:tcBorders>
          </w:tcPr>
          <w:p w:rsidR="00B31C8B" w:rsidRPr="0050530D" w:rsidRDefault="00B31C8B" w:rsidP="0050530D">
            <w:pPr>
              <w:jc w:val="center"/>
              <w:rPr>
                <w:b/>
                <w:bCs/>
                <w:color w:val="000000"/>
              </w:rPr>
            </w:pPr>
          </w:p>
        </w:tc>
        <w:tc>
          <w:tcPr>
            <w:tcW w:w="1725" w:type="dxa"/>
            <w:tcBorders>
              <w:left w:val="single" w:sz="4" w:space="0" w:color="auto"/>
              <w:right w:val="single" w:sz="4" w:space="0" w:color="auto"/>
            </w:tcBorders>
          </w:tcPr>
          <w:p w:rsidR="00B31C8B" w:rsidRPr="0050530D" w:rsidRDefault="00B31C8B" w:rsidP="0050530D">
            <w:pPr>
              <w:jc w:val="center"/>
              <w:rPr>
                <w:b/>
                <w:bCs/>
                <w:color w:val="000000"/>
              </w:rPr>
            </w:pPr>
            <w:r w:rsidRPr="0050530D">
              <w:rPr>
                <w:b/>
                <w:bCs/>
                <w:color w:val="000000"/>
              </w:rPr>
              <w:t>47,616</w:t>
            </w:r>
          </w:p>
        </w:tc>
      </w:tr>
    </w:tbl>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 xml:space="preserve"> </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D25139">
      <w:pPr>
        <w:pStyle w:val="NoSpacing"/>
        <w:spacing w:line="360" w:lineRule="auto"/>
        <w:jc w:val="both"/>
        <w:rPr>
          <w:rFonts w:ascii="Times New Roman" w:hAnsi="Times New Roman" w:cs="Times New Roman"/>
          <w:b/>
          <w:bCs/>
          <w:sz w:val="24"/>
          <w:szCs w:val="24"/>
        </w:rPr>
      </w:pPr>
    </w:p>
    <w:p w:rsidR="00B31C8B" w:rsidRPr="0073592C" w:rsidRDefault="00B31C8B" w:rsidP="0073592C">
      <w:pPr>
        <w:pStyle w:val="Heading1"/>
      </w:pPr>
      <w:bookmarkStart w:id="4" w:name="_Toc369144658"/>
      <w:r w:rsidRPr="0073592C">
        <w:t xml:space="preserve">V.  </w:t>
      </w:r>
      <w:r w:rsidRPr="0073592C">
        <w:tab/>
        <w:t>TECHNOLOGY AND ENGINEERING</w:t>
      </w:r>
      <w:bookmarkEnd w:id="4"/>
      <w:r w:rsidRPr="0073592C">
        <w:t xml:space="preserve"> </w:t>
      </w:r>
    </w:p>
    <w:p w:rsidR="00B31C8B" w:rsidRPr="0073592C" w:rsidRDefault="00B31C8B" w:rsidP="0073592C">
      <w:pPr>
        <w:pStyle w:val="Heading1"/>
      </w:pPr>
      <w:r w:rsidRPr="0073592C">
        <w:t xml:space="preserve">   </w:t>
      </w: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A.  </w:t>
      </w:r>
      <w:r w:rsidRPr="0073592C">
        <w:rPr>
          <w:rFonts w:ascii="Times New Roman" w:hAnsi="Times New Roman" w:cs="Times New Roman"/>
          <w:b/>
          <w:bCs/>
          <w:sz w:val="24"/>
          <w:szCs w:val="24"/>
        </w:rPr>
        <w:tab/>
        <w:t>TECHNOLOGY</w:t>
      </w: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1.  </w:t>
      </w:r>
      <w:r w:rsidRPr="0073592C">
        <w:rPr>
          <w:rFonts w:ascii="Times New Roman" w:hAnsi="Times New Roman" w:cs="Times New Roman"/>
          <w:b/>
          <w:bCs/>
          <w:sz w:val="24"/>
          <w:szCs w:val="24"/>
        </w:rPr>
        <w:tab/>
        <w:t>Process Description</w:t>
      </w:r>
    </w:p>
    <w:p w:rsidR="00B31C8B" w:rsidRPr="0073592C" w:rsidRDefault="00B31C8B" w:rsidP="00EC7E1B">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Hand pump is made by the process of fabrication of the different parts of the pump, mostly from galvanized pipes and assembling the parts together by various techniques like welding. The main part of the hand pump is the cylinder; it is made by cutting, boring, threading   and welding of a 4” gal pipe.</w:t>
      </w:r>
    </w:p>
    <w:p w:rsidR="00B31C8B" w:rsidRPr="0073592C" w:rsidRDefault="00B31C8B" w:rsidP="00EC7E1B">
      <w:pPr>
        <w:pStyle w:val="NoSpacing"/>
        <w:spacing w:line="360" w:lineRule="auto"/>
        <w:jc w:val="both"/>
        <w:rPr>
          <w:rFonts w:ascii="Times New Roman" w:hAnsi="Times New Roman" w:cs="Times New Roman"/>
          <w:sz w:val="24"/>
          <w:szCs w:val="24"/>
        </w:rPr>
      </w:pPr>
    </w:p>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piston is made by cutting, turning and assembling of the brass road and fitting to the   piston road.  The intake pipe is made from galvanized pipe of ¾”.The pipe will be made to have  the  same length  as the depth of the well. The bottom end of the pipe which is submerged in the           water has a foot valve fitted at the tip.</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EC7E1B">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rest of the parts like the handle, the support and the anchor base are made by cutting and welding of different metal sections of the metal.</w:t>
      </w:r>
    </w:p>
    <w:p w:rsidR="00B31C8B" w:rsidRPr="0073592C" w:rsidRDefault="00B31C8B" w:rsidP="00EC7E1B">
      <w:pPr>
        <w:pStyle w:val="NoSpacing"/>
        <w:spacing w:line="360" w:lineRule="auto"/>
        <w:jc w:val="both"/>
        <w:rPr>
          <w:rFonts w:ascii="Times New Roman" w:hAnsi="Times New Roman" w:cs="Times New Roman"/>
          <w:sz w:val="24"/>
          <w:szCs w:val="24"/>
        </w:rPr>
      </w:pPr>
    </w:p>
    <w:p w:rsidR="00B31C8B" w:rsidRPr="0073592C" w:rsidRDefault="00B31C8B" w:rsidP="00EC7E1B">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 xml:space="preserve">The submersible pump is made mostly from imported parts like the body cover, the axial electric motor, the valve and shaft. The other parts are made on the shop with the final electroplating work to be done on the exposed external parts. </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D25139">
      <w:pPr>
        <w:pStyle w:val="NoSpacing"/>
        <w:spacing w:line="36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2. </w:t>
      </w:r>
      <w:r w:rsidRPr="0073592C">
        <w:rPr>
          <w:rFonts w:ascii="Times New Roman" w:hAnsi="Times New Roman" w:cs="Times New Roman"/>
          <w:b/>
          <w:bCs/>
          <w:sz w:val="24"/>
          <w:szCs w:val="24"/>
        </w:rPr>
        <w:tab/>
        <w:t>Environmental Impact</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Production activity of the plant mainly involves cutting and drilling of metal parts; it does not have any negative impact on the environment. The melting process has a smoke which can be controlled by efficient burners and chimney. Thus the plant has no negative impact on the environment</w:t>
      </w:r>
    </w:p>
    <w:p w:rsidR="00B31C8B" w:rsidRPr="0073592C" w:rsidRDefault="00B31C8B" w:rsidP="002242C6">
      <w:pPr>
        <w:pStyle w:val="NoSpacing"/>
        <w:spacing w:line="480" w:lineRule="auto"/>
        <w:jc w:val="both"/>
        <w:rPr>
          <w:rFonts w:ascii="Times New Roman" w:hAnsi="Times New Roman" w:cs="Times New Roman"/>
          <w:b/>
          <w:bCs/>
          <w:sz w:val="24"/>
          <w:szCs w:val="24"/>
        </w:rPr>
      </w:pP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 B. </w:t>
      </w:r>
      <w:r w:rsidRPr="0073592C">
        <w:rPr>
          <w:rFonts w:ascii="Times New Roman" w:hAnsi="Times New Roman" w:cs="Times New Roman"/>
          <w:b/>
          <w:bCs/>
          <w:sz w:val="24"/>
          <w:szCs w:val="24"/>
        </w:rPr>
        <w:tab/>
        <w:t xml:space="preserve">ENGINEERING  </w:t>
      </w:r>
    </w:p>
    <w:p w:rsidR="00B31C8B" w:rsidRPr="0073592C" w:rsidRDefault="00B31C8B" w:rsidP="002242C6">
      <w:pPr>
        <w:pStyle w:val="NoSpacing"/>
        <w:spacing w:line="48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 1.  </w:t>
      </w:r>
      <w:r w:rsidRPr="0073592C">
        <w:rPr>
          <w:rFonts w:ascii="Times New Roman" w:hAnsi="Times New Roman" w:cs="Times New Roman"/>
          <w:b/>
          <w:bCs/>
          <w:sz w:val="24"/>
          <w:szCs w:val="24"/>
        </w:rPr>
        <w:tab/>
        <w:t>Machinery and Equipment</w:t>
      </w:r>
    </w:p>
    <w:p w:rsidR="00B31C8B" w:rsidRPr="0073592C" w:rsidRDefault="00B31C8B" w:rsidP="00F616B6">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production process of the plant requires manual and machine operations including electroplating work. The total cost of machinery and equipment is Birr 4.58 million out of which Birr 3.56 million would be in foreign currency. For the production of the envisaged hand and submersible pump machine, the list of the necessary machinery and equipment are listed in Table 5.1.</w:t>
      </w:r>
    </w:p>
    <w:p w:rsidR="00B31C8B" w:rsidRPr="0073592C" w:rsidRDefault="00B31C8B" w:rsidP="00F616B6">
      <w:pPr>
        <w:pStyle w:val="NoSpacing"/>
        <w:spacing w:line="360" w:lineRule="auto"/>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Table 5.1</w:t>
      </w:r>
    </w:p>
    <w:p w:rsidR="00B31C8B" w:rsidRPr="0073592C" w:rsidRDefault="00B31C8B" w:rsidP="00F616B6">
      <w:pPr>
        <w:pStyle w:val="NoSpacing"/>
        <w:spacing w:line="360" w:lineRule="auto"/>
        <w:jc w:val="center"/>
        <w:rPr>
          <w:rFonts w:ascii="Times New Roman" w:hAnsi="Times New Roman" w:cs="Times New Roman"/>
          <w:b/>
          <w:bCs/>
          <w:sz w:val="24"/>
          <w:szCs w:val="24"/>
          <w:u w:val="single"/>
        </w:rPr>
      </w:pPr>
      <w:r w:rsidRPr="0073592C">
        <w:rPr>
          <w:rFonts w:ascii="Times New Roman" w:hAnsi="Times New Roman" w:cs="Times New Roman"/>
          <w:b/>
          <w:bCs/>
          <w:sz w:val="24"/>
          <w:szCs w:val="24"/>
          <w:u w:val="single"/>
        </w:rPr>
        <w:t>LIST OF MACHINERY AND EQUIPMENT AND COST</w:t>
      </w:r>
    </w:p>
    <w:p w:rsidR="00B31C8B" w:rsidRPr="0073592C" w:rsidRDefault="00B31C8B" w:rsidP="00D25139">
      <w:pPr>
        <w:pStyle w:val="NoSpacing"/>
        <w:spacing w:line="360" w:lineRule="auto"/>
        <w:jc w:val="both"/>
        <w:rPr>
          <w:rFonts w:ascii="Times New Roman" w:hAnsi="Times New Roman" w:cs="Times New Roman"/>
          <w:b/>
          <w:bCs/>
          <w:sz w:val="24"/>
          <w:szCs w:val="24"/>
          <w:u w:val="single"/>
        </w:rPr>
      </w:pPr>
    </w:p>
    <w:tbl>
      <w:tblPr>
        <w:tblW w:w="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9"/>
        <w:gridCol w:w="900"/>
        <w:gridCol w:w="720"/>
      </w:tblGrid>
      <w:tr w:rsidR="00B31C8B" w:rsidRPr="0073592C">
        <w:trPr>
          <w:cantSplit/>
          <w:trHeight w:val="414"/>
          <w:tblHeader/>
          <w:jc w:val="center"/>
        </w:trPr>
        <w:tc>
          <w:tcPr>
            <w:tcW w:w="630" w:type="dxa"/>
            <w:vMerge w:val="restart"/>
            <w:vAlign w:val="center"/>
          </w:tcPr>
          <w:p w:rsidR="00B31C8B" w:rsidRPr="0050530D" w:rsidRDefault="00B31C8B" w:rsidP="00D25139">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Sr. No.</w:t>
            </w:r>
          </w:p>
        </w:tc>
        <w:tc>
          <w:tcPr>
            <w:tcW w:w="3309" w:type="dxa"/>
            <w:vMerge w:val="restart"/>
            <w:vAlign w:val="center"/>
          </w:tcPr>
          <w:p w:rsidR="00B31C8B" w:rsidRPr="0050530D" w:rsidRDefault="00B31C8B" w:rsidP="00D25139">
            <w:pPr>
              <w:pStyle w:val="NoSpacing"/>
              <w:spacing w:line="360" w:lineRule="auto"/>
              <w:jc w:val="both"/>
              <w:rPr>
                <w:rFonts w:ascii="Times New Roman" w:hAnsi="Times New Roman" w:cs="Times New Roman"/>
                <w:b/>
                <w:bCs/>
                <w:sz w:val="24"/>
                <w:szCs w:val="24"/>
              </w:rPr>
            </w:pPr>
            <w:r w:rsidRPr="0050530D">
              <w:rPr>
                <w:rFonts w:ascii="Times New Roman" w:hAnsi="Times New Roman" w:cs="Times New Roman"/>
                <w:b/>
                <w:bCs/>
                <w:sz w:val="24"/>
                <w:szCs w:val="24"/>
              </w:rPr>
              <w:t>Machine</w:t>
            </w:r>
          </w:p>
        </w:tc>
        <w:tc>
          <w:tcPr>
            <w:tcW w:w="900" w:type="dxa"/>
            <w:vMerge w:val="restart"/>
            <w:vAlign w:val="center"/>
          </w:tcPr>
          <w:p w:rsidR="00B31C8B" w:rsidRPr="0050530D" w:rsidRDefault="00B31C8B" w:rsidP="00D763D7">
            <w:pPr>
              <w:pStyle w:val="NoSpacing"/>
              <w:spacing w:line="360" w:lineRule="auto"/>
              <w:jc w:val="center"/>
              <w:rPr>
                <w:rFonts w:ascii="Times New Roman" w:hAnsi="Times New Roman" w:cs="Times New Roman"/>
                <w:b/>
                <w:bCs/>
                <w:sz w:val="24"/>
                <w:szCs w:val="24"/>
              </w:rPr>
            </w:pPr>
            <w:r w:rsidRPr="0050530D">
              <w:rPr>
                <w:rFonts w:ascii="Times New Roman" w:hAnsi="Times New Roman" w:cs="Times New Roman"/>
                <w:b/>
                <w:bCs/>
                <w:sz w:val="24"/>
                <w:szCs w:val="24"/>
              </w:rPr>
              <w:t>Unit</w:t>
            </w:r>
          </w:p>
        </w:tc>
        <w:tc>
          <w:tcPr>
            <w:tcW w:w="720" w:type="dxa"/>
            <w:vMerge w:val="restart"/>
            <w:vAlign w:val="center"/>
          </w:tcPr>
          <w:p w:rsidR="00B31C8B" w:rsidRPr="0050530D" w:rsidRDefault="00B31C8B" w:rsidP="00D763D7">
            <w:pPr>
              <w:pStyle w:val="NoSpacing"/>
              <w:spacing w:line="360" w:lineRule="auto"/>
              <w:jc w:val="center"/>
              <w:rPr>
                <w:rFonts w:ascii="Times New Roman" w:hAnsi="Times New Roman" w:cs="Times New Roman"/>
                <w:b/>
                <w:bCs/>
                <w:sz w:val="24"/>
                <w:szCs w:val="24"/>
              </w:rPr>
            </w:pPr>
            <w:r w:rsidRPr="0050530D">
              <w:rPr>
                <w:rFonts w:ascii="Times New Roman" w:hAnsi="Times New Roman" w:cs="Times New Roman"/>
                <w:b/>
                <w:bCs/>
                <w:sz w:val="24"/>
                <w:szCs w:val="24"/>
              </w:rPr>
              <w:t>Qty.</w:t>
            </w:r>
          </w:p>
        </w:tc>
      </w:tr>
      <w:tr w:rsidR="00B31C8B" w:rsidRPr="0073592C">
        <w:trPr>
          <w:cantSplit/>
          <w:trHeight w:val="414"/>
          <w:jc w:val="center"/>
        </w:trPr>
        <w:tc>
          <w:tcPr>
            <w:tcW w:w="630" w:type="dxa"/>
            <w:vMerge/>
            <w:vAlign w:val="center"/>
          </w:tcPr>
          <w:p w:rsidR="00B31C8B" w:rsidRPr="0050530D" w:rsidRDefault="00B31C8B" w:rsidP="00D25139">
            <w:pPr>
              <w:pStyle w:val="NoSpacing"/>
              <w:spacing w:line="360" w:lineRule="auto"/>
              <w:jc w:val="both"/>
              <w:rPr>
                <w:rFonts w:ascii="Times New Roman" w:hAnsi="Times New Roman" w:cs="Times New Roman"/>
                <w:b/>
                <w:bCs/>
                <w:sz w:val="24"/>
                <w:szCs w:val="24"/>
              </w:rPr>
            </w:pPr>
          </w:p>
        </w:tc>
        <w:tc>
          <w:tcPr>
            <w:tcW w:w="3309" w:type="dxa"/>
            <w:vMerge/>
            <w:vAlign w:val="center"/>
          </w:tcPr>
          <w:p w:rsidR="00B31C8B" w:rsidRPr="0050530D" w:rsidRDefault="00B31C8B" w:rsidP="00D25139">
            <w:pPr>
              <w:pStyle w:val="NoSpacing"/>
              <w:spacing w:line="360" w:lineRule="auto"/>
              <w:jc w:val="both"/>
              <w:rPr>
                <w:rFonts w:ascii="Times New Roman" w:hAnsi="Times New Roman" w:cs="Times New Roman"/>
                <w:b/>
                <w:bCs/>
                <w:sz w:val="24"/>
                <w:szCs w:val="24"/>
              </w:rPr>
            </w:pPr>
          </w:p>
        </w:tc>
        <w:tc>
          <w:tcPr>
            <w:tcW w:w="900" w:type="dxa"/>
            <w:vMerge/>
            <w:vAlign w:val="center"/>
          </w:tcPr>
          <w:p w:rsidR="00B31C8B" w:rsidRPr="0050530D" w:rsidRDefault="00B31C8B" w:rsidP="00D763D7">
            <w:pPr>
              <w:pStyle w:val="NoSpacing"/>
              <w:spacing w:line="360" w:lineRule="auto"/>
              <w:jc w:val="center"/>
              <w:rPr>
                <w:rFonts w:ascii="Times New Roman" w:hAnsi="Times New Roman" w:cs="Times New Roman"/>
                <w:b/>
                <w:bCs/>
                <w:sz w:val="24"/>
                <w:szCs w:val="24"/>
              </w:rPr>
            </w:pPr>
          </w:p>
        </w:tc>
        <w:tc>
          <w:tcPr>
            <w:tcW w:w="720" w:type="dxa"/>
            <w:vMerge/>
            <w:vAlign w:val="center"/>
          </w:tcPr>
          <w:p w:rsidR="00B31C8B" w:rsidRPr="0050530D" w:rsidRDefault="00B31C8B" w:rsidP="00D763D7">
            <w:pPr>
              <w:pStyle w:val="NoSpacing"/>
              <w:spacing w:line="360" w:lineRule="auto"/>
              <w:jc w:val="center"/>
              <w:rPr>
                <w:rFonts w:ascii="Times New Roman" w:hAnsi="Times New Roman" w:cs="Times New Roman"/>
                <w:b/>
                <w:bCs/>
                <w:sz w:val="24"/>
                <w:szCs w:val="24"/>
              </w:rPr>
            </w:pP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Power Hacksaw</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Nos</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2</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Abrasive circular saw</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3</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3</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Lathe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2</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4</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Treadle shearing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5</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Arc welding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15</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6</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Pedestal Grinding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5</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7</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Portable grinding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15</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8</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Portable Electric drill</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10</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9</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Pillar drilling machine</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3</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10</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Tool Sets</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3</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11</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Material Handling Equipment</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3</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12</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Painting and compressor set</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13</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Polishing Buffing Machine</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Nos</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2</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14</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Capstan Lathe</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2</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15</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Pipe threading Machine</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2</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16</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Polishing tumbling Barrel</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17</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Electroplating Plant</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18</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Turning Lathe.</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1</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19</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Fly wheel press</w:t>
            </w:r>
          </w:p>
        </w:tc>
        <w:tc>
          <w:tcPr>
            <w:tcW w:w="900" w:type="dxa"/>
            <w:vAlign w:val="center"/>
          </w:tcPr>
          <w:p w:rsidR="00B31C8B" w:rsidRPr="0050530D" w:rsidRDefault="00B31C8B" w:rsidP="009E68D8">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2</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20</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Dies for washer gasket Cutting</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5</w:t>
            </w:r>
          </w:p>
        </w:tc>
      </w:tr>
      <w:tr w:rsidR="00B31C8B" w:rsidRPr="0073592C">
        <w:trPr>
          <w:jc w:val="center"/>
        </w:trPr>
        <w:tc>
          <w:tcPr>
            <w:tcW w:w="630"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21</w:t>
            </w:r>
          </w:p>
        </w:tc>
        <w:tc>
          <w:tcPr>
            <w:tcW w:w="3309" w:type="dxa"/>
            <w:vAlign w:val="center"/>
          </w:tcPr>
          <w:p w:rsidR="00B31C8B" w:rsidRPr="0050530D" w:rsidRDefault="00B31C8B" w:rsidP="00D25139">
            <w:pPr>
              <w:pStyle w:val="NoSpacing"/>
              <w:spacing w:line="360" w:lineRule="auto"/>
              <w:jc w:val="both"/>
              <w:rPr>
                <w:rFonts w:ascii="Times New Roman" w:hAnsi="Times New Roman" w:cs="Times New Roman"/>
                <w:sz w:val="24"/>
                <w:szCs w:val="24"/>
              </w:rPr>
            </w:pPr>
            <w:r w:rsidRPr="0050530D">
              <w:rPr>
                <w:rFonts w:ascii="Times New Roman" w:hAnsi="Times New Roman" w:cs="Times New Roman"/>
                <w:sz w:val="24"/>
                <w:szCs w:val="24"/>
              </w:rPr>
              <w:t>Moulds for taps models</w:t>
            </w:r>
          </w:p>
        </w:tc>
        <w:tc>
          <w:tcPr>
            <w:tcW w:w="90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set</w:t>
            </w:r>
          </w:p>
        </w:tc>
        <w:tc>
          <w:tcPr>
            <w:tcW w:w="720" w:type="dxa"/>
            <w:vAlign w:val="center"/>
          </w:tcPr>
          <w:p w:rsidR="00B31C8B" w:rsidRPr="0050530D" w:rsidRDefault="00B31C8B" w:rsidP="00D763D7">
            <w:pPr>
              <w:pStyle w:val="NoSpacing"/>
              <w:spacing w:line="360" w:lineRule="auto"/>
              <w:jc w:val="center"/>
              <w:rPr>
                <w:rFonts w:ascii="Times New Roman" w:hAnsi="Times New Roman" w:cs="Times New Roman"/>
                <w:sz w:val="24"/>
                <w:szCs w:val="24"/>
              </w:rPr>
            </w:pPr>
            <w:r w:rsidRPr="0050530D">
              <w:rPr>
                <w:rFonts w:ascii="Times New Roman" w:hAnsi="Times New Roman" w:cs="Times New Roman"/>
                <w:sz w:val="24"/>
                <w:szCs w:val="24"/>
              </w:rPr>
              <w:t>5</w:t>
            </w:r>
          </w:p>
        </w:tc>
      </w:tr>
    </w:tbl>
    <w:p w:rsidR="00B31C8B" w:rsidRPr="0073592C" w:rsidRDefault="00B31C8B" w:rsidP="00D25139">
      <w:pPr>
        <w:pStyle w:val="NoSpacing"/>
        <w:spacing w:line="360" w:lineRule="auto"/>
        <w:jc w:val="both"/>
        <w:rPr>
          <w:rFonts w:ascii="Times New Roman" w:hAnsi="Times New Roman" w:cs="Times New Roman"/>
          <w:b/>
          <w:bCs/>
          <w:sz w:val="24"/>
          <w:szCs w:val="24"/>
        </w:rPr>
      </w:pPr>
    </w:p>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b/>
          <w:bCs/>
          <w:sz w:val="24"/>
          <w:szCs w:val="24"/>
        </w:rPr>
        <w:t xml:space="preserve">  2. </w:t>
      </w:r>
      <w:r w:rsidRPr="0073592C">
        <w:rPr>
          <w:rFonts w:ascii="Times New Roman" w:hAnsi="Times New Roman" w:cs="Times New Roman"/>
          <w:b/>
          <w:bCs/>
          <w:sz w:val="24"/>
          <w:szCs w:val="24"/>
        </w:rPr>
        <w:tab/>
        <w:t xml:space="preserve">Land, Building and Civil Works </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987B33">
      <w:pPr>
        <w:spacing w:line="360" w:lineRule="auto"/>
        <w:jc w:val="both"/>
      </w:pPr>
      <w:r w:rsidRPr="0073592C">
        <w:t>The envisaged plant requires a total land area of 1,000 m</w:t>
      </w:r>
      <w:r w:rsidRPr="0073592C">
        <w:rPr>
          <w:vertAlign w:val="superscript"/>
        </w:rPr>
        <w:t xml:space="preserve">2, </w:t>
      </w:r>
      <w:r w:rsidRPr="0073592C">
        <w:t>of which 750 m</w:t>
      </w:r>
      <w:r w:rsidRPr="0073592C">
        <w:rPr>
          <w:vertAlign w:val="superscript"/>
        </w:rPr>
        <w:t>2</w:t>
      </w:r>
      <w:r w:rsidRPr="0073592C">
        <w:t xml:space="preserve"> would be built-up area.  Building construction cost at a rate of Birr 5000/m</w:t>
      </w:r>
      <w:r w:rsidRPr="0073592C">
        <w:rPr>
          <w:vertAlign w:val="superscript"/>
        </w:rPr>
        <w:t>2</w:t>
      </w:r>
      <w:r w:rsidRPr="0073592C">
        <w:t xml:space="preserve"> is estimated to be Birr 3.75 million.  </w:t>
      </w:r>
    </w:p>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B31C8B" w:rsidRPr="0073592C" w:rsidRDefault="00B31C8B" w:rsidP="00987B33">
      <w:pPr>
        <w:spacing w:line="360" w:lineRule="auto"/>
        <w:jc w:val="both"/>
      </w:pPr>
    </w:p>
    <w:p w:rsidR="00B31C8B" w:rsidRPr="0073592C" w:rsidRDefault="00B31C8B" w:rsidP="00987B33">
      <w:pPr>
        <w:spacing w:line="360" w:lineRule="auto"/>
        <w:jc w:val="both"/>
        <w:rPr>
          <w:sz w:val="2"/>
          <w:szCs w:val="2"/>
        </w:rPr>
      </w:pPr>
    </w:p>
    <w:p w:rsidR="00B31C8B" w:rsidRPr="0073592C" w:rsidRDefault="00B31C8B" w:rsidP="00987B33">
      <w:pPr>
        <w:spacing w:line="360" w:lineRule="auto"/>
        <w:jc w:val="both"/>
      </w:pPr>
      <w:r w:rsidRPr="0073592C">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B31C8B" w:rsidRPr="0073592C" w:rsidRDefault="00B31C8B" w:rsidP="00987B33">
      <w:pPr>
        <w:spacing w:line="360" w:lineRule="auto"/>
        <w:jc w:val="both"/>
      </w:pPr>
    </w:p>
    <w:p w:rsidR="00B31C8B" w:rsidRPr="0073592C" w:rsidRDefault="00B31C8B" w:rsidP="00987B33">
      <w:pPr>
        <w:spacing w:line="360" w:lineRule="auto"/>
        <w:jc w:val="both"/>
        <w:rPr>
          <w:sz w:val="2"/>
          <w:szCs w:val="2"/>
        </w:rPr>
      </w:pPr>
    </w:p>
    <w:p w:rsidR="00B31C8B" w:rsidRPr="0073592C" w:rsidRDefault="00B31C8B" w:rsidP="00987B33">
      <w:pPr>
        <w:spacing w:line="360" w:lineRule="auto"/>
        <w:jc w:val="both"/>
      </w:pPr>
      <w:r w:rsidRPr="0073592C">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B31C8B" w:rsidRPr="0073592C" w:rsidRDefault="00B31C8B" w:rsidP="00987B33">
      <w:pPr>
        <w:spacing w:line="360" w:lineRule="auto"/>
        <w:jc w:val="both"/>
      </w:pPr>
    </w:p>
    <w:p w:rsidR="00B31C8B" w:rsidRPr="0073592C" w:rsidRDefault="00B31C8B" w:rsidP="00987B33">
      <w:pPr>
        <w:spacing w:line="360" w:lineRule="auto"/>
        <w:jc w:val="both"/>
        <w:rPr>
          <w:sz w:val="2"/>
          <w:szCs w:val="2"/>
        </w:rPr>
      </w:pPr>
    </w:p>
    <w:p w:rsidR="00B31C8B" w:rsidRPr="0073592C" w:rsidRDefault="00B31C8B" w:rsidP="00987B33">
      <w:pPr>
        <w:spacing w:line="360" w:lineRule="auto"/>
        <w:jc w:val="both"/>
        <w:rPr>
          <w:color w:val="000000"/>
        </w:rPr>
      </w:pPr>
      <w:r w:rsidRPr="0073592C">
        <w:t xml:space="preserve">In Addis Ababa, the City’s Land Administration and Development Authority is directly responsible in dealing with matters concerning land.  However, regarding the manufacturing sector, </w:t>
      </w:r>
      <w:r w:rsidRPr="0073592C">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B31C8B" w:rsidRPr="0073592C" w:rsidRDefault="00B31C8B" w:rsidP="00987B33">
      <w:pPr>
        <w:spacing w:line="360" w:lineRule="auto"/>
        <w:jc w:val="both"/>
        <w:rPr>
          <w:color w:val="000000"/>
        </w:rPr>
      </w:pPr>
    </w:p>
    <w:p w:rsidR="00B31C8B" w:rsidRPr="0073592C" w:rsidRDefault="00B31C8B" w:rsidP="00987B33">
      <w:pPr>
        <w:spacing w:line="360" w:lineRule="auto"/>
        <w:jc w:val="both"/>
        <w:rPr>
          <w:color w:val="000000"/>
          <w:sz w:val="2"/>
          <w:szCs w:val="2"/>
        </w:rPr>
      </w:pPr>
    </w:p>
    <w:p w:rsidR="00B31C8B" w:rsidRPr="0073592C" w:rsidRDefault="00B31C8B" w:rsidP="00987B33">
      <w:pPr>
        <w:spacing w:line="360" w:lineRule="auto"/>
        <w:jc w:val="both"/>
        <w:rPr>
          <w:color w:val="000000"/>
        </w:rPr>
      </w:pPr>
      <w:r w:rsidRPr="0073592C">
        <w:rPr>
          <w:color w:val="000000"/>
        </w:rPr>
        <w:t>Regarding land allocation of industrial zones if the land requirement of the project is below 5,000 m</w:t>
      </w:r>
      <w:r w:rsidRPr="0073592C">
        <w:rPr>
          <w:color w:val="000000"/>
          <w:vertAlign w:val="superscript"/>
        </w:rPr>
        <w:t>2</w:t>
      </w:r>
      <w:r w:rsidRPr="0073592C">
        <w:rPr>
          <w:color w:val="000000"/>
        </w:rPr>
        <w:t>,</w:t>
      </w:r>
      <w:r w:rsidRPr="0073592C">
        <w:rPr>
          <w:color w:val="000000"/>
          <w:vertAlign w:val="superscript"/>
        </w:rPr>
        <w:t xml:space="preserve"> </w:t>
      </w:r>
      <w:r w:rsidRPr="0073592C">
        <w:rPr>
          <w:color w:val="000000"/>
        </w:rPr>
        <w:t>the land lease request is evaluated and decided upon by the Industrial Zone Development and Coordination Committee of the City’s Investment Authority. However, if the land request is above 5,000 m</w:t>
      </w:r>
      <w:r w:rsidRPr="0073592C">
        <w:rPr>
          <w:color w:val="000000"/>
          <w:vertAlign w:val="superscript"/>
        </w:rPr>
        <w:t>2</w:t>
      </w:r>
      <w:r w:rsidRPr="0073592C">
        <w:rPr>
          <w:color w:val="000000"/>
        </w:rPr>
        <w:t xml:space="preserve">, the request is evaluated by the City’s Investment Authority and passed with recommendation to the Land Development and Administration Authority for decision, while the lease price is the same for both cases. </w:t>
      </w:r>
    </w:p>
    <w:p w:rsidR="00B31C8B" w:rsidRPr="0073592C" w:rsidRDefault="00B31C8B" w:rsidP="00987B33">
      <w:pPr>
        <w:spacing w:line="360" w:lineRule="auto"/>
        <w:jc w:val="both"/>
        <w:rPr>
          <w:color w:val="000000"/>
        </w:rPr>
      </w:pPr>
    </w:p>
    <w:p w:rsidR="00B31C8B" w:rsidRPr="0073592C" w:rsidRDefault="00B31C8B" w:rsidP="00987B33">
      <w:pPr>
        <w:spacing w:line="360" w:lineRule="auto"/>
        <w:jc w:val="both"/>
        <w:rPr>
          <w:sz w:val="2"/>
          <w:szCs w:val="2"/>
        </w:rPr>
      </w:pPr>
    </w:p>
    <w:p w:rsidR="00B31C8B" w:rsidRPr="0073592C" w:rsidRDefault="00B31C8B" w:rsidP="00987B33">
      <w:pPr>
        <w:spacing w:line="360" w:lineRule="auto"/>
        <w:jc w:val="both"/>
      </w:pPr>
      <w:r w:rsidRPr="0073592C">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The new regulation classified the city into three zones. The first Zone is Central Market District Zone, which is classified in five levels and the floor land lease price ranges from Birr 1,686 to Birr 894 per m</w:t>
      </w:r>
      <w:r w:rsidRPr="0073592C">
        <w:rPr>
          <w:vertAlign w:val="superscript"/>
        </w:rPr>
        <w:t>2</w:t>
      </w:r>
      <w:r w:rsidRPr="0073592C">
        <w:t>. The rate for Central Market District Zone will be applicable in most areas of the city that are considered to be main business areas that entertain high level of business activities.</w:t>
      </w:r>
    </w:p>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The second zone, Transitional Zone, will also have five levels and the floor land lease price ranges from Birr 1,035 to Birr 555 per m</w:t>
      </w:r>
      <w:r w:rsidRPr="0073592C">
        <w:rPr>
          <w:vertAlign w:val="superscript"/>
        </w:rPr>
        <w:t>2</w:t>
      </w:r>
      <w:r w:rsidRPr="0073592C">
        <w:t xml:space="preserve"> .This zone includes places that are surrounding the city and are occupied by mainly residential units and industries. </w:t>
      </w:r>
    </w:p>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73592C">
        <w:rPr>
          <w:vertAlign w:val="superscript"/>
        </w:rPr>
        <w:t xml:space="preserve">2 </w:t>
      </w:r>
      <w:r w:rsidRPr="0073592C">
        <w:t>(see Table 5.2).</w:t>
      </w:r>
    </w:p>
    <w:p w:rsidR="00B31C8B" w:rsidRPr="0073592C" w:rsidRDefault="00B31C8B" w:rsidP="00987B33">
      <w:pPr>
        <w:spacing w:line="360" w:lineRule="auto"/>
        <w:jc w:val="center"/>
        <w:rPr>
          <w:b/>
          <w:bCs/>
          <w:u w:val="single"/>
        </w:rPr>
      </w:pPr>
      <w:r w:rsidRPr="0073592C">
        <w:rPr>
          <w:b/>
          <w:bCs/>
          <w:u w:val="single"/>
        </w:rPr>
        <w:t>Table 5.2</w:t>
      </w:r>
    </w:p>
    <w:p w:rsidR="00B31C8B" w:rsidRPr="0073592C" w:rsidRDefault="00B31C8B" w:rsidP="00987B33">
      <w:pPr>
        <w:spacing w:line="360" w:lineRule="auto"/>
        <w:jc w:val="center"/>
        <w:rPr>
          <w:b/>
          <w:bCs/>
          <w:u w:val="single"/>
        </w:rPr>
      </w:pPr>
      <w:r w:rsidRPr="0073592C">
        <w:rPr>
          <w:b/>
          <w:bCs/>
          <w:u w:val="single"/>
        </w:rPr>
        <w:t>NEW LAND LEASE FLOOR PRICE FOR PLOTS IN ADDIS ABABA</w:t>
      </w:r>
    </w:p>
    <w:tbl>
      <w:tblPr>
        <w:tblW w:w="4720" w:type="dxa"/>
        <w:jc w:val="center"/>
        <w:tblLook w:val="00A0"/>
      </w:tblPr>
      <w:tblGrid>
        <w:gridCol w:w="2280"/>
        <w:gridCol w:w="960"/>
        <w:gridCol w:w="1480"/>
      </w:tblGrid>
      <w:tr w:rsidR="00B31C8B" w:rsidRPr="0073592C">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9E68D8">
            <w:pPr>
              <w:jc w:val="center"/>
              <w:rPr>
                <w:b/>
                <w:bCs/>
                <w:color w:val="000000"/>
              </w:rPr>
            </w:pPr>
            <w:r w:rsidRPr="0073592C">
              <w:rPr>
                <w:b/>
                <w:bCs/>
                <w:color w:val="000000"/>
              </w:rPr>
              <w:t xml:space="preserve">Zone </w:t>
            </w:r>
          </w:p>
        </w:tc>
        <w:tc>
          <w:tcPr>
            <w:tcW w:w="960"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color w:val="000000"/>
              </w:rPr>
            </w:pPr>
            <w:r w:rsidRPr="0073592C">
              <w:rPr>
                <w:b/>
                <w:bCs/>
                <w:color w:val="000000"/>
              </w:rPr>
              <w:t>Level</w:t>
            </w:r>
          </w:p>
        </w:tc>
        <w:tc>
          <w:tcPr>
            <w:tcW w:w="1480"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color w:val="000000"/>
              </w:rPr>
            </w:pPr>
            <w:r w:rsidRPr="0073592C">
              <w:rPr>
                <w:b/>
                <w:bCs/>
                <w:color w:val="000000"/>
              </w:rPr>
              <w:t>Floor price/m</w:t>
            </w:r>
            <w:r w:rsidRPr="0073592C">
              <w:rPr>
                <w:b/>
                <w:bCs/>
                <w:color w:val="000000"/>
                <w:vertAlign w:val="superscript"/>
              </w:rPr>
              <w:t>2</w:t>
            </w:r>
          </w:p>
        </w:tc>
      </w:tr>
      <w:tr w:rsidR="00B31C8B" w:rsidRPr="0073592C">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B31C8B" w:rsidRPr="0073592C" w:rsidRDefault="00B31C8B" w:rsidP="009E68D8">
            <w:pPr>
              <w:jc w:val="center"/>
              <w:rPr>
                <w:color w:val="000000"/>
              </w:rPr>
            </w:pPr>
            <w:r w:rsidRPr="0073592C">
              <w:rPr>
                <w:color w:val="000000"/>
              </w:rPr>
              <w:t xml:space="preserve">Central Market District </w:t>
            </w: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w:t>
            </w:r>
            <w:r w:rsidRPr="0073592C">
              <w:rPr>
                <w:color w:val="000000"/>
                <w:vertAlign w:val="superscript"/>
              </w:rPr>
              <w:t>st</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1686</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2</w:t>
            </w:r>
            <w:r w:rsidRPr="0073592C">
              <w:rPr>
                <w:color w:val="000000"/>
                <w:vertAlign w:val="superscript"/>
              </w:rPr>
              <w:t>nd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1535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3</w:t>
            </w:r>
            <w:r w:rsidRPr="0073592C">
              <w:rPr>
                <w:color w:val="000000"/>
                <w:vertAlign w:val="superscript"/>
              </w:rPr>
              <w:t>rd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1323</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4</w:t>
            </w:r>
            <w:r w:rsidRPr="0073592C">
              <w:rPr>
                <w:color w:val="000000"/>
                <w:vertAlign w:val="superscript"/>
              </w:rPr>
              <w:t>th</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1085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5</w:t>
            </w:r>
            <w:r w:rsidRPr="0073592C">
              <w:rPr>
                <w:color w:val="000000"/>
                <w:vertAlign w:val="superscript"/>
              </w:rPr>
              <w:t>th</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894</w:t>
            </w:r>
          </w:p>
        </w:tc>
      </w:tr>
      <w:tr w:rsidR="00B31C8B" w:rsidRPr="0073592C">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B31C8B" w:rsidRPr="0073592C" w:rsidRDefault="00B31C8B" w:rsidP="009E68D8">
            <w:pPr>
              <w:jc w:val="center"/>
              <w:rPr>
                <w:color w:val="000000"/>
              </w:rPr>
            </w:pPr>
            <w:r w:rsidRPr="0073592C">
              <w:rPr>
                <w:color w:val="000000"/>
              </w:rPr>
              <w:t xml:space="preserve">Transitional zone </w:t>
            </w: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w:t>
            </w:r>
            <w:r w:rsidRPr="0073592C">
              <w:rPr>
                <w:color w:val="000000"/>
                <w:vertAlign w:val="superscript"/>
              </w:rPr>
              <w:t>st</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1035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2</w:t>
            </w:r>
            <w:r w:rsidRPr="0073592C">
              <w:rPr>
                <w:color w:val="000000"/>
                <w:vertAlign w:val="superscript"/>
              </w:rPr>
              <w:t>nd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935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3</w:t>
            </w:r>
            <w:r w:rsidRPr="0073592C">
              <w:rPr>
                <w:color w:val="000000"/>
                <w:vertAlign w:val="superscript"/>
              </w:rPr>
              <w:t>rd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809</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4</w:t>
            </w:r>
            <w:r w:rsidRPr="0073592C">
              <w:rPr>
                <w:color w:val="000000"/>
                <w:vertAlign w:val="superscript"/>
              </w:rPr>
              <w:t>th</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685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5</w:t>
            </w:r>
            <w:r w:rsidRPr="0073592C">
              <w:rPr>
                <w:color w:val="000000"/>
                <w:vertAlign w:val="superscript"/>
              </w:rPr>
              <w:t>th</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555</w:t>
            </w:r>
          </w:p>
        </w:tc>
      </w:tr>
      <w:tr w:rsidR="00B31C8B" w:rsidRPr="0073592C">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B31C8B" w:rsidRPr="0073592C" w:rsidRDefault="00B31C8B" w:rsidP="009E68D8">
            <w:pPr>
              <w:jc w:val="center"/>
              <w:rPr>
                <w:color w:val="000000"/>
              </w:rPr>
            </w:pPr>
            <w:r w:rsidRPr="0073592C">
              <w:rPr>
                <w:color w:val="000000"/>
              </w:rPr>
              <w:t xml:space="preserve">Expansion zone </w:t>
            </w: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w:t>
            </w:r>
            <w:r w:rsidRPr="0073592C">
              <w:rPr>
                <w:color w:val="000000"/>
                <w:vertAlign w:val="superscript"/>
              </w:rPr>
              <w:t>st</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355</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2</w:t>
            </w:r>
            <w:r w:rsidRPr="0073592C">
              <w:rPr>
                <w:color w:val="000000"/>
                <w:vertAlign w:val="superscript"/>
              </w:rPr>
              <w:t>nd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299</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3</w:t>
            </w:r>
            <w:r w:rsidRPr="0073592C">
              <w:rPr>
                <w:color w:val="000000"/>
                <w:vertAlign w:val="superscript"/>
              </w:rPr>
              <w:t>rd</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217</w:t>
            </w:r>
          </w:p>
        </w:tc>
      </w:tr>
      <w:tr w:rsidR="00B31C8B" w:rsidRPr="0073592C">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B31C8B" w:rsidRPr="0073592C" w:rsidRDefault="00B31C8B" w:rsidP="009E68D8">
            <w:pPr>
              <w:rPr>
                <w:color w:val="000000"/>
              </w:rPr>
            </w:pPr>
          </w:p>
        </w:tc>
        <w:tc>
          <w:tcPr>
            <w:tcW w:w="96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4</w:t>
            </w:r>
            <w:r w:rsidRPr="0073592C">
              <w:rPr>
                <w:color w:val="000000"/>
                <w:vertAlign w:val="superscript"/>
              </w:rPr>
              <w:t>th</w:t>
            </w:r>
            <w:r w:rsidRPr="0073592C">
              <w:rPr>
                <w:color w:val="000000"/>
              </w:rPr>
              <w:t xml:space="preserve"> </w:t>
            </w:r>
          </w:p>
        </w:tc>
        <w:tc>
          <w:tcPr>
            <w:tcW w:w="1480" w:type="dxa"/>
            <w:tcBorders>
              <w:top w:val="nil"/>
              <w:left w:val="nil"/>
              <w:bottom w:val="single" w:sz="4" w:space="0" w:color="auto"/>
              <w:right w:val="single" w:sz="4" w:space="0" w:color="auto"/>
            </w:tcBorders>
            <w:noWrap/>
            <w:vAlign w:val="bottom"/>
          </w:tcPr>
          <w:p w:rsidR="00B31C8B" w:rsidRPr="0073592C" w:rsidRDefault="00B31C8B" w:rsidP="009E68D8">
            <w:pPr>
              <w:jc w:val="center"/>
              <w:rPr>
                <w:color w:val="000000"/>
              </w:rPr>
            </w:pPr>
            <w:r w:rsidRPr="0073592C">
              <w:rPr>
                <w:color w:val="000000"/>
              </w:rPr>
              <w:t>191</w:t>
            </w:r>
          </w:p>
        </w:tc>
      </w:tr>
    </w:tbl>
    <w:p w:rsidR="00B31C8B" w:rsidRPr="0073592C" w:rsidRDefault="00B31C8B" w:rsidP="00987B33">
      <w:pPr>
        <w:spacing w:line="360" w:lineRule="auto"/>
        <w:jc w:val="both"/>
      </w:pPr>
    </w:p>
    <w:p w:rsidR="00B31C8B" w:rsidRPr="0073592C" w:rsidRDefault="00B31C8B" w:rsidP="00987B33">
      <w:pPr>
        <w:spacing w:line="360" w:lineRule="auto"/>
        <w:jc w:val="both"/>
      </w:pPr>
      <w:r w:rsidRPr="0073592C">
        <w:t>Accordingly, in order to estimate the land lease cost of the project profiles it is assumed that all new manufacturing projects will be located in industrial zones located in expansion zones. Therefore, for the profile a land lease rate of Birr 266 per m</w:t>
      </w:r>
      <w:r w:rsidRPr="0073592C">
        <w:rPr>
          <w:vertAlign w:val="superscript"/>
        </w:rPr>
        <w:t xml:space="preserve">2 </w:t>
      </w:r>
      <w:r w:rsidRPr="0073592C">
        <w:t xml:space="preserve">which is equivalent to the average floor price of plots located in expansion zone is adopted. </w:t>
      </w:r>
    </w:p>
    <w:p w:rsidR="00B31C8B" w:rsidRPr="0073592C" w:rsidRDefault="00B31C8B" w:rsidP="00987B33">
      <w:pPr>
        <w:spacing w:line="360" w:lineRule="auto"/>
        <w:jc w:val="both"/>
      </w:pPr>
    </w:p>
    <w:p w:rsidR="00B31C8B" w:rsidRPr="0073592C" w:rsidRDefault="00B31C8B" w:rsidP="00987B33">
      <w:pPr>
        <w:spacing w:line="360" w:lineRule="auto"/>
        <w:jc w:val="both"/>
        <w:rPr>
          <w:sz w:val="2"/>
          <w:szCs w:val="2"/>
        </w:rPr>
      </w:pPr>
    </w:p>
    <w:p w:rsidR="00B31C8B" w:rsidRPr="0073592C" w:rsidRDefault="00B31C8B" w:rsidP="00987B33">
      <w:pPr>
        <w:spacing w:line="360" w:lineRule="auto"/>
        <w:jc w:val="both"/>
      </w:pPr>
      <w:r w:rsidRPr="0073592C">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B31C8B" w:rsidRPr="0073592C" w:rsidRDefault="00B31C8B" w:rsidP="00987B33">
      <w:pPr>
        <w:spacing w:line="360" w:lineRule="auto"/>
        <w:jc w:val="both"/>
      </w:pPr>
    </w:p>
    <w:p w:rsidR="00B31C8B" w:rsidRPr="0073592C" w:rsidRDefault="00B31C8B" w:rsidP="00987B33">
      <w:pPr>
        <w:spacing w:line="360" w:lineRule="auto"/>
        <w:jc w:val="center"/>
        <w:rPr>
          <w:b/>
          <w:bCs/>
          <w:sz w:val="2"/>
          <w:szCs w:val="2"/>
          <w:u w:val="single"/>
        </w:rPr>
      </w:pPr>
    </w:p>
    <w:p w:rsidR="00B31C8B" w:rsidRPr="0073592C" w:rsidRDefault="00B31C8B" w:rsidP="00987B33">
      <w:pPr>
        <w:spacing w:line="360" w:lineRule="auto"/>
        <w:jc w:val="center"/>
        <w:rPr>
          <w:b/>
          <w:bCs/>
          <w:u w:val="single"/>
        </w:rPr>
      </w:pPr>
    </w:p>
    <w:p w:rsidR="00B31C8B" w:rsidRPr="0073592C" w:rsidRDefault="00B31C8B" w:rsidP="00987B33">
      <w:pPr>
        <w:spacing w:line="360" w:lineRule="auto"/>
        <w:jc w:val="center"/>
        <w:rPr>
          <w:b/>
          <w:bCs/>
          <w:u w:val="single"/>
        </w:rPr>
      </w:pPr>
      <w:r w:rsidRPr="0073592C">
        <w:rPr>
          <w:b/>
          <w:bCs/>
          <w:u w:val="single"/>
        </w:rPr>
        <w:t>Table 5.3</w:t>
      </w:r>
    </w:p>
    <w:p w:rsidR="00B31C8B" w:rsidRPr="0073592C" w:rsidRDefault="00B31C8B" w:rsidP="00987B33">
      <w:pPr>
        <w:spacing w:line="360" w:lineRule="auto"/>
        <w:jc w:val="center"/>
        <w:rPr>
          <w:b/>
          <w:bCs/>
          <w:u w:val="single"/>
        </w:rPr>
      </w:pPr>
      <w:r w:rsidRPr="0073592C">
        <w:rPr>
          <w:b/>
          <w:bCs/>
          <w:u w:val="single"/>
        </w:rPr>
        <w:t xml:space="preserve">INCENTIVES FOR LEASE PAYMENT OF INDUSTRIAL PROJECTS </w:t>
      </w:r>
    </w:p>
    <w:tbl>
      <w:tblPr>
        <w:tblW w:w="6219" w:type="dxa"/>
        <w:jc w:val="center"/>
        <w:tblLook w:val="0000"/>
      </w:tblPr>
      <w:tblGrid>
        <w:gridCol w:w="1796"/>
        <w:gridCol w:w="1220"/>
        <w:gridCol w:w="2080"/>
        <w:gridCol w:w="1123"/>
      </w:tblGrid>
      <w:tr w:rsidR="00B31C8B" w:rsidRPr="0073592C">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9E68D8">
            <w:pPr>
              <w:jc w:val="both"/>
              <w:rPr>
                <w:b/>
                <w:bCs/>
              </w:rPr>
            </w:pPr>
            <w:r w:rsidRPr="0073592C">
              <w:rPr>
                <w:b/>
                <w:bCs/>
              </w:rPr>
              <w:t>Scored point</w:t>
            </w:r>
          </w:p>
        </w:tc>
        <w:tc>
          <w:tcPr>
            <w:tcW w:w="1220"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both"/>
              <w:rPr>
                <w:b/>
                <w:bCs/>
              </w:rPr>
            </w:pPr>
            <w:r w:rsidRPr="0073592C">
              <w:rPr>
                <w:b/>
                <w:bCs/>
              </w:rPr>
              <w:t>Grace period</w:t>
            </w:r>
          </w:p>
        </w:tc>
        <w:tc>
          <w:tcPr>
            <w:tcW w:w="2080" w:type="dxa"/>
            <w:tcBorders>
              <w:top w:val="single" w:sz="4" w:space="0" w:color="auto"/>
              <w:left w:val="nil"/>
              <w:bottom w:val="single" w:sz="4" w:space="0" w:color="auto"/>
              <w:right w:val="single" w:sz="4" w:space="0" w:color="auto"/>
            </w:tcBorders>
            <w:vAlign w:val="bottom"/>
          </w:tcPr>
          <w:p w:rsidR="00B31C8B" w:rsidRPr="0073592C" w:rsidRDefault="00B31C8B" w:rsidP="009E68D8">
            <w:pPr>
              <w:jc w:val="both"/>
              <w:rPr>
                <w:b/>
                <w:bCs/>
              </w:rPr>
            </w:pPr>
            <w:r w:rsidRPr="0073592C">
              <w:rPr>
                <w:b/>
                <w:bCs/>
              </w:rPr>
              <w:t>Payment Completion</w:t>
            </w:r>
            <w:r w:rsidRPr="0073592C">
              <w:rPr>
                <w:b/>
                <w:bCs/>
              </w:rPr>
              <w:br/>
              <w:t xml:space="preserve"> Period</w:t>
            </w:r>
          </w:p>
        </w:tc>
        <w:tc>
          <w:tcPr>
            <w:tcW w:w="1123" w:type="dxa"/>
            <w:tcBorders>
              <w:top w:val="single" w:sz="4" w:space="0" w:color="auto"/>
              <w:left w:val="nil"/>
              <w:bottom w:val="single" w:sz="4" w:space="0" w:color="auto"/>
              <w:right w:val="single" w:sz="4" w:space="0" w:color="auto"/>
            </w:tcBorders>
            <w:vAlign w:val="bottom"/>
          </w:tcPr>
          <w:p w:rsidR="00B31C8B" w:rsidRPr="0073592C" w:rsidRDefault="00B31C8B" w:rsidP="009E68D8">
            <w:pPr>
              <w:jc w:val="both"/>
              <w:rPr>
                <w:b/>
                <w:bCs/>
              </w:rPr>
            </w:pPr>
            <w:r w:rsidRPr="0073592C">
              <w:rPr>
                <w:b/>
                <w:bCs/>
              </w:rPr>
              <w:t>Down</w:t>
            </w:r>
            <w:r w:rsidRPr="0073592C">
              <w:rPr>
                <w:b/>
                <w:bCs/>
              </w:rPr>
              <w:br/>
              <w:t xml:space="preserve"> Payment</w:t>
            </w:r>
          </w:p>
        </w:tc>
      </w:tr>
      <w:tr w:rsidR="00B31C8B" w:rsidRPr="0073592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B31C8B" w:rsidRPr="0073592C" w:rsidRDefault="00B31C8B" w:rsidP="009E68D8">
            <w:pPr>
              <w:jc w:val="both"/>
            </w:pPr>
            <w:r w:rsidRPr="0073592C">
              <w:t>Above 75%</w:t>
            </w:r>
          </w:p>
        </w:tc>
        <w:tc>
          <w:tcPr>
            <w:tcW w:w="122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5 Years</w:t>
            </w:r>
          </w:p>
        </w:tc>
        <w:tc>
          <w:tcPr>
            <w:tcW w:w="208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30 Years</w:t>
            </w:r>
          </w:p>
        </w:tc>
        <w:tc>
          <w:tcPr>
            <w:tcW w:w="1123"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10%</w:t>
            </w:r>
          </w:p>
        </w:tc>
      </w:tr>
      <w:tr w:rsidR="00B31C8B" w:rsidRPr="0073592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B31C8B" w:rsidRPr="0073592C" w:rsidRDefault="00B31C8B" w:rsidP="009E68D8">
            <w:pPr>
              <w:jc w:val="both"/>
            </w:pPr>
            <w:r w:rsidRPr="0073592C">
              <w:t>From 50 - 75%</w:t>
            </w:r>
          </w:p>
        </w:tc>
        <w:tc>
          <w:tcPr>
            <w:tcW w:w="122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5 Years</w:t>
            </w:r>
          </w:p>
        </w:tc>
        <w:tc>
          <w:tcPr>
            <w:tcW w:w="208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28 Years</w:t>
            </w:r>
          </w:p>
        </w:tc>
        <w:tc>
          <w:tcPr>
            <w:tcW w:w="1123"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10%</w:t>
            </w:r>
          </w:p>
        </w:tc>
      </w:tr>
      <w:tr w:rsidR="00B31C8B" w:rsidRPr="0073592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B31C8B" w:rsidRPr="0073592C" w:rsidRDefault="00B31C8B" w:rsidP="009E68D8">
            <w:pPr>
              <w:jc w:val="both"/>
            </w:pPr>
            <w:r w:rsidRPr="0073592C">
              <w:t>From 25 - 49%</w:t>
            </w:r>
          </w:p>
        </w:tc>
        <w:tc>
          <w:tcPr>
            <w:tcW w:w="122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4 Years</w:t>
            </w:r>
          </w:p>
        </w:tc>
        <w:tc>
          <w:tcPr>
            <w:tcW w:w="2080"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25 Years</w:t>
            </w:r>
          </w:p>
        </w:tc>
        <w:tc>
          <w:tcPr>
            <w:tcW w:w="1123" w:type="dxa"/>
            <w:tcBorders>
              <w:top w:val="nil"/>
              <w:left w:val="nil"/>
              <w:bottom w:val="single" w:sz="4" w:space="0" w:color="auto"/>
              <w:right w:val="single" w:sz="4" w:space="0" w:color="auto"/>
            </w:tcBorders>
            <w:noWrap/>
            <w:vAlign w:val="bottom"/>
          </w:tcPr>
          <w:p w:rsidR="00B31C8B" w:rsidRPr="0073592C" w:rsidRDefault="00B31C8B" w:rsidP="009E68D8">
            <w:pPr>
              <w:jc w:val="both"/>
            </w:pPr>
            <w:r w:rsidRPr="0073592C">
              <w:t>10%</w:t>
            </w:r>
          </w:p>
        </w:tc>
      </w:tr>
    </w:tbl>
    <w:p w:rsidR="00B31C8B" w:rsidRPr="0073592C" w:rsidRDefault="00B31C8B" w:rsidP="00987B33">
      <w:pPr>
        <w:spacing w:line="360" w:lineRule="auto"/>
        <w:jc w:val="both"/>
        <w:rPr>
          <w:sz w:val="8"/>
          <w:szCs w:val="8"/>
        </w:rPr>
      </w:pPr>
    </w:p>
    <w:p w:rsidR="00B31C8B" w:rsidRPr="0073592C" w:rsidRDefault="00B31C8B" w:rsidP="00987B33">
      <w:pPr>
        <w:spacing w:line="360" w:lineRule="auto"/>
        <w:jc w:val="both"/>
        <w:rPr>
          <w:sz w:val="14"/>
          <w:szCs w:val="14"/>
        </w:rPr>
      </w:pPr>
    </w:p>
    <w:p w:rsidR="00B31C8B" w:rsidRPr="0073592C" w:rsidRDefault="00B31C8B" w:rsidP="009E68D8">
      <w:pPr>
        <w:spacing w:line="360" w:lineRule="auto"/>
        <w:jc w:val="both"/>
      </w:pPr>
      <w:r w:rsidRPr="0073592C">
        <w:t>For the purpose of this project profile the average i.e. five years grace period, 28 years payment completion period and 10% down payment is used. The land lease period for industry is 60 years.</w:t>
      </w:r>
    </w:p>
    <w:p w:rsidR="00B31C8B" w:rsidRPr="0073592C" w:rsidRDefault="00B31C8B" w:rsidP="009E68D8">
      <w:pPr>
        <w:spacing w:line="360" w:lineRule="auto"/>
        <w:jc w:val="both"/>
        <w:rPr>
          <w:sz w:val="12"/>
          <w:szCs w:val="12"/>
        </w:rPr>
      </w:pPr>
    </w:p>
    <w:p w:rsidR="00B31C8B" w:rsidRPr="0073592C" w:rsidRDefault="00B31C8B" w:rsidP="009E68D8">
      <w:pPr>
        <w:spacing w:line="360" w:lineRule="auto"/>
        <w:jc w:val="both"/>
      </w:pPr>
      <w:r w:rsidRPr="0073592C">
        <w:t>Accordingly, the total land lease cost at a rate of Birr 266 per m</w:t>
      </w:r>
      <w:r w:rsidRPr="0073592C">
        <w:rPr>
          <w:vertAlign w:val="superscript"/>
        </w:rPr>
        <w:t>2</w:t>
      </w:r>
      <w:r w:rsidRPr="0073592C">
        <w:t xml:space="preserve"> is estimated at Birr 266,000 of which 10% or Birr 26,600 will be paid in advance. The remaining Birr 239,400 will be paid in equal installments with in 28 years i.e. Birr 8,550 annually. </w:t>
      </w:r>
    </w:p>
    <w:p w:rsidR="00B31C8B" w:rsidRPr="0073592C" w:rsidRDefault="00B31C8B" w:rsidP="009E68D8">
      <w:pPr>
        <w:spacing w:line="360" w:lineRule="auto"/>
        <w:jc w:val="both"/>
      </w:pPr>
    </w:p>
    <w:p w:rsidR="00B31C8B" w:rsidRPr="0073592C" w:rsidRDefault="00B31C8B" w:rsidP="00376B0A">
      <w:pPr>
        <w:spacing w:line="360" w:lineRule="auto"/>
      </w:pPr>
      <w:r w:rsidRPr="0073592C">
        <w:rPr>
          <w:b/>
          <w:bCs/>
        </w:rPr>
        <w:t>NB</w:t>
      </w:r>
      <w:r w:rsidRPr="0073592C">
        <w:t xml:space="preserve">: The land issue in the above statement narrates or shows only Addis Ababa’s city administration land lease price, policy and regulations. </w:t>
      </w:r>
    </w:p>
    <w:p w:rsidR="00B31C8B" w:rsidRPr="0073592C" w:rsidRDefault="00B31C8B" w:rsidP="00376B0A">
      <w:pPr>
        <w:spacing w:line="360" w:lineRule="auto"/>
      </w:pPr>
      <w:r w:rsidRPr="0073592C">
        <w:t>Accordingly the project profile prepared based on the land lease price of Addis Ababa region.</w:t>
      </w:r>
    </w:p>
    <w:p w:rsidR="00B31C8B" w:rsidRPr="0073592C" w:rsidRDefault="00B31C8B" w:rsidP="00376B0A">
      <w:pPr>
        <w:spacing w:line="360" w:lineRule="auto"/>
      </w:pPr>
      <w:r w:rsidRPr="0073592C">
        <w:t>To know land lease price, police and regulation of other regional state of the country updated information is available at Ethiopian Investment Agency’s website www.eia.gov.et on the factor cost.</w:t>
      </w:r>
    </w:p>
    <w:p w:rsidR="00B31C8B" w:rsidRPr="0073592C" w:rsidRDefault="00B31C8B" w:rsidP="009E68D8">
      <w:pPr>
        <w:spacing w:line="360" w:lineRule="auto"/>
        <w:jc w:val="both"/>
      </w:pPr>
    </w:p>
    <w:p w:rsidR="00B31C8B" w:rsidRPr="0073592C" w:rsidRDefault="00B31C8B" w:rsidP="0073592C">
      <w:pPr>
        <w:pStyle w:val="Heading1"/>
      </w:pPr>
      <w:bookmarkStart w:id="5" w:name="_Toc369144659"/>
      <w:r w:rsidRPr="0073592C">
        <w:t xml:space="preserve">VI.   </w:t>
      </w:r>
      <w:r w:rsidRPr="0073592C">
        <w:tab/>
        <w:t>HUMAN RESOURCE AND TRAINING REQUIREMENT</w:t>
      </w:r>
      <w:bookmarkEnd w:id="5"/>
    </w:p>
    <w:p w:rsidR="00B31C8B" w:rsidRPr="0073592C" w:rsidRDefault="00B31C8B" w:rsidP="002242C6">
      <w:pPr>
        <w:pStyle w:val="NoSpacing"/>
        <w:spacing w:line="276" w:lineRule="auto"/>
        <w:jc w:val="both"/>
        <w:rPr>
          <w:rFonts w:ascii="Times New Roman" w:hAnsi="Times New Roman" w:cs="Times New Roman"/>
          <w:sz w:val="24"/>
          <w:szCs w:val="24"/>
        </w:rPr>
      </w:pPr>
    </w:p>
    <w:p w:rsidR="00B31C8B" w:rsidRPr="0073592C" w:rsidRDefault="00B31C8B" w:rsidP="002242C6">
      <w:pPr>
        <w:pStyle w:val="NoSpacing"/>
        <w:spacing w:line="276"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A.   </w:t>
      </w:r>
      <w:r w:rsidRPr="0073592C">
        <w:rPr>
          <w:rFonts w:ascii="Times New Roman" w:hAnsi="Times New Roman" w:cs="Times New Roman"/>
          <w:b/>
          <w:bCs/>
          <w:sz w:val="24"/>
          <w:szCs w:val="24"/>
        </w:rPr>
        <w:tab/>
        <w:t>HUMAN RESOURCE REQUIREMENT</w:t>
      </w:r>
    </w:p>
    <w:p w:rsidR="00B31C8B" w:rsidRPr="0073592C" w:rsidRDefault="00B31C8B" w:rsidP="00D25139">
      <w:pPr>
        <w:pStyle w:val="NoSpacing"/>
        <w:spacing w:line="360" w:lineRule="auto"/>
        <w:jc w:val="both"/>
        <w:rPr>
          <w:rFonts w:ascii="Times New Roman" w:hAnsi="Times New Roman" w:cs="Times New Roman"/>
          <w:sz w:val="24"/>
          <w:szCs w:val="24"/>
        </w:rPr>
      </w:pPr>
    </w:p>
    <w:p w:rsidR="00B31C8B" w:rsidRPr="0073592C" w:rsidRDefault="00B31C8B" w:rsidP="00D25139">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The plant employs a total of 53 workers of whom 44 are technical workers; the total annual salary amounts to 1.44million. The human resource requirement by type of job and monthly and annual salary is indicated in Table 6.1.</w:t>
      </w:r>
    </w:p>
    <w:p w:rsidR="00B31C8B" w:rsidRPr="0073592C" w:rsidRDefault="00B31C8B" w:rsidP="00464FD0">
      <w:pPr>
        <w:pStyle w:val="NoSpacing"/>
        <w:spacing w:line="360" w:lineRule="auto"/>
        <w:jc w:val="center"/>
        <w:rPr>
          <w:rFonts w:ascii="Times New Roman" w:hAnsi="Times New Roman" w:cs="Times New Roman"/>
          <w:b/>
          <w:bCs/>
          <w:sz w:val="24"/>
          <w:szCs w:val="24"/>
          <w:u w:val="single"/>
        </w:rPr>
      </w:pPr>
    </w:p>
    <w:p w:rsidR="00B31C8B" w:rsidRPr="0073592C" w:rsidRDefault="00B31C8B" w:rsidP="002242C6">
      <w:pPr>
        <w:pStyle w:val="NoSpacing"/>
        <w:spacing w:line="360" w:lineRule="auto"/>
        <w:jc w:val="both"/>
        <w:rPr>
          <w:rFonts w:ascii="Times New Roman" w:hAnsi="Times New Roman" w:cs="Times New Roman"/>
          <w:b/>
          <w:bCs/>
          <w:sz w:val="24"/>
          <w:szCs w:val="24"/>
        </w:rPr>
      </w:pPr>
      <w:r w:rsidRPr="0073592C">
        <w:rPr>
          <w:rFonts w:ascii="Times New Roman" w:hAnsi="Times New Roman" w:cs="Times New Roman"/>
          <w:b/>
          <w:bCs/>
          <w:sz w:val="24"/>
          <w:szCs w:val="24"/>
        </w:rPr>
        <w:t xml:space="preserve">B.  </w:t>
      </w:r>
      <w:r w:rsidRPr="0073592C">
        <w:rPr>
          <w:rFonts w:ascii="Times New Roman" w:hAnsi="Times New Roman" w:cs="Times New Roman"/>
          <w:b/>
          <w:bCs/>
          <w:sz w:val="24"/>
          <w:szCs w:val="24"/>
        </w:rPr>
        <w:tab/>
        <w:t>TRAINING REQUIREMENT</w:t>
      </w:r>
    </w:p>
    <w:p w:rsidR="00B31C8B" w:rsidRPr="0073592C" w:rsidRDefault="00B31C8B" w:rsidP="002242C6">
      <w:pPr>
        <w:pStyle w:val="NoSpacing"/>
        <w:spacing w:line="360" w:lineRule="auto"/>
        <w:jc w:val="both"/>
        <w:rPr>
          <w:rFonts w:ascii="Times New Roman" w:hAnsi="Times New Roman" w:cs="Times New Roman"/>
          <w:sz w:val="24"/>
          <w:szCs w:val="24"/>
        </w:rPr>
      </w:pPr>
    </w:p>
    <w:p w:rsidR="00B31C8B" w:rsidRPr="0073592C" w:rsidRDefault="00B31C8B" w:rsidP="002242C6">
      <w:pPr>
        <w:pStyle w:val="NoSpacing"/>
        <w:spacing w:line="360" w:lineRule="auto"/>
        <w:jc w:val="both"/>
        <w:rPr>
          <w:rFonts w:ascii="Times New Roman" w:hAnsi="Times New Roman" w:cs="Times New Roman"/>
          <w:sz w:val="24"/>
          <w:szCs w:val="24"/>
        </w:rPr>
      </w:pPr>
      <w:r w:rsidRPr="0073592C">
        <w:rPr>
          <w:rFonts w:ascii="Times New Roman" w:hAnsi="Times New Roman" w:cs="Times New Roman"/>
          <w:sz w:val="24"/>
          <w:szCs w:val="24"/>
        </w:rPr>
        <w:t>On the job training and demonstration of the operators at the start up and at intermediate periods would be enough for workers with technical back ground.  For two such sessions it costs an amount of 30,000 Birr.</w:t>
      </w:r>
    </w:p>
    <w:p w:rsidR="00B31C8B" w:rsidRPr="0073592C" w:rsidRDefault="00B31C8B" w:rsidP="00464FD0">
      <w:pPr>
        <w:pStyle w:val="NoSpacing"/>
        <w:spacing w:line="360" w:lineRule="auto"/>
        <w:jc w:val="center"/>
        <w:rPr>
          <w:rFonts w:ascii="Times New Roman" w:hAnsi="Times New Roman" w:cs="Times New Roman"/>
          <w:b/>
          <w:bCs/>
          <w:sz w:val="24"/>
          <w:szCs w:val="24"/>
          <w:u w:val="single"/>
        </w:rPr>
      </w:pPr>
    </w:p>
    <w:p w:rsidR="00B31C8B" w:rsidRPr="0073592C" w:rsidRDefault="00B31C8B" w:rsidP="00464FD0">
      <w:pPr>
        <w:pStyle w:val="NoSpacing"/>
        <w:spacing w:line="360" w:lineRule="auto"/>
        <w:jc w:val="center"/>
        <w:rPr>
          <w:rFonts w:ascii="Times New Roman" w:hAnsi="Times New Roman" w:cs="Times New Roman"/>
          <w:b/>
          <w:bCs/>
          <w:sz w:val="24"/>
          <w:szCs w:val="24"/>
          <w:u w:val="single"/>
        </w:rPr>
      </w:pPr>
    </w:p>
    <w:p w:rsidR="00B31C8B" w:rsidRPr="0073592C" w:rsidRDefault="00B31C8B" w:rsidP="00464FD0">
      <w:pPr>
        <w:pStyle w:val="NoSpacing"/>
        <w:spacing w:line="360" w:lineRule="auto"/>
        <w:jc w:val="center"/>
        <w:rPr>
          <w:rFonts w:ascii="Times New Roman" w:hAnsi="Times New Roman" w:cs="Times New Roman"/>
          <w:b/>
          <w:bCs/>
          <w:sz w:val="24"/>
          <w:szCs w:val="24"/>
          <w:u w:val="single"/>
        </w:rPr>
      </w:pPr>
    </w:p>
    <w:p w:rsidR="00B31C8B" w:rsidRPr="0073592C" w:rsidRDefault="00B31C8B" w:rsidP="00464FD0">
      <w:pPr>
        <w:pStyle w:val="NoSpacing"/>
        <w:spacing w:line="360" w:lineRule="auto"/>
        <w:jc w:val="center"/>
        <w:rPr>
          <w:rFonts w:ascii="Times New Roman" w:hAnsi="Times New Roman" w:cs="Times New Roman"/>
          <w:b/>
          <w:bCs/>
          <w:sz w:val="24"/>
          <w:szCs w:val="24"/>
          <w:u w:val="single"/>
        </w:rPr>
      </w:pPr>
    </w:p>
    <w:p w:rsidR="00B31C8B" w:rsidRPr="0073592C" w:rsidRDefault="00B31C8B" w:rsidP="00464FD0">
      <w:pPr>
        <w:pStyle w:val="NoSpacing"/>
        <w:spacing w:line="360" w:lineRule="auto"/>
        <w:jc w:val="center"/>
        <w:rPr>
          <w:rFonts w:ascii="Times New Roman" w:hAnsi="Times New Roman" w:cs="Times New Roman"/>
          <w:sz w:val="24"/>
          <w:szCs w:val="24"/>
        </w:rPr>
      </w:pPr>
      <w:r w:rsidRPr="0073592C">
        <w:rPr>
          <w:rFonts w:ascii="Times New Roman" w:hAnsi="Times New Roman" w:cs="Times New Roman"/>
          <w:b/>
          <w:bCs/>
          <w:sz w:val="24"/>
          <w:szCs w:val="24"/>
          <w:u w:val="single"/>
        </w:rPr>
        <w:t>Table 6.1</w:t>
      </w:r>
    </w:p>
    <w:p w:rsidR="00B31C8B" w:rsidRPr="0073592C" w:rsidRDefault="00B31C8B" w:rsidP="00464FD0">
      <w:pPr>
        <w:pStyle w:val="NoSpacing"/>
        <w:spacing w:line="360" w:lineRule="auto"/>
        <w:jc w:val="center"/>
        <w:rPr>
          <w:rFonts w:ascii="Times New Roman" w:hAnsi="Times New Roman" w:cs="Times New Roman"/>
          <w:b/>
          <w:bCs/>
          <w:caps/>
          <w:sz w:val="24"/>
          <w:szCs w:val="24"/>
          <w:u w:val="single"/>
        </w:rPr>
      </w:pPr>
      <w:r w:rsidRPr="0073592C">
        <w:rPr>
          <w:rFonts w:ascii="Times New Roman" w:hAnsi="Times New Roman" w:cs="Times New Roman"/>
          <w:b/>
          <w:bCs/>
          <w:sz w:val="24"/>
          <w:szCs w:val="24"/>
          <w:u w:val="single"/>
        </w:rPr>
        <w:t>HUMAN RESOURCE REQUIREMENT AND ANNUAL SALARY</w:t>
      </w:r>
    </w:p>
    <w:p w:rsidR="00B31C8B" w:rsidRPr="0073592C" w:rsidRDefault="00B31C8B" w:rsidP="00D25139">
      <w:pPr>
        <w:pStyle w:val="NoSpacing"/>
        <w:spacing w:line="360" w:lineRule="auto"/>
        <w:jc w:val="both"/>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72"/>
        <w:gridCol w:w="18"/>
        <w:gridCol w:w="702"/>
        <w:gridCol w:w="36"/>
        <w:gridCol w:w="1260"/>
        <w:gridCol w:w="1440"/>
      </w:tblGrid>
      <w:tr w:rsidR="00B31C8B" w:rsidRPr="0073592C">
        <w:trPr>
          <w:cantSplit/>
        </w:trPr>
        <w:tc>
          <w:tcPr>
            <w:tcW w:w="1620" w:type="dxa"/>
            <w:vMerge w:val="restart"/>
            <w:vAlign w:val="center"/>
          </w:tcPr>
          <w:p w:rsidR="00B31C8B" w:rsidRPr="0073592C" w:rsidRDefault="00B31C8B" w:rsidP="00D25139">
            <w:pPr>
              <w:spacing w:line="360" w:lineRule="auto"/>
              <w:jc w:val="both"/>
              <w:rPr>
                <w:b/>
                <w:bCs/>
              </w:rPr>
            </w:pPr>
            <w:r w:rsidRPr="0073592C">
              <w:rPr>
                <w:b/>
                <w:bCs/>
              </w:rPr>
              <w:t>Sr. No.</w:t>
            </w:r>
          </w:p>
        </w:tc>
        <w:tc>
          <w:tcPr>
            <w:tcW w:w="4572" w:type="dxa"/>
            <w:vMerge w:val="restart"/>
            <w:vAlign w:val="center"/>
          </w:tcPr>
          <w:p w:rsidR="00B31C8B" w:rsidRPr="0073592C" w:rsidRDefault="00B31C8B" w:rsidP="00D25139">
            <w:pPr>
              <w:spacing w:line="360" w:lineRule="auto"/>
              <w:jc w:val="both"/>
              <w:rPr>
                <w:b/>
                <w:bCs/>
              </w:rPr>
            </w:pPr>
            <w:r w:rsidRPr="0073592C">
              <w:rPr>
                <w:b/>
                <w:bCs/>
              </w:rPr>
              <w:t>Description</w:t>
            </w:r>
          </w:p>
        </w:tc>
        <w:tc>
          <w:tcPr>
            <w:tcW w:w="756" w:type="dxa"/>
            <w:gridSpan w:val="3"/>
            <w:vMerge w:val="restart"/>
            <w:vAlign w:val="center"/>
          </w:tcPr>
          <w:p w:rsidR="00B31C8B" w:rsidRPr="0073592C" w:rsidRDefault="00B31C8B" w:rsidP="00D25139">
            <w:pPr>
              <w:spacing w:line="360" w:lineRule="auto"/>
              <w:ind w:right="-108"/>
              <w:jc w:val="both"/>
              <w:rPr>
                <w:b/>
                <w:bCs/>
              </w:rPr>
            </w:pPr>
            <w:r w:rsidRPr="0073592C">
              <w:rPr>
                <w:b/>
                <w:bCs/>
              </w:rPr>
              <w:t>No.</w:t>
            </w:r>
          </w:p>
        </w:tc>
        <w:tc>
          <w:tcPr>
            <w:tcW w:w="2700" w:type="dxa"/>
            <w:gridSpan w:val="2"/>
            <w:vAlign w:val="center"/>
          </w:tcPr>
          <w:p w:rsidR="00B31C8B" w:rsidRPr="0073592C" w:rsidRDefault="00B31C8B" w:rsidP="00D25139">
            <w:pPr>
              <w:spacing w:line="360" w:lineRule="auto"/>
              <w:jc w:val="both"/>
              <w:rPr>
                <w:b/>
                <w:bCs/>
              </w:rPr>
            </w:pPr>
            <w:r w:rsidRPr="0073592C">
              <w:rPr>
                <w:b/>
                <w:bCs/>
              </w:rPr>
              <w:t>Salary (Birr)</w:t>
            </w:r>
          </w:p>
        </w:tc>
      </w:tr>
      <w:tr w:rsidR="00B31C8B" w:rsidRPr="0073592C">
        <w:trPr>
          <w:cantSplit/>
        </w:trPr>
        <w:tc>
          <w:tcPr>
            <w:tcW w:w="1620" w:type="dxa"/>
            <w:vMerge/>
            <w:tcBorders>
              <w:bottom w:val="single" w:sz="12" w:space="0" w:color="auto"/>
            </w:tcBorders>
            <w:vAlign w:val="center"/>
          </w:tcPr>
          <w:p w:rsidR="00B31C8B" w:rsidRPr="0073592C" w:rsidRDefault="00B31C8B" w:rsidP="00D25139">
            <w:pPr>
              <w:spacing w:line="360" w:lineRule="auto"/>
              <w:jc w:val="both"/>
              <w:rPr>
                <w:b/>
                <w:bCs/>
              </w:rPr>
            </w:pPr>
          </w:p>
        </w:tc>
        <w:tc>
          <w:tcPr>
            <w:tcW w:w="4572" w:type="dxa"/>
            <w:vMerge/>
            <w:tcBorders>
              <w:bottom w:val="single" w:sz="12" w:space="0" w:color="auto"/>
            </w:tcBorders>
            <w:vAlign w:val="center"/>
          </w:tcPr>
          <w:p w:rsidR="00B31C8B" w:rsidRPr="0073592C" w:rsidRDefault="00B31C8B" w:rsidP="00D25139">
            <w:pPr>
              <w:spacing w:line="360" w:lineRule="auto"/>
              <w:jc w:val="both"/>
              <w:rPr>
                <w:b/>
                <w:bCs/>
              </w:rPr>
            </w:pPr>
          </w:p>
        </w:tc>
        <w:tc>
          <w:tcPr>
            <w:tcW w:w="756" w:type="dxa"/>
            <w:gridSpan w:val="3"/>
            <w:vMerge/>
            <w:tcBorders>
              <w:bottom w:val="single" w:sz="12" w:space="0" w:color="auto"/>
            </w:tcBorders>
            <w:vAlign w:val="center"/>
          </w:tcPr>
          <w:p w:rsidR="00B31C8B" w:rsidRPr="0073592C" w:rsidRDefault="00B31C8B" w:rsidP="00D25139">
            <w:pPr>
              <w:spacing w:line="360" w:lineRule="auto"/>
              <w:jc w:val="both"/>
              <w:rPr>
                <w:b/>
                <w:bCs/>
              </w:rPr>
            </w:pPr>
          </w:p>
        </w:tc>
        <w:tc>
          <w:tcPr>
            <w:tcW w:w="1260" w:type="dxa"/>
            <w:tcBorders>
              <w:bottom w:val="single" w:sz="12" w:space="0" w:color="auto"/>
            </w:tcBorders>
            <w:vAlign w:val="center"/>
          </w:tcPr>
          <w:p w:rsidR="00B31C8B" w:rsidRPr="0073592C" w:rsidRDefault="00B31C8B" w:rsidP="00D25139">
            <w:pPr>
              <w:spacing w:line="360" w:lineRule="auto"/>
              <w:jc w:val="both"/>
              <w:rPr>
                <w:b/>
                <w:bCs/>
              </w:rPr>
            </w:pPr>
            <w:r w:rsidRPr="0073592C">
              <w:rPr>
                <w:b/>
                <w:bCs/>
              </w:rPr>
              <w:t>Monthly</w:t>
            </w:r>
          </w:p>
        </w:tc>
        <w:tc>
          <w:tcPr>
            <w:tcW w:w="1440" w:type="dxa"/>
            <w:tcBorders>
              <w:bottom w:val="single" w:sz="12" w:space="0" w:color="auto"/>
            </w:tcBorders>
            <w:vAlign w:val="center"/>
          </w:tcPr>
          <w:p w:rsidR="00B31C8B" w:rsidRPr="0073592C" w:rsidRDefault="00B31C8B" w:rsidP="00D25139">
            <w:pPr>
              <w:spacing w:line="360" w:lineRule="auto"/>
              <w:jc w:val="both"/>
              <w:rPr>
                <w:b/>
                <w:bCs/>
              </w:rPr>
            </w:pPr>
            <w:r w:rsidRPr="0073592C">
              <w:rPr>
                <w:b/>
                <w:bCs/>
              </w:rPr>
              <w:t>Annual</w:t>
            </w:r>
          </w:p>
        </w:tc>
      </w:tr>
      <w:tr w:rsidR="00B31C8B" w:rsidRPr="0073592C">
        <w:trPr>
          <w:cantSplit/>
        </w:trPr>
        <w:tc>
          <w:tcPr>
            <w:tcW w:w="9648" w:type="dxa"/>
            <w:gridSpan w:val="7"/>
            <w:tcBorders>
              <w:top w:val="nil"/>
            </w:tcBorders>
            <w:vAlign w:val="center"/>
          </w:tcPr>
          <w:p w:rsidR="00B31C8B" w:rsidRPr="0073592C" w:rsidRDefault="00B31C8B" w:rsidP="00D25139">
            <w:pPr>
              <w:spacing w:line="360" w:lineRule="auto"/>
              <w:jc w:val="both"/>
              <w:rPr>
                <w:caps/>
              </w:rPr>
            </w:pPr>
            <w:r w:rsidRPr="0073592C">
              <w:rPr>
                <w:caps/>
              </w:rPr>
              <w:t>A.  Administration</w:t>
            </w:r>
          </w:p>
        </w:tc>
      </w:tr>
      <w:tr w:rsidR="00B31C8B" w:rsidRPr="0073592C">
        <w:tc>
          <w:tcPr>
            <w:tcW w:w="1620" w:type="dxa"/>
            <w:vAlign w:val="center"/>
          </w:tcPr>
          <w:p w:rsidR="00B31C8B" w:rsidRPr="0073592C" w:rsidRDefault="00B31C8B" w:rsidP="00D25139">
            <w:pPr>
              <w:spacing w:line="360" w:lineRule="auto"/>
              <w:jc w:val="both"/>
            </w:pPr>
            <w:r w:rsidRPr="0073592C">
              <w:t>1</w:t>
            </w:r>
          </w:p>
        </w:tc>
        <w:tc>
          <w:tcPr>
            <w:tcW w:w="4572" w:type="dxa"/>
            <w:vAlign w:val="center"/>
          </w:tcPr>
          <w:p w:rsidR="00B31C8B" w:rsidRPr="0073592C" w:rsidRDefault="00B31C8B" w:rsidP="00D25139">
            <w:pPr>
              <w:spacing w:line="360" w:lineRule="auto"/>
              <w:jc w:val="both"/>
            </w:pPr>
            <w:r w:rsidRPr="0073592C">
              <w:t>Plant Manager</w:t>
            </w:r>
          </w:p>
        </w:tc>
        <w:tc>
          <w:tcPr>
            <w:tcW w:w="756" w:type="dxa"/>
            <w:gridSpan w:val="3"/>
            <w:vAlign w:val="center"/>
          </w:tcPr>
          <w:p w:rsidR="00B31C8B" w:rsidRPr="0073592C" w:rsidRDefault="00B31C8B" w:rsidP="00D25139">
            <w:pPr>
              <w:spacing w:line="360" w:lineRule="auto"/>
              <w:jc w:val="both"/>
            </w:pPr>
            <w:r w:rsidRPr="0073592C">
              <w:t>1</w:t>
            </w:r>
          </w:p>
        </w:tc>
        <w:tc>
          <w:tcPr>
            <w:tcW w:w="1260" w:type="dxa"/>
            <w:vAlign w:val="center"/>
          </w:tcPr>
          <w:p w:rsidR="00B31C8B" w:rsidRPr="0073592C" w:rsidRDefault="00B31C8B" w:rsidP="006429CB">
            <w:pPr>
              <w:spacing w:line="360" w:lineRule="auto"/>
              <w:jc w:val="right"/>
            </w:pPr>
            <w:r w:rsidRPr="0073592C">
              <w:t>5,000</w:t>
            </w:r>
          </w:p>
        </w:tc>
        <w:tc>
          <w:tcPr>
            <w:tcW w:w="1440" w:type="dxa"/>
            <w:vAlign w:val="center"/>
          </w:tcPr>
          <w:p w:rsidR="00B31C8B" w:rsidRPr="0073592C" w:rsidRDefault="00B31C8B" w:rsidP="006429CB">
            <w:pPr>
              <w:spacing w:line="360" w:lineRule="auto"/>
              <w:jc w:val="right"/>
            </w:pPr>
            <w:r w:rsidRPr="0073592C">
              <w:t>60,000</w:t>
            </w:r>
          </w:p>
        </w:tc>
      </w:tr>
      <w:tr w:rsidR="00B31C8B" w:rsidRPr="0073592C">
        <w:tc>
          <w:tcPr>
            <w:tcW w:w="1620" w:type="dxa"/>
            <w:tcBorders>
              <w:bottom w:val="nil"/>
            </w:tcBorders>
            <w:vAlign w:val="center"/>
          </w:tcPr>
          <w:p w:rsidR="00B31C8B" w:rsidRPr="0073592C" w:rsidRDefault="00B31C8B" w:rsidP="00D25139">
            <w:pPr>
              <w:spacing w:line="360" w:lineRule="auto"/>
              <w:jc w:val="both"/>
            </w:pPr>
            <w:r w:rsidRPr="0073592C">
              <w:t>2</w:t>
            </w:r>
          </w:p>
        </w:tc>
        <w:tc>
          <w:tcPr>
            <w:tcW w:w="4572" w:type="dxa"/>
            <w:tcBorders>
              <w:bottom w:val="nil"/>
            </w:tcBorders>
            <w:vAlign w:val="center"/>
          </w:tcPr>
          <w:p w:rsidR="00B31C8B" w:rsidRPr="0073592C" w:rsidRDefault="00B31C8B" w:rsidP="00D25139">
            <w:pPr>
              <w:spacing w:line="360" w:lineRule="auto"/>
              <w:jc w:val="both"/>
            </w:pPr>
            <w:r w:rsidRPr="0073592C">
              <w:t>Secretary</w:t>
            </w:r>
          </w:p>
        </w:tc>
        <w:tc>
          <w:tcPr>
            <w:tcW w:w="756" w:type="dxa"/>
            <w:gridSpan w:val="3"/>
            <w:tcBorders>
              <w:bottom w:val="nil"/>
            </w:tcBorders>
            <w:vAlign w:val="center"/>
          </w:tcPr>
          <w:p w:rsidR="00B31C8B" w:rsidRPr="0073592C" w:rsidRDefault="00B31C8B" w:rsidP="00D25139">
            <w:pPr>
              <w:spacing w:line="360" w:lineRule="auto"/>
              <w:jc w:val="both"/>
            </w:pPr>
            <w:r w:rsidRPr="0073592C">
              <w:t>1</w:t>
            </w:r>
          </w:p>
        </w:tc>
        <w:tc>
          <w:tcPr>
            <w:tcW w:w="1260" w:type="dxa"/>
            <w:tcBorders>
              <w:bottom w:val="nil"/>
            </w:tcBorders>
            <w:vAlign w:val="center"/>
          </w:tcPr>
          <w:p w:rsidR="00B31C8B" w:rsidRPr="0073592C" w:rsidRDefault="00B31C8B" w:rsidP="006429CB">
            <w:pPr>
              <w:spacing w:line="360" w:lineRule="auto"/>
              <w:jc w:val="right"/>
            </w:pPr>
            <w:r w:rsidRPr="0073592C">
              <w:t>2,500</w:t>
            </w:r>
          </w:p>
        </w:tc>
        <w:tc>
          <w:tcPr>
            <w:tcW w:w="1440" w:type="dxa"/>
            <w:tcBorders>
              <w:bottom w:val="nil"/>
            </w:tcBorders>
            <w:vAlign w:val="center"/>
          </w:tcPr>
          <w:p w:rsidR="00B31C8B" w:rsidRPr="0073592C" w:rsidRDefault="00B31C8B" w:rsidP="006429CB">
            <w:pPr>
              <w:spacing w:line="360" w:lineRule="auto"/>
              <w:jc w:val="right"/>
            </w:pPr>
            <w:r w:rsidRPr="0073592C">
              <w:t>30,000</w:t>
            </w:r>
          </w:p>
        </w:tc>
      </w:tr>
      <w:tr w:rsidR="00B31C8B" w:rsidRPr="0073592C">
        <w:tc>
          <w:tcPr>
            <w:tcW w:w="1620" w:type="dxa"/>
            <w:vAlign w:val="center"/>
          </w:tcPr>
          <w:p w:rsidR="00B31C8B" w:rsidRPr="0073592C" w:rsidRDefault="00B31C8B" w:rsidP="00D25139">
            <w:pPr>
              <w:spacing w:line="360" w:lineRule="auto"/>
              <w:jc w:val="both"/>
            </w:pPr>
            <w:r w:rsidRPr="0073592C">
              <w:t>3</w:t>
            </w:r>
          </w:p>
        </w:tc>
        <w:tc>
          <w:tcPr>
            <w:tcW w:w="4572" w:type="dxa"/>
            <w:vAlign w:val="center"/>
          </w:tcPr>
          <w:p w:rsidR="00B31C8B" w:rsidRPr="0073592C" w:rsidRDefault="00B31C8B" w:rsidP="00D25139">
            <w:pPr>
              <w:spacing w:line="360" w:lineRule="auto"/>
              <w:jc w:val="both"/>
            </w:pPr>
            <w:r w:rsidRPr="0073592C">
              <w:t>Accountant</w:t>
            </w:r>
          </w:p>
        </w:tc>
        <w:tc>
          <w:tcPr>
            <w:tcW w:w="756" w:type="dxa"/>
            <w:gridSpan w:val="3"/>
            <w:vAlign w:val="center"/>
          </w:tcPr>
          <w:p w:rsidR="00B31C8B" w:rsidRPr="0073592C" w:rsidRDefault="00B31C8B" w:rsidP="00D25139">
            <w:pPr>
              <w:spacing w:line="360" w:lineRule="auto"/>
              <w:jc w:val="both"/>
            </w:pPr>
            <w:r w:rsidRPr="0073592C">
              <w:t>1</w:t>
            </w:r>
          </w:p>
        </w:tc>
        <w:tc>
          <w:tcPr>
            <w:tcW w:w="1260" w:type="dxa"/>
            <w:vAlign w:val="center"/>
          </w:tcPr>
          <w:p w:rsidR="00B31C8B" w:rsidRPr="0073592C" w:rsidRDefault="00B31C8B" w:rsidP="006429CB">
            <w:pPr>
              <w:spacing w:line="360" w:lineRule="auto"/>
              <w:jc w:val="right"/>
            </w:pPr>
            <w:r w:rsidRPr="0073592C">
              <w:t>2,500</w:t>
            </w:r>
          </w:p>
        </w:tc>
        <w:tc>
          <w:tcPr>
            <w:tcW w:w="1440" w:type="dxa"/>
            <w:vAlign w:val="center"/>
          </w:tcPr>
          <w:p w:rsidR="00B31C8B" w:rsidRPr="0073592C" w:rsidRDefault="00B31C8B" w:rsidP="006429CB">
            <w:pPr>
              <w:spacing w:line="360" w:lineRule="auto"/>
              <w:jc w:val="right"/>
            </w:pPr>
            <w:r w:rsidRPr="0073592C">
              <w:t>30,000</w:t>
            </w:r>
          </w:p>
        </w:tc>
      </w:tr>
      <w:tr w:rsidR="00B31C8B" w:rsidRPr="0073592C">
        <w:tc>
          <w:tcPr>
            <w:tcW w:w="1620" w:type="dxa"/>
            <w:tcBorders>
              <w:bottom w:val="single" w:sz="8" w:space="0" w:color="auto"/>
            </w:tcBorders>
            <w:vAlign w:val="center"/>
          </w:tcPr>
          <w:p w:rsidR="00B31C8B" w:rsidRPr="0073592C" w:rsidRDefault="00B31C8B" w:rsidP="00D25139">
            <w:pPr>
              <w:spacing w:line="360" w:lineRule="auto"/>
              <w:jc w:val="both"/>
            </w:pPr>
            <w:r w:rsidRPr="0073592C">
              <w:t>4</w:t>
            </w:r>
          </w:p>
        </w:tc>
        <w:tc>
          <w:tcPr>
            <w:tcW w:w="4572" w:type="dxa"/>
            <w:tcBorders>
              <w:bottom w:val="single" w:sz="8" w:space="0" w:color="auto"/>
            </w:tcBorders>
            <w:vAlign w:val="center"/>
          </w:tcPr>
          <w:p w:rsidR="00B31C8B" w:rsidRPr="0073592C" w:rsidRDefault="00B31C8B" w:rsidP="00D25139">
            <w:pPr>
              <w:spacing w:line="360" w:lineRule="auto"/>
              <w:jc w:val="both"/>
            </w:pPr>
            <w:r w:rsidRPr="0073592C">
              <w:t>Salesman/purchaser</w:t>
            </w:r>
          </w:p>
        </w:tc>
        <w:tc>
          <w:tcPr>
            <w:tcW w:w="756" w:type="dxa"/>
            <w:gridSpan w:val="3"/>
            <w:tcBorders>
              <w:bottom w:val="single" w:sz="8" w:space="0" w:color="auto"/>
            </w:tcBorders>
            <w:vAlign w:val="center"/>
          </w:tcPr>
          <w:p w:rsidR="00B31C8B" w:rsidRPr="0073592C" w:rsidRDefault="00B31C8B" w:rsidP="00D25139">
            <w:pPr>
              <w:spacing w:line="360" w:lineRule="auto"/>
              <w:jc w:val="both"/>
            </w:pPr>
            <w:r w:rsidRPr="0073592C">
              <w:t>1</w:t>
            </w:r>
          </w:p>
        </w:tc>
        <w:tc>
          <w:tcPr>
            <w:tcW w:w="1260" w:type="dxa"/>
            <w:tcBorders>
              <w:bottom w:val="single" w:sz="8" w:space="0" w:color="auto"/>
            </w:tcBorders>
            <w:vAlign w:val="center"/>
          </w:tcPr>
          <w:p w:rsidR="00B31C8B" w:rsidRPr="0073592C" w:rsidRDefault="00B31C8B" w:rsidP="006429CB">
            <w:pPr>
              <w:spacing w:line="360" w:lineRule="auto"/>
              <w:jc w:val="right"/>
            </w:pPr>
            <w:r w:rsidRPr="0073592C">
              <w:t>2,500</w:t>
            </w:r>
          </w:p>
        </w:tc>
        <w:tc>
          <w:tcPr>
            <w:tcW w:w="1440" w:type="dxa"/>
            <w:tcBorders>
              <w:bottom w:val="single" w:sz="8" w:space="0" w:color="auto"/>
            </w:tcBorders>
            <w:vAlign w:val="center"/>
          </w:tcPr>
          <w:p w:rsidR="00B31C8B" w:rsidRPr="0073592C" w:rsidRDefault="00B31C8B" w:rsidP="006429CB">
            <w:pPr>
              <w:spacing w:line="360" w:lineRule="auto"/>
              <w:jc w:val="right"/>
            </w:pPr>
            <w:r w:rsidRPr="0073592C">
              <w:t>30,000</w:t>
            </w:r>
          </w:p>
        </w:tc>
      </w:tr>
      <w:tr w:rsidR="00B31C8B" w:rsidRPr="0073592C">
        <w:tc>
          <w:tcPr>
            <w:tcW w:w="1620" w:type="dxa"/>
            <w:vAlign w:val="center"/>
          </w:tcPr>
          <w:p w:rsidR="00B31C8B" w:rsidRPr="0073592C" w:rsidRDefault="00B31C8B" w:rsidP="00D25139">
            <w:pPr>
              <w:spacing w:line="360" w:lineRule="auto"/>
              <w:jc w:val="both"/>
            </w:pPr>
            <w:r w:rsidRPr="0073592C">
              <w:t>5</w:t>
            </w:r>
          </w:p>
        </w:tc>
        <w:tc>
          <w:tcPr>
            <w:tcW w:w="4572" w:type="dxa"/>
            <w:vAlign w:val="center"/>
          </w:tcPr>
          <w:p w:rsidR="00B31C8B" w:rsidRPr="0073592C" w:rsidRDefault="00B31C8B" w:rsidP="00D25139">
            <w:pPr>
              <w:spacing w:line="360" w:lineRule="auto"/>
              <w:jc w:val="both"/>
            </w:pPr>
            <w:r w:rsidRPr="0073592C">
              <w:t>Clerk</w:t>
            </w:r>
          </w:p>
        </w:tc>
        <w:tc>
          <w:tcPr>
            <w:tcW w:w="756" w:type="dxa"/>
            <w:gridSpan w:val="3"/>
            <w:vAlign w:val="center"/>
          </w:tcPr>
          <w:p w:rsidR="00B31C8B" w:rsidRPr="0073592C" w:rsidRDefault="00B31C8B" w:rsidP="00D25139">
            <w:pPr>
              <w:spacing w:line="360" w:lineRule="auto"/>
              <w:jc w:val="both"/>
            </w:pPr>
            <w:r w:rsidRPr="0073592C">
              <w:t>1</w:t>
            </w:r>
          </w:p>
        </w:tc>
        <w:tc>
          <w:tcPr>
            <w:tcW w:w="1260" w:type="dxa"/>
            <w:vAlign w:val="center"/>
          </w:tcPr>
          <w:p w:rsidR="00B31C8B" w:rsidRPr="0073592C" w:rsidRDefault="00B31C8B" w:rsidP="006429CB">
            <w:pPr>
              <w:spacing w:line="360" w:lineRule="auto"/>
              <w:jc w:val="right"/>
            </w:pPr>
            <w:r w:rsidRPr="0073592C">
              <w:t>1,500</w:t>
            </w:r>
          </w:p>
        </w:tc>
        <w:tc>
          <w:tcPr>
            <w:tcW w:w="1440" w:type="dxa"/>
            <w:vAlign w:val="center"/>
          </w:tcPr>
          <w:p w:rsidR="00B31C8B" w:rsidRPr="0073592C" w:rsidRDefault="00B31C8B" w:rsidP="006429CB">
            <w:pPr>
              <w:spacing w:line="360" w:lineRule="auto"/>
              <w:jc w:val="right"/>
            </w:pPr>
            <w:r w:rsidRPr="0073592C">
              <w:t>18,000</w:t>
            </w:r>
          </w:p>
        </w:tc>
      </w:tr>
      <w:tr w:rsidR="00B31C8B" w:rsidRPr="0073592C">
        <w:tc>
          <w:tcPr>
            <w:tcW w:w="1620" w:type="dxa"/>
            <w:vAlign w:val="center"/>
          </w:tcPr>
          <w:p w:rsidR="00B31C8B" w:rsidRPr="0073592C" w:rsidRDefault="00B31C8B" w:rsidP="00D25139">
            <w:pPr>
              <w:spacing w:line="360" w:lineRule="auto"/>
              <w:jc w:val="both"/>
            </w:pPr>
            <w:r w:rsidRPr="0073592C">
              <w:t>6</w:t>
            </w:r>
          </w:p>
        </w:tc>
        <w:tc>
          <w:tcPr>
            <w:tcW w:w="4572" w:type="dxa"/>
            <w:vAlign w:val="center"/>
          </w:tcPr>
          <w:p w:rsidR="00B31C8B" w:rsidRPr="0073592C" w:rsidRDefault="00B31C8B" w:rsidP="00D25139">
            <w:pPr>
              <w:spacing w:line="360" w:lineRule="auto"/>
              <w:jc w:val="both"/>
            </w:pPr>
            <w:r w:rsidRPr="0073592C">
              <w:t>Cashier</w:t>
            </w:r>
          </w:p>
        </w:tc>
        <w:tc>
          <w:tcPr>
            <w:tcW w:w="756" w:type="dxa"/>
            <w:gridSpan w:val="3"/>
            <w:vAlign w:val="center"/>
          </w:tcPr>
          <w:p w:rsidR="00B31C8B" w:rsidRPr="0073592C" w:rsidRDefault="00B31C8B" w:rsidP="00D25139">
            <w:pPr>
              <w:spacing w:line="360" w:lineRule="auto"/>
              <w:jc w:val="both"/>
            </w:pPr>
            <w:r w:rsidRPr="0073592C">
              <w:t>1</w:t>
            </w:r>
          </w:p>
        </w:tc>
        <w:tc>
          <w:tcPr>
            <w:tcW w:w="1260" w:type="dxa"/>
            <w:vAlign w:val="center"/>
          </w:tcPr>
          <w:p w:rsidR="00B31C8B" w:rsidRPr="0073592C" w:rsidRDefault="00B31C8B" w:rsidP="006429CB">
            <w:pPr>
              <w:spacing w:line="360" w:lineRule="auto"/>
              <w:jc w:val="right"/>
            </w:pPr>
            <w:r w:rsidRPr="0073592C">
              <w:t>2,000</w:t>
            </w:r>
          </w:p>
        </w:tc>
        <w:tc>
          <w:tcPr>
            <w:tcW w:w="1440" w:type="dxa"/>
            <w:vAlign w:val="center"/>
          </w:tcPr>
          <w:p w:rsidR="00B31C8B" w:rsidRPr="0073592C" w:rsidRDefault="00B31C8B" w:rsidP="006429CB">
            <w:pPr>
              <w:spacing w:line="360" w:lineRule="auto"/>
              <w:jc w:val="right"/>
            </w:pPr>
            <w:r w:rsidRPr="0073592C">
              <w:t>24,000</w:t>
            </w:r>
          </w:p>
        </w:tc>
      </w:tr>
      <w:tr w:rsidR="00B31C8B" w:rsidRPr="0073592C">
        <w:tc>
          <w:tcPr>
            <w:tcW w:w="1620" w:type="dxa"/>
            <w:vAlign w:val="center"/>
          </w:tcPr>
          <w:p w:rsidR="00B31C8B" w:rsidRPr="0073592C" w:rsidRDefault="00B31C8B" w:rsidP="00D25139">
            <w:pPr>
              <w:spacing w:line="360" w:lineRule="auto"/>
              <w:jc w:val="both"/>
            </w:pPr>
            <w:r w:rsidRPr="0073592C">
              <w:t>7</w:t>
            </w:r>
          </w:p>
        </w:tc>
        <w:tc>
          <w:tcPr>
            <w:tcW w:w="4572" w:type="dxa"/>
            <w:vAlign w:val="center"/>
          </w:tcPr>
          <w:p w:rsidR="00B31C8B" w:rsidRPr="0073592C" w:rsidRDefault="00B31C8B" w:rsidP="00D25139">
            <w:pPr>
              <w:spacing w:line="360" w:lineRule="auto"/>
              <w:jc w:val="both"/>
            </w:pPr>
            <w:r w:rsidRPr="0073592C">
              <w:t>General Service</w:t>
            </w:r>
          </w:p>
        </w:tc>
        <w:tc>
          <w:tcPr>
            <w:tcW w:w="756" w:type="dxa"/>
            <w:gridSpan w:val="3"/>
            <w:vAlign w:val="center"/>
          </w:tcPr>
          <w:p w:rsidR="00B31C8B" w:rsidRPr="0073592C" w:rsidRDefault="00B31C8B" w:rsidP="00D25139">
            <w:pPr>
              <w:spacing w:line="360" w:lineRule="auto"/>
              <w:jc w:val="both"/>
            </w:pPr>
            <w:r w:rsidRPr="0073592C">
              <w:t>3</w:t>
            </w:r>
          </w:p>
        </w:tc>
        <w:tc>
          <w:tcPr>
            <w:tcW w:w="1260" w:type="dxa"/>
            <w:vAlign w:val="center"/>
          </w:tcPr>
          <w:p w:rsidR="00B31C8B" w:rsidRPr="0073592C" w:rsidRDefault="00B31C8B" w:rsidP="006429CB">
            <w:pPr>
              <w:spacing w:line="360" w:lineRule="auto"/>
              <w:jc w:val="right"/>
            </w:pPr>
            <w:r w:rsidRPr="0073592C">
              <w:t>800</w:t>
            </w:r>
          </w:p>
        </w:tc>
        <w:tc>
          <w:tcPr>
            <w:tcW w:w="1440" w:type="dxa"/>
            <w:vAlign w:val="center"/>
          </w:tcPr>
          <w:p w:rsidR="00B31C8B" w:rsidRPr="0073592C" w:rsidRDefault="00B31C8B" w:rsidP="006429CB">
            <w:pPr>
              <w:spacing w:line="360" w:lineRule="auto"/>
              <w:jc w:val="right"/>
            </w:pPr>
            <w:r w:rsidRPr="0073592C">
              <w:t>28,800</w:t>
            </w:r>
          </w:p>
        </w:tc>
      </w:tr>
      <w:tr w:rsidR="00B31C8B" w:rsidRPr="0073592C">
        <w:trPr>
          <w:cantSplit/>
        </w:trPr>
        <w:tc>
          <w:tcPr>
            <w:tcW w:w="6192" w:type="dxa"/>
            <w:gridSpan w:val="2"/>
            <w:vAlign w:val="center"/>
          </w:tcPr>
          <w:p w:rsidR="00B31C8B" w:rsidRPr="0073592C" w:rsidRDefault="00B31C8B" w:rsidP="00D25139">
            <w:pPr>
              <w:spacing w:line="360" w:lineRule="auto"/>
              <w:jc w:val="both"/>
              <w:rPr>
                <w:b/>
                <w:bCs/>
                <w:caps/>
              </w:rPr>
            </w:pPr>
            <w:r w:rsidRPr="0073592C">
              <w:rPr>
                <w:b/>
                <w:bCs/>
                <w:caps/>
              </w:rPr>
              <w:t xml:space="preserve">                                            </w:t>
            </w:r>
            <w:r w:rsidRPr="0073592C">
              <w:rPr>
                <w:b/>
                <w:bCs/>
              </w:rPr>
              <w:t>Sub- Total</w:t>
            </w:r>
          </w:p>
        </w:tc>
        <w:tc>
          <w:tcPr>
            <w:tcW w:w="756" w:type="dxa"/>
            <w:gridSpan w:val="3"/>
            <w:vAlign w:val="center"/>
          </w:tcPr>
          <w:p w:rsidR="00B31C8B" w:rsidRPr="0073592C" w:rsidRDefault="00B31C8B" w:rsidP="00D25139">
            <w:pPr>
              <w:spacing w:line="360" w:lineRule="auto"/>
              <w:jc w:val="both"/>
              <w:rPr>
                <w:b/>
                <w:bCs/>
              </w:rPr>
            </w:pPr>
            <w:r w:rsidRPr="0073592C">
              <w:rPr>
                <w:b/>
                <w:bCs/>
              </w:rPr>
              <w:t>9</w:t>
            </w:r>
          </w:p>
        </w:tc>
        <w:tc>
          <w:tcPr>
            <w:tcW w:w="1260" w:type="dxa"/>
            <w:vAlign w:val="center"/>
          </w:tcPr>
          <w:p w:rsidR="00B31C8B" w:rsidRPr="0073592C" w:rsidRDefault="00B31C8B" w:rsidP="006429CB">
            <w:pPr>
              <w:spacing w:line="360" w:lineRule="auto"/>
              <w:jc w:val="right"/>
              <w:rPr>
                <w:b/>
                <w:bCs/>
              </w:rPr>
            </w:pPr>
          </w:p>
        </w:tc>
        <w:tc>
          <w:tcPr>
            <w:tcW w:w="1440" w:type="dxa"/>
            <w:vAlign w:val="center"/>
          </w:tcPr>
          <w:p w:rsidR="00B31C8B" w:rsidRPr="0073592C" w:rsidRDefault="00B31C8B" w:rsidP="006429CB">
            <w:pPr>
              <w:spacing w:line="360" w:lineRule="auto"/>
              <w:jc w:val="right"/>
              <w:rPr>
                <w:b/>
                <w:bCs/>
              </w:rPr>
            </w:pPr>
            <w:r w:rsidRPr="0073592C">
              <w:rPr>
                <w:b/>
                <w:bCs/>
              </w:rPr>
              <w:t>220,800</w:t>
            </w:r>
          </w:p>
        </w:tc>
      </w:tr>
      <w:tr w:rsidR="00B31C8B" w:rsidRPr="0073592C">
        <w:trPr>
          <w:cantSplit/>
        </w:trPr>
        <w:tc>
          <w:tcPr>
            <w:tcW w:w="9648" w:type="dxa"/>
            <w:gridSpan w:val="7"/>
            <w:vAlign w:val="center"/>
          </w:tcPr>
          <w:p w:rsidR="00B31C8B" w:rsidRPr="0073592C" w:rsidRDefault="00B31C8B" w:rsidP="00D25139">
            <w:pPr>
              <w:spacing w:line="360" w:lineRule="auto"/>
              <w:jc w:val="both"/>
              <w:rPr>
                <w:caps/>
              </w:rPr>
            </w:pPr>
            <w:r w:rsidRPr="0073592C">
              <w:rPr>
                <w:caps/>
              </w:rPr>
              <w:t>B.  Production</w:t>
            </w:r>
          </w:p>
        </w:tc>
      </w:tr>
      <w:tr w:rsidR="00B31C8B" w:rsidRPr="0073592C">
        <w:tc>
          <w:tcPr>
            <w:tcW w:w="1620" w:type="dxa"/>
            <w:vAlign w:val="center"/>
          </w:tcPr>
          <w:p w:rsidR="00B31C8B" w:rsidRPr="0073592C" w:rsidRDefault="00B31C8B" w:rsidP="00D25139">
            <w:pPr>
              <w:spacing w:line="360" w:lineRule="auto"/>
              <w:jc w:val="both"/>
            </w:pPr>
            <w:r w:rsidRPr="0073592C">
              <w:t>8</w:t>
            </w:r>
          </w:p>
        </w:tc>
        <w:tc>
          <w:tcPr>
            <w:tcW w:w="4590" w:type="dxa"/>
            <w:gridSpan w:val="2"/>
            <w:vAlign w:val="center"/>
          </w:tcPr>
          <w:p w:rsidR="00B31C8B" w:rsidRPr="0073592C" w:rsidRDefault="00B31C8B" w:rsidP="00D25139">
            <w:pPr>
              <w:spacing w:line="360" w:lineRule="auto"/>
              <w:jc w:val="both"/>
            </w:pPr>
            <w:r w:rsidRPr="0073592C">
              <w:t>Foreman/</w:t>
            </w:r>
          </w:p>
        </w:tc>
        <w:tc>
          <w:tcPr>
            <w:tcW w:w="702" w:type="dxa"/>
            <w:vAlign w:val="center"/>
          </w:tcPr>
          <w:p w:rsidR="00B31C8B" w:rsidRPr="0073592C" w:rsidRDefault="00B31C8B" w:rsidP="00D25139">
            <w:pPr>
              <w:spacing w:line="360" w:lineRule="auto"/>
              <w:jc w:val="both"/>
            </w:pPr>
            <w:r w:rsidRPr="0073592C">
              <w:t>1</w:t>
            </w:r>
          </w:p>
        </w:tc>
        <w:tc>
          <w:tcPr>
            <w:tcW w:w="1296" w:type="dxa"/>
            <w:gridSpan w:val="2"/>
            <w:vAlign w:val="center"/>
          </w:tcPr>
          <w:p w:rsidR="00B31C8B" w:rsidRPr="0073592C" w:rsidRDefault="00B31C8B" w:rsidP="006429CB">
            <w:pPr>
              <w:spacing w:line="360" w:lineRule="auto"/>
              <w:jc w:val="right"/>
            </w:pPr>
            <w:r w:rsidRPr="0073592C">
              <w:t>2,500</w:t>
            </w:r>
          </w:p>
        </w:tc>
        <w:tc>
          <w:tcPr>
            <w:tcW w:w="1440" w:type="dxa"/>
            <w:vAlign w:val="center"/>
          </w:tcPr>
          <w:p w:rsidR="00B31C8B" w:rsidRPr="0073592C" w:rsidRDefault="00B31C8B" w:rsidP="006429CB">
            <w:pPr>
              <w:spacing w:line="360" w:lineRule="auto"/>
              <w:jc w:val="right"/>
            </w:pPr>
            <w:r w:rsidRPr="0073592C">
              <w:t>30,000</w:t>
            </w:r>
          </w:p>
        </w:tc>
      </w:tr>
      <w:tr w:rsidR="00B31C8B" w:rsidRPr="0073592C">
        <w:tc>
          <w:tcPr>
            <w:tcW w:w="1620" w:type="dxa"/>
            <w:vAlign w:val="center"/>
          </w:tcPr>
          <w:p w:rsidR="00B31C8B" w:rsidRPr="0073592C" w:rsidRDefault="00B31C8B" w:rsidP="00D25139">
            <w:pPr>
              <w:spacing w:line="360" w:lineRule="auto"/>
              <w:jc w:val="both"/>
            </w:pPr>
            <w:r w:rsidRPr="0073592C">
              <w:t>9</w:t>
            </w:r>
          </w:p>
        </w:tc>
        <w:tc>
          <w:tcPr>
            <w:tcW w:w="4590" w:type="dxa"/>
            <w:gridSpan w:val="2"/>
            <w:vAlign w:val="center"/>
          </w:tcPr>
          <w:p w:rsidR="00B31C8B" w:rsidRPr="0073592C" w:rsidRDefault="00B31C8B" w:rsidP="00D25139">
            <w:pPr>
              <w:spacing w:line="360" w:lineRule="auto"/>
              <w:jc w:val="both"/>
            </w:pPr>
            <w:r w:rsidRPr="0073592C">
              <w:t>Machinery Operators</w:t>
            </w:r>
          </w:p>
        </w:tc>
        <w:tc>
          <w:tcPr>
            <w:tcW w:w="702" w:type="dxa"/>
            <w:vAlign w:val="center"/>
          </w:tcPr>
          <w:p w:rsidR="00B31C8B" w:rsidRPr="0073592C" w:rsidRDefault="00B31C8B" w:rsidP="00D25139">
            <w:pPr>
              <w:spacing w:line="360" w:lineRule="auto"/>
              <w:jc w:val="both"/>
            </w:pPr>
            <w:r w:rsidRPr="0073592C">
              <w:t>17</w:t>
            </w:r>
          </w:p>
        </w:tc>
        <w:tc>
          <w:tcPr>
            <w:tcW w:w="1296" w:type="dxa"/>
            <w:gridSpan w:val="2"/>
            <w:vAlign w:val="center"/>
          </w:tcPr>
          <w:p w:rsidR="00B31C8B" w:rsidRPr="0073592C" w:rsidRDefault="00B31C8B" w:rsidP="006429CB">
            <w:pPr>
              <w:spacing w:line="360" w:lineRule="auto"/>
              <w:jc w:val="right"/>
            </w:pPr>
            <w:r w:rsidRPr="0073592C">
              <w:t>2,000</w:t>
            </w:r>
          </w:p>
        </w:tc>
        <w:tc>
          <w:tcPr>
            <w:tcW w:w="1440" w:type="dxa"/>
            <w:vAlign w:val="center"/>
          </w:tcPr>
          <w:p w:rsidR="00B31C8B" w:rsidRPr="0073592C" w:rsidRDefault="00B31C8B" w:rsidP="006429CB">
            <w:pPr>
              <w:spacing w:line="360" w:lineRule="auto"/>
              <w:jc w:val="right"/>
            </w:pPr>
            <w:r w:rsidRPr="0073592C">
              <w:t>408,000</w:t>
            </w:r>
          </w:p>
        </w:tc>
      </w:tr>
      <w:tr w:rsidR="00B31C8B" w:rsidRPr="0073592C">
        <w:tc>
          <w:tcPr>
            <w:tcW w:w="1620" w:type="dxa"/>
            <w:vAlign w:val="center"/>
          </w:tcPr>
          <w:p w:rsidR="00B31C8B" w:rsidRPr="0073592C" w:rsidRDefault="00B31C8B" w:rsidP="00D25139">
            <w:pPr>
              <w:spacing w:line="360" w:lineRule="auto"/>
              <w:jc w:val="both"/>
            </w:pPr>
            <w:r w:rsidRPr="0073592C">
              <w:t>10</w:t>
            </w:r>
          </w:p>
        </w:tc>
        <w:tc>
          <w:tcPr>
            <w:tcW w:w="4590" w:type="dxa"/>
            <w:gridSpan w:val="2"/>
            <w:vAlign w:val="center"/>
          </w:tcPr>
          <w:p w:rsidR="00B31C8B" w:rsidRPr="0073592C" w:rsidRDefault="00B31C8B" w:rsidP="00D25139">
            <w:pPr>
              <w:spacing w:line="360" w:lineRule="auto"/>
              <w:jc w:val="both"/>
            </w:pPr>
            <w:r w:rsidRPr="0073592C">
              <w:t>Assistant Operators</w:t>
            </w:r>
          </w:p>
        </w:tc>
        <w:tc>
          <w:tcPr>
            <w:tcW w:w="702" w:type="dxa"/>
            <w:vAlign w:val="center"/>
          </w:tcPr>
          <w:p w:rsidR="00B31C8B" w:rsidRPr="0073592C" w:rsidRDefault="00B31C8B" w:rsidP="00D25139">
            <w:pPr>
              <w:spacing w:line="360" w:lineRule="auto"/>
              <w:jc w:val="both"/>
            </w:pPr>
            <w:r w:rsidRPr="0073592C">
              <w:t>7</w:t>
            </w:r>
          </w:p>
        </w:tc>
        <w:tc>
          <w:tcPr>
            <w:tcW w:w="1296" w:type="dxa"/>
            <w:gridSpan w:val="2"/>
            <w:vAlign w:val="center"/>
          </w:tcPr>
          <w:p w:rsidR="00B31C8B" w:rsidRPr="0073592C" w:rsidRDefault="00B31C8B" w:rsidP="006429CB">
            <w:pPr>
              <w:spacing w:line="360" w:lineRule="auto"/>
              <w:jc w:val="right"/>
            </w:pPr>
            <w:r w:rsidRPr="0073592C">
              <w:t>1,500</w:t>
            </w:r>
          </w:p>
        </w:tc>
        <w:tc>
          <w:tcPr>
            <w:tcW w:w="1440" w:type="dxa"/>
            <w:vAlign w:val="center"/>
          </w:tcPr>
          <w:p w:rsidR="00B31C8B" w:rsidRPr="0073592C" w:rsidRDefault="00B31C8B" w:rsidP="006429CB">
            <w:pPr>
              <w:spacing w:line="360" w:lineRule="auto"/>
              <w:jc w:val="right"/>
            </w:pPr>
            <w:r w:rsidRPr="0073592C">
              <w:t>126,000</w:t>
            </w:r>
          </w:p>
        </w:tc>
      </w:tr>
      <w:tr w:rsidR="00B31C8B" w:rsidRPr="0073592C">
        <w:tc>
          <w:tcPr>
            <w:tcW w:w="1620" w:type="dxa"/>
            <w:vAlign w:val="center"/>
          </w:tcPr>
          <w:p w:rsidR="00B31C8B" w:rsidRPr="0073592C" w:rsidRDefault="00B31C8B" w:rsidP="00D25139">
            <w:pPr>
              <w:spacing w:line="360" w:lineRule="auto"/>
              <w:jc w:val="both"/>
            </w:pPr>
            <w:r w:rsidRPr="0073592C">
              <w:t>11</w:t>
            </w:r>
          </w:p>
        </w:tc>
        <w:tc>
          <w:tcPr>
            <w:tcW w:w="4590" w:type="dxa"/>
            <w:gridSpan w:val="2"/>
            <w:vAlign w:val="center"/>
          </w:tcPr>
          <w:p w:rsidR="00B31C8B" w:rsidRPr="0073592C" w:rsidRDefault="00B31C8B" w:rsidP="00D25139">
            <w:pPr>
              <w:spacing w:line="360" w:lineRule="auto"/>
              <w:jc w:val="both"/>
            </w:pPr>
            <w:r w:rsidRPr="0073592C">
              <w:t>Welder technicians</w:t>
            </w:r>
          </w:p>
        </w:tc>
        <w:tc>
          <w:tcPr>
            <w:tcW w:w="702" w:type="dxa"/>
            <w:vAlign w:val="center"/>
          </w:tcPr>
          <w:p w:rsidR="00B31C8B" w:rsidRPr="0073592C" w:rsidRDefault="00B31C8B" w:rsidP="00D25139">
            <w:pPr>
              <w:spacing w:line="360" w:lineRule="auto"/>
              <w:jc w:val="both"/>
            </w:pPr>
            <w:r w:rsidRPr="0073592C">
              <w:t>16</w:t>
            </w:r>
          </w:p>
        </w:tc>
        <w:tc>
          <w:tcPr>
            <w:tcW w:w="1296" w:type="dxa"/>
            <w:gridSpan w:val="2"/>
            <w:vAlign w:val="center"/>
          </w:tcPr>
          <w:p w:rsidR="00B31C8B" w:rsidRPr="0073592C" w:rsidRDefault="00B31C8B" w:rsidP="006429CB">
            <w:pPr>
              <w:spacing w:line="360" w:lineRule="auto"/>
              <w:jc w:val="right"/>
            </w:pPr>
            <w:r w:rsidRPr="0073592C">
              <w:t>2,000</w:t>
            </w:r>
          </w:p>
        </w:tc>
        <w:tc>
          <w:tcPr>
            <w:tcW w:w="1440" w:type="dxa"/>
            <w:vAlign w:val="center"/>
          </w:tcPr>
          <w:p w:rsidR="00B31C8B" w:rsidRPr="0073592C" w:rsidRDefault="00B31C8B" w:rsidP="006429CB">
            <w:pPr>
              <w:spacing w:line="360" w:lineRule="auto"/>
              <w:jc w:val="right"/>
            </w:pPr>
            <w:r w:rsidRPr="0073592C">
              <w:t>384,000</w:t>
            </w:r>
          </w:p>
        </w:tc>
      </w:tr>
      <w:tr w:rsidR="00B31C8B" w:rsidRPr="0073592C">
        <w:trPr>
          <w:trHeight w:val="427"/>
        </w:trPr>
        <w:tc>
          <w:tcPr>
            <w:tcW w:w="1620" w:type="dxa"/>
            <w:vAlign w:val="center"/>
          </w:tcPr>
          <w:p w:rsidR="00B31C8B" w:rsidRPr="0073592C" w:rsidRDefault="00B31C8B" w:rsidP="00D25139">
            <w:pPr>
              <w:spacing w:line="360" w:lineRule="auto"/>
              <w:jc w:val="both"/>
            </w:pPr>
            <w:r w:rsidRPr="0073592C">
              <w:t>12</w:t>
            </w:r>
          </w:p>
        </w:tc>
        <w:tc>
          <w:tcPr>
            <w:tcW w:w="4590" w:type="dxa"/>
            <w:gridSpan w:val="2"/>
            <w:vAlign w:val="center"/>
          </w:tcPr>
          <w:p w:rsidR="00B31C8B" w:rsidRPr="0073592C" w:rsidRDefault="00B31C8B" w:rsidP="00D25139">
            <w:pPr>
              <w:spacing w:line="360" w:lineRule="auto"/>
              <w:jc w:val="both"/>
            </w:pPr>
            <w:r w:rsidRPr="0073592C">
              <w:t>Quality controller</w:t>
            </w:r>
          </w:p>
        </w:tc>
        <w:tc>
          <w:tcPr>
            <w:tcW w:w="702" w:type="dxa"/>
            <w:vAlign w:val="center"/>
          </w:tcPr>
          <w:p w:rsidR="00B31C8B" w:rsidRPr="0073592C" w:rsidRDefault="00B31C8B" w:rsidP="00D25139">
            <w:pPr>
              <w:spacing w:line="360" w:lineRule="auto"/>
              <w:jc w:val="both"/>
            </w:pPr>
            <w:r w:rsidRPr="0073592C">
              <w:t>1</w:t>
            </w:r>
          </w:p>
        </w:tc>
        <w:tc>
          <w:tcPr>
            <w:tcW w:w="1296" w:type="dxa"/>
            <w:gridSpan w:val="2"/>
            <w:vAlign w:val="center"/>
          </w:tcPr>
          <w:p w:rsidR="00B31C8B" w:rsidRPr="0073592C" w:rsidRDefault="00B31C8B" w:rsidP="006429CB">
            <w:pPr>
              <w:spacing w:line="360" w:lineRule="auto"/>
              <w:jc w:val="right"/>
            </w:pPr>
            <w:r w:rsidRPr="0073592C">
              <w:t>1,500</w:t>
            </w:r>
          </w:p>
        </w:tc>
        <w:tc>
          <w:tcPr>
            <w:tcW w:w="1440" w:type="dxa"/>
            <w:vAlign w:val="center"/>
          </w:tcPr>
          <w:p w:rsidR="00B31C8B" w:rsidRPr="0073592C" w:rsidRDefault="00B31C8B" w:rsidP="006429CB">
            <w:pPr>
              <w:spacing w:line="360" w:lineRule="auto"/>
              <w:jc w:val="right"/>
            </w:pPr>
            <w:r w:rsidRPr="0073592C">
              <w:t>18,000</w:t>
            </w:r>
          </w:p>
        </w:tc>
      </w:tr>
      <w:tr w:rsidR="00B31C8B" w:rsidRPr="0073592C">
        <w:trPr>
          <w:trHeight w:val="427"/>
        </w:trPr>
        <w:tc>
          <w:tcPr>
            <w:tcW w:w="1620" w:type="dxa"/>
            <w:vAlign w:val="center"/>
          </w:tcPr>
          <w:p w:rsidR="00B31C8B" w:rsidRPr="0073592C" w:rsidRDefault="00B31C8B" w:rsidP="00D25139">
            <w:pPr>
              <w:spacing w:line="360" w:lineRule="auto"/>
              <w:jc w:val="both"/>
            </w:pPr>
            <w:r w:rsidRPr="0073592C">
              <w:t>13</w:t>
            </w:r>
          </w:p>
        </w:tc>
        <w:tc>
          <w:tcPr>
            <w:tcW w:w="4590" w:type="dxa"/>
            <w:gridSpan w:val="2"/>
            <w:vAlign w:val="center"/>
          </w:tcPr>
          <w:p w:rsidR="00B31C8B" w:rsidRPr="0073592C" w:rsidRDefault="00B31C8B" w:rsidP="00D25139">
            <w:pPr>
              <w:spacing w:line="360" w:lineRule="auto"/>
              <w:jc w:val="both"/>
            </w:pPr>
            <w:r w:rsidRPr="0073592C">
              <w:t>Laborers</w:t>
            </w:r>
          </w:p>
        </w:tc>
        <w:tc>
          <w:tcPr>
            <w:tcW w:w="702" w:type="dxa"/>
            <w:vAlign w:val="center"/>
          </w:tcPr>
          <w:p w:rsidR="00B31C8B" w:rsidRPr="0073592C" w:rsidRDefault="00B31C8B" w:rsidP="00D25139">
            <w:pPr>
              <w:spacing w:line="360" w:lineRule="auto"/>
              <w:jc w:val="both"/>
            </w:pPr>
            <w:r w:rsidRPr="0073592C">
              <w:t>2</w:t>
            </w:r>
          </w:p>
        </w:tc>
        <w:tc>
          <w:tcPr>
            <w:tcW w:w="1296" w:type="dxa"/>
            <w:gridSpan w:val="2"/>
            <w:vAlign w:val="center"/>
          </w:tcPr>
          <w:p w:rsidR="00B31C8B" w:rsidRPr="0073592C" w:rsidRDefault="00B31C8B" w:rsidP="006429CB">
            <w:pPr>
              <w:spacing w:line="360" w:lineRule="auto"/>
              <w:jc w:val="right"/>
            </w:pPr>
            <w:r w:rsidRPr="0073592C">
              <w:t xml:space="preserve">            800</w:t>
            </w:r>
          </w:p>
        </w:tc>
        <w:tc>
          <w:tcPr>
            <w:tcW w:w="1440" w:type="dxa"/>
            <w:vAlign w:val="center"/>
          </w:tcPr>
          <w:p w:rsidR="00B31C8B" w:rsidRPr="0073592C" w:rsidRDefault="00B31C8B" w:rsidP="006429CB">
            <w:pPr>
              <w:spacing w:line="360" w:lineRule="auto"/>
              <w:jc w:val="right"/>
            </w:pPr>
            <w:r w:rsidRPr="0073592C">
              <w:t>19,200</w:t>
            </w:r>
          </w:p>
        </w:tc>
      </w:tr>
      <w:tr w:rsidR="00B31C8B" w:rsidRPr="0073592C">
        <w:trPr>
          <w:cantSplit/>
        </w:trPr>
        <w:tc>
          <w:tcPr>
            <w:tcW w:w="1620" w:type="dxa"/>
            <w:vAlign w:val="center"/>
          </w:tcPr>
          <w:p w:rsidR="00B31C8B" w:rsidRPr="0073592C" w:rsidRDefault="00B31C8B" w:rsidP="00540DFE">
            <w:pPr>
              <w:spacing w:line="360" w:lineRule="auto"/>
              <w:jc w:val="center"/>
              <w:rPr>
                <w:b/>
                <w:bCs/>
                <w:caps/>
              </w:rPr>
            </w:pPr>
          </w:p>
        </w:tc>
        <w:tc>
          <w:tcPr>
            <w:tcW w:w="4590" w:type="dxa"/>
            <w:gridSpan w:val="2"/>
            <w:vAlign w:val="center"/>
          </w:tcPr>
          <w:p w:rsidR="00B31C8B" w:rsidRPr="0073592C" w:rsidRDefault="00B31C8B" w:rsidP="00540DFE">
            <w:pPr>
              <w:spacing w:line="360" w:lineRule="auto"/>
              <w:jc w:val="center"/>
              <w:rPr>
                <w:b/>
                <w:bCs/>
                <w:caps/>
              </w:rPr>
            </w:pPr>
            <w:r w:rsidRPr="0073592C">
              <w:rPr>
                <w:b/>
                <w:bCs/>
              </w:rPr>
              <w:t>Sub -Total</w:t>
            </w:r>
          </w:p>
        </w:tc>
        <w:tc>
          <w:tcPr>
            <w:tcW w:w="702" w:type="dxa"/>
            <w:vAlign w:val="center"/>
          </w:tcPr>
          <w:p w:rsidR="00B31C8B" w:rsidRPr="0073592C" w:rsidRDefault="00B31C8B" w:rsidP="00540DFE">
            <w:pPr>
              <w:spacing w:line="360" w:lineRule="auto"/>
              <w:jc w:val="center"/>
              <w:rPr>
                <w:b/>
                <w:bCs/>
                <w:caps/>
              </w:rPr>
            </w:pPr>
            <w:r w:rsidRPr="0073592C">
              <w:rPr>
                <w:b/>
                <w:bCs/>
                <w:caps/>
              </w:rPr>
              <w:t>44</w:t>
            </w:r>
          </w:p>
        </w:tc>
        <w:tc>
          <w:tcPr>
            <w:tcW w:w="1296" w:type="dxa"/>
            <w:gridSpan w:val="2"/>
            <w:vAlign w:val="center"/>
          </w:tcPr>
          <w:p w:rsidR="00B31C8B" w:rsidRPr="0073592C" w:rsidRDefault="00B31C8B" w:rsidP="00540DFE">
            <w:pPr>
              <w:spacing w:line="360" w:lineRule="auto"/>
              <w:jc w:val="center"/>
              <w:rPr>
                <w:b/>
                <w:bCs/>
              </w:rPr>
            </w:pPr>
            <w:r w:rsidRPr="0073592C">
              <w:rPr>
                <w:b/>
                <w:bCs/>
              </w:rPr>
              <w:t>-</w:t>
            </w:r>
          </w:p>
        </w:tc>
        <w:tc>
          <w:tcPr>
            <w:tcW w:w="1440" w:type="dxa"/>
            <w:vAlign w:val="center"/>
          </w:tcPr>
          <w:p w:rsidR="00B31C8B" w:rsidRPr="0073592C" w:rsidRDefault="00B31C8B" w:rsidP="00540DFE">
            <w:pPr>
              <w:spacing w:line="360" w:lineRule="auto"/>
              <w:jc w:val="center"/>
              <w:rPr>
                <w:b/>
                <w:bCs/>
              </w:rPr>
            </w:pPr>
            <w:r w:rsidRPr="0073592C">
              <w:rPr>
                <w:b/>
                <w:bCs/>
              </w:rPr>
              <w:t>985,200</w:t>
            </w:r>
          </w:p>
        </w:tc>
      </w:tr>
      <w:tr w:rsidR="00B31C8B" w:rsidRPr="0073592C">
        <w:trPr>
          <w:cantSplit/>
        </w:trPr>
        <w:tc>
          <w:tcPr>
            <w:tcW w:w="1620" w:type="dxa"/>
            <w:vAlign w:val="center"/>
          </w:tcPr>
          <w:p w:rsidR="00B31C8B" w:rsidRPr="0073592C" w:rsidRDefault="00B31C8B" w:rsidP="00540DFE">
            <w:pPr>
              <w:spacing w:line="360" w:lineRule="auto"/>
              <w:jc w:val="center"/>
              <w:rPr>
                <w:b/>
                <w:bCs/>
                <w:caps/>
              </w:rPr>
            </w:pPr>
          </w:p>
        </w:tc>
        <w:tc>
          <w:tcPr>
            <w:tcW w:w="4590" w:type="dxa"/>
            <w:gridSpan w:val="2"/>
            <w:vAlign w:val="center"/>
          </w:tcPr>
          <w:p w:rsidR="00B31C8B" w:rsidRPr="0073592C" w:rsidRDefault="00B31C8B" w:rsidP="00540DFE">
            <w:pPr>
              <w:spacing w:line="360" w:lineRule="auto"/>
              <w:ind w:left="1107"/>
              <w:jc w:val="center"/>
              <w:rPr>
                <w:b/>
                <w:bCs/>
                <w:caps/>
              </w:rPr>
            </w:pPr>
            <w:r w:rsidRPr="0073592C">
              <w:rPr>
                <w:b/>
                <w:bCs/>
              </w:rPr>
              <w:t xml:space="preserve">Total Basic Salary </w:t>
            </w:r>
          </w:p>
        </w:tc>
        <w:tc>
          <w:tcPr>
            <w:tcW w:w="702" w:type="dxa"/>
            <w:vAlign w:val="center"/>
          </w:tcPr>
          <w:p w:rsidR="00B31C8B" w:rsidRPr="0073592C" w:rsidRDefault="00B31C8B" w:rsidP="00540DFE">
            <w:pPr>
              <w:spacing w:line="360" w:lineRule="auto"/>
              <w:jc w:val="center"/>
              <w:rPr>
                <w:b/>
                <w:bCs/>
                <w:caps/>
              </w:rPr>
            </w:pPr>
          </w:p>
        </w:tc>
        <w:tc>
          <w:tcPr>
            <w:tcW w:w="1296" w:type="dxa"/>
            <w:gridSpan w:val="2"/>
            <w:vAlign w:val="center"/>
          </w:tcPr>
          <w:p w:rsidR="00B31C8B" w:rsidRPr="0073592C" w:rsidRDefault="00B31C8B" w:rsidP="00540DFE">
            <w:pPr>
              <w:spacing w:line="360" w:lineRule="auto"/>
              <w:jc w:val="center"/>
              <w:rPr>
                <w:b/>
                <w:bCs/>
              </w:rPr>
            </w:pPr>
          </w:p>
        </w:tc>
        <w:tc>
          <w:tcPr>
            <w:tcW w:w="1440" w:type="dxa"/>
            <w:vAlign w:val="center"/>
          </w:tcPr>
          <w:p w:rsidR="00B31C8B" w:rsidRPr="0073592C" w:rsidRDefault="00B31C8B" w:rsidP="00540DFE">
            <w:pPr>
              <w:spacing w:line="360" w:lineRule="auto"/>
              <w:jc w:val="center"/>
              <w:rPr>
                <w:b/>
                <w:bCs/>
              </w:rPr>
            </w:pPr>
            <w:r w:rsidRPr="0073592C">
              <w:rPr>
                <w:b/>
                <w:bCs/>
              </w:rPr>
              <w:t>1,206,000</w:t>
            </w:r>
          </w:p>
        </w:tc>
      </w:tr>
      <w:tr w:rsidR="00B31C8B" w:rsidRPr="0073592C">
        <w:trPr>
          <w:cantSplit/>
        </w:trPr>
        <w:tc>
          <w:tcPr>
            <w:tcW w:w="1620" w:type="dxa"/>
            <w:vAlign w:val="center"/>
          </w:tcPr>
          <w:p w:rsidR="00B31C8B" w:rsidRPr="0073592C" w:rsidRDefault="00B31C8B" w:rsidP="00540DFE">
            <w:pPr>
              <w:spacing w:line="360" w:lineRule="auto"/>
              <w:jc w:val="center"/>
              <w:rPr>
                <w:caps/>
              </w:rPr>
            </w:pPr>
          </w:p>
        </w:tc>
        <w:tc>
          <w:tcPr>
            <w:tcW w:w="4590" w:type="dxa"/>
            <w:gridSpan w:val="2"/>
            <w:vAlign w:val="center"/>
          </w:tcPr>
          <w:p w:rsidR="00B31C8B" w:rsidRPr="0073592C" w:rsidRDefault="00B31C8B" w:rsidP="00540DFE">
            <w:pPr>
              <w:spacing w:line="360" w:lineRule="auto"/>
              <w:jc w:val="center"/>
              <w:rPr>
                <w:caps/>
              </w:rPr>
            </w:pPr>
            <w:r w:rsidRPr="0073592C">
              <w:t>Employees’ Benefit 25%0f Basic Salary</w:t>
            </w:r>
          </w:p>
        </w:tc>
        <w:tc>
          <w:tcPr>
            <w:tcW w:w="702" w:type="dxa"/>
            <w:vAlign w:val="center"/>
          </w:tcPr>
          <w:p w:rsidR="00B31C8B" w:rsidRPr="0073592C" w:rsidRDefault="00B31C8B" w:rsidP="00540DFE">
            <w:pPr>
              <w:spacing w:line="360" w:lineRule="auto"/>
              <w:jc w:val="center"/>
              <w:rPr>
                <w:caps/>
              </w:rPr>
            </w:pPr>
            <w:r w:rsidRPr="0073592C">
              <w:rPr>
                <w:caps/>
              </w:rPr>
              <w:t>-</w:t>
            </w:r>
          </w:p>
        </w:tc>
        <w:tc>
          <w:tcPr>
            <w:tcW w:w="1296" w:type="dxa"/>
            <w:gridSpan w:val="2"/>
            <w:vAlign w:val="center"/>
          </w:tcPr>
          <w:p w:rsidR="00B31C8B" w:rsidRPr="0073592C" w:rsidRDefault="00B31C8B" w:rsidP="00540DFE">
            <w:pPr>
              <w:spacing w:line="360" w:lineRule="auto"/>
              <w:jc w:val="center"/>
            </w:pPr>
            <w:r w:rsidRPr="0073592C">
              <w:t>-</w:t>
            </w:r>
          </w:p>
        </w:tc>
        <w:tc>
          <w:tcPr>
            <w:tcW w:w="1440" w:type="dxa"/>
            <w:vAlign w:val="center"/>
          </w:tcPr>
          <w:p w:rsidR="00B31C8B" w:rsidRPr="0073592C" w:rsidRDefault="00B31C8B" w:rsidP="00540DFE">
            <w:pPr>
              <w:spacing w:line="360" w:lineRule="auto"/>
              <w:jc w:val="center"/>
            </w:pPr>
            <w:r w:rsidRPr="0073592C">
              <w:t>238,800</w:t>
            </w:r>
          </w:p>
        </w:tc>
      </w:tr>
      <w:tr w:rsidR="00B31C8B" w:rsidRPr="0073592C">
        <w:trPr>
          <w:cantSplit/>
        </w:trPr>
        <w:tc>
          <w:tcPr>
            <w:tcW w:w="1620" w:type="dxa"/>
            <w:vAlign w:val="center"/>
          </w:tcPr>
          <w:p w:rsidR="00B31C8B" w:rsidRPr="0073592C" w:rsidRDefault="00B31C8B" w:rsidP="00540DFE">
            <w:pPr>
              <w:spacing w:line="360" w:lineRule="auto"/>
              <w:jc w:val="center"/>
              <w:rPr>
                <w:b/>
                <w:bCs/>
                <w:caps/>
              </w:rPr>
            </w:pPr>
          </w:p>
        </w:tc>
        <w:tc>
          <w:tcPr>
            <w:tcW w:w="4590" w:type="dxa"/>
            <w:gridSpan w:val="2"/>
            <w:vAlign w:val="center"/>
          </w:tcPr>
          <w:p w:rsidR="00B31C8B" w:rsidRPr="0073592C" w:rsidRDefault="00B31C8B" w:rsidP="00540DFE">
            <w:pPr>
              <w:spacing w:line="360" w:lineRule="auto"/>
              <w:jc w:val="center"/>
              <w:rPr>
                <w:b/>
                <w:bCs/>
                <w:caps/>
              </w:rPr>
            </w:pPr>
            <w:r w:rsidRPr="0073592C">
              <w:rPr>
                <w:b/>
                <w:bCs/>
              </w:rPr>
              <w:t>Total</w:t>
            </w:r>
          </w:p>
        </w:tc>
        <w:tc>
          <w:tcPr>
            <w:tcW w:w="702" w:type="dxa"/>
            <w:vAlign w:val="center"/>
          </w:tcPr>
          <w:p w:rsidR="00B31C8B" w:rsidRPr="0073592C" w:rsidRDefault="00B31C8B" w:rsidP="00540DFE">
            <w:pPr>
              <w:spacing w:line="360" w:lineRule="auto"/>
              <w:jc w:val="center"/>
              <w:rPr>
                <w:b/>
                <w:bCs/>
                <w:caps/>
              </w:rPr>
            </w:pPr>
            <w:r w:rsidRPr="0073592C">
              <w:rPr>
                <w:b/>
                <w:bCs/>
                <w:caps/>
              </w:rPr>
              <w:t>53</w:t>
            </w:r>
          </w:p>
        </w:tc>
        <w:tc>
          <w:tcPr>
            <w:tcW w:w="1296" w:type="dxa"/>
            <w:gridSpan w:val="2"/>
            <w:vAlign w:val="center"/>
          </w:tcPr>
          <w:p w:rsidR="00B31C8B" w:rsidRPr="0073592C" w:rsidRDefault="00B31C8B" w:rsidP="00540DFE">
            <w:pPr>
              <w:spacing w:line="360" w:lineRule="auto"/>
              <w:jc w:val="center"/>
              <w:rPr>
                <w:b/>
                <w:bCs/>
              </w:rPr>
            </w:pPr>
            <w:r w:rsidRPr="0073592C">
              <w:rPr>
                <w:b/>
                <w:bCs/>
              </w:rPr>
              <w:t>-</w:t>
            </w:r>
          </w:p>
        </w:tc>
        <w:tc>
          <w:tcPr>
            <w:tcW w:w="1440" w:type="dxa"/>
            <w:vAlign w:val="center"/>
          </w:tcPr>
          <w:p w:rsidR="00B31C8B" w:rsidRPr="0073592C" w:rsidRDefault="00B31C8B" w:rsidP="00540DFE">
            <w:pPr>
              <w:spacing w:line="360" w:lineRule="auto"/>
              <w:jc w:val="center"/>
              <w:rPr>
                <w:b/>
                <w:bCs/>
              </w:rPr>
            </w:pPr>
            <w:r w:rsidRPr="0073592C">
              <w:rPr>
                <w:b/>
                <w:bCs/>
              </w:rPr>
              <w:t>1,444,800</w:t>
            </w:r>
          </w:p>
        </w:tc>
      </w:tr>
    </w:tbl>
    <w:p w:rsidR="00B31C8B" w:rsidRPr="0073592C" w:rsidRDefault="00B31C8B" w:rsidP="00D25139">
      <w:pPr>
        <w:pStyle w:val="NoSpacing"/>
        <w:spacing w:line="360" w:lineRule="auto"/>
        <w:jc w:val="both"/>
        <w:rPr>
          <w:rFonts w:ascii="Times New Roman" w:hAnsi="Times New Roman" w:cs="Times New Roman"/>
          <w:b/>
          <w:bCs/>
          <w:sz w:val="24"/>
          <w:szCs w:val="24"/>
        </w:rPr>
      </w:pPr>
    </w:p>
    <w:p w:rsidR="00B31C8B" w:rsidRPr="0073592C" w:rsidRDefault="00B31C8B" w:rsidP="0073592C">
      <w:pPr>
        <w:pStyle w:val="Heading1"/>
      </w:pPr>
      <w:bookmarkStart w:id="6" w:name="_Toc369144660"/>
      <w:r w:rsidRPr="0073592C">
        <w:t>VII.</w:t>
      </w:r>
      <w:r w:rsidRPr="0073592C">
        <w:tab/>
      </w:r>
      <w:r w:rsidRPr="0073592C">
        <w:tab/>
        <w:t>FINANCIAL ANALYSIS</w:t>
      </w:r>
      <w:bookmarkEnd w:id="6"/>
    </w:p>
    <w:p w:rsidR="00B31C8B" w:rsidRPr="0073592C" w:rsidRDefault="00B31C8B" w:rsidP="00CC30B9">
      <w:pPr>
        <w:spacing w:after="200" w:line="360" w:lineRule="auto"/>
        <w:jc w:val="both"/>
        <w:rPr>
          <w:sz w:val="2"/>
          <w:szCs w:val="2"/>
        </w:rPr>
      </w:pPr>
    </w:p>
    <w:p w:rsidR="00B31C8B" w:rsidRPr="0073592C" w:rsidRDefault="00B31C8B" w:rsidP="00CC30B9">
      <w:pPr>
        <w:spacing w:after="200" w:line="360" w:lineRule="auto"/>
        <w:jc w:val="both"/>
      </w:pPr>
      <w:r w:rsidRPr="0073592C">
        <w:t>The financial analysis of the hand pumps and submersible pumps project is based on the data presented in the previous chapters and the following assumptions:-</w:t>
      </w:r>
    </w:p>
    <w:p w:rsidR="00B31C8B" w:rsidRPr="0073592C" w:rsidRDefault="00B31C8B" w:rsidP="006429CB">
      <w:pPr>
        <w:spacing w:after="200"/>
        <w:jc w:val="both"/>
      </w:pPr>
      <w:r w:rsidRPr="0073592C">
        <w:t>Construction period</w:t>
      </w:r>
      <w:r w:rsidRPr="0073592C">
        <w:tab/>
      </w:r>
      <w:r w:rsidRPr="0073592C">
        <w:tab/>
      </w:r>
      <w:r w:rsidRPr="0073592C">
        <w:tab/>
        <w:t>1 year</w:t>
      </w:r>
    </w:p>
    <w:p w:rsidR="00B31C8B" w:rsidRPr="0073592C" w:rsidRDefault="00B31C8B" w:rsidP="006429CB">
      <w:pPr>
        <w:spacing w:after="200"/>
        <w:jc w:val="both"/>
      </w:pPr>
      <w:r w:rsidRPr="0073592C">
        <w:t>Source of finance</w:t>
      </w:r>
      <w:r w:rsidRPr="0073592C">
        <w:tab/>
      </w:r>
      <w:r w:rsidRPr="0073592C">
        <w:tab/>
      </w:r>
      <w:r w:rsidRPr="0073592C">
        <w:tab/>
        <w:t>30 % equity and 70% loan</w:t>
      </w:r>
    </w:p>
    <w:p w:rsidR="00B31C8B" w:rsidRPr="0073592C" w:rsidRDefault="00B31C8B" w:rsidP="006429CB">
      <w:pPr>
        <w:spacing w:after="200"/>
        <w:jc w:val="both"/>
      </w:pPr>
      <w:r w:rsidRPr="0073592C">
        <w:t>Tax holidays</w:t>
      </w:r>
      <w:r w:rsidRPr="0073592C">
        <w:tab/>
      </w:r>
      <w:r w:rsidRPr="0073592C">
        <w:tab/>
      </w:r>
      <w:r w:rsidRPr="0073592C">
        <w:tab/>
      </w:r>
      <w:r w:rsidRPr="0073592C">
        <w:tab/>
        <w:t>3 years</w:t>
      </w:r>
    </w:p>
    <w:p w:rsidR="00B31C8B" w:rsidRPr="0073592C" w:rsidRDefault="00B31C8B" w:rsidP="006429CB">
      <w:pPr>
        <w:spacing w:after="200"/>
        <w:jc w:val="both"/>
      </w:pPr>
      <w:r w:rsidRPr="0073592C">
        <w:t>Bank interest</w:t>
      </w:r>
      <w:r w:rsidRPr="0073592C">
        <w:tab/>
      </w:r>
      <w:r w:rsidRPr="0073592C">
        <w:tab/>
      </w:r>
      <w:r w:rsidRPr="0073592C">
        <w:tab/>
      </w:r>
      <w:r w:rsidRPr="0073592C">
        <w:tab/>
        <w:t xml:space="preserve">  10%</w:t>
      </w:r>
    </w:p>
    <w:p w:rsidR="00B31C8B" w:rsidRPr="0073592C" w:rsidRDefault="00B31C8B" w:rsidP="006429CB">
      <w:pPr>
        <w:spacing w:after="200"/>
        <w:jc w:val="both"/>
      </w:pPr>
      <w:r w:rsidRPr="0073592C">
        <w:t>Discount cash flow</w:t>
      </w:r>
      <w:r w:rsidRPr="0073592C">
        <w:tab/>
      </w:r>
      <w:r w:rsidRPr="0073592C">
        <w:tab/>
      </w:r>
      <w:r w:rsidRPr="0073592C">
        <w:tab/>
        <w:t xml:space="preserve">  10%</w:t>
      </w:r>
    </w:p>
    <w:p w:rsidR="00B31C8B" w:rsidRPr="0073592C" w:rsidRDefault="00B31C8B" w:rsidP="006429CB">
      <w:pPr>
        <w:spacing w:after="200"/>
        <w:jc w:val="both"/>
      </w:pPr>
      <w:r w:rsidRPr="0073592C">
        <w:t xml:space="preserve">Accounts receivable </w:t>
      </w:r>
      <w:r w:rsidRPr="0073592C">
        <w:tab/>
      </w:r>
      <w:r w:rsidRPr="0073592C">
        <w:tab/>
      </w:r>
      <w:r w:rsidRPr="0073592C">
        <w:tab/>
        <w:t>30 days</w:t>
      </w:r>
    </w:p>
    <w:p w:rsidR="00B31C8B" w:rsidRPr="0073592C" w:rsidRDefault="00B31C8B" w:rsidP="006429CB">
      <w:pPr>
        <w:spacing w:after="200"/>
        <w:jc w:val="both"/>
      </w:pPr>
      <w:r w:rsidRPr="0073592C">
        <w:t>Raw material imported</w:t>
      </w:r>
      <w:r w:rsidRPr="0073592C">
        <w:tab/>
        <w:t xml:space="preserve">           120 days</w:t>
      </w:r>
    </w:p>
    <w:p w:rsidR="00B31C8B" w:rsidRPr="0073592C" w:rsidRDefault="00B31C8B" w:rsidP="006429CB">
      <w:pPr>
        <w:spacing w:after="200"/>
        <w:jc w:val="both"/>
      </w:pPr>
      <w:r w:rsidRPr="0073592C">
        <w:t>Work in progress</w:t>
      </w:r>
      <w:r w:rsidRPr="0073592C">
        <w:tab/>
      </w:r>
      <w:r w:rsidRPr="0073592C">
        <w:tab/>
      </w:r>
      <w:r w:rsidRPr="0073592C">
        <w:tab/>
        <w:t>1 day</w:t>
      </w:r>
    </w:p>
    <w:p w:rsidR="00B31C8B" w:rsidRPr="0073592C" w:rsidRDefault="00B31C8B" w:rsidP="006429CB">
      <w:pPr>
        <w:spacing w:after="200"/>
        <w:jc w:val="both"/>
      </w:pPr>
      <w:r w:rsidRPr="0073592C">
        <w:t>Finished products</w:t>
      </w:r>
      <w:r w:rsidRPr="0073592C">
        <w:tab/>
      </w:r>
      <w:r w:rsidRPr="0073592C">
        <w:tab/>
      </w:r>
      <w:r w:rsidRPr="0073592C">
        <w:tab/>
        <w:t>30 days</w:t>
      </w:r>
    </w:p>
    <w:p w:rsidR="00B31C8B" w:rsidRPr="0073592C" w:rsidRDefault="00B31C8B" w:rsidP="006429CB">
      <w:pPr>
        <w:spacing w:after="200"/>
        <w:jc w:val="both"/>
      </w:pPr>
      <w:r w:rsidRPr="0073592C">
        <w:t>Cash in hand</w:t>
      </w:r>
      <w:r w:rsidRPr="0073592C">
        <w:tab/>
      </w:r>
      <w:r w:rsidRPr="0073592C">
        <w:tab/>
      </w:r>
      <w:r w:rsidRPr="0073592C">
        <w:tab/>
      </w:r>
      <w:r w:rsidRPr="0073592C">
        <w:tab/>
        <w:t>5 days</w:t>
      </w:r>
    </w:p>
    <w:p w:rsidR="00B31C8B" w:rsidRPr="0073592C" w:rsidRDefault="00B31C8B" w:rsidP="006429CB">
      <w:pPr>
        <w:spacing w:after="200"/>
        <w:jc w:val="both"/>
      </w:pPr>
      <w:r w:rsidRPr="0073592C">
        <w:t>Accounts payable</w:t>
      </w:r>
      <w:r w:rsidRPr="0073592C">
        <w:tab/>
      </w:r>
      <w:r w:rsidRPr="0073592C">
        <w:tab/>
      </w:r>
      <w:r w:rsidRPr="0073592C">
        <w:tab/>
        <w:t>30 days</w:t>
      </w:r>
    </w:p>
    <w:p w:rsidR="00B31C8B" w:rsidRPr="0073592C" w:rsidRDefault="00B31C8B" w:rsidP="006429CB">
      <w:pPr>
        <w:spacing w:after="200"/>
        <w:jc w:val="both"/>
      </w:pPr>
      <w:r w:rsidRPr="0073592C">
        <w:t xml:space="preserve">Repair and maintenance                     5% of machinery cost  </w:t>
      </w:r>
    </w:p>
    <w:p w:rsidR="00B31C8B" w:rsidRPr="0073592C" w:rsidRDefault="00B31C8B" w:rsidP="002242C6">
      <w:pPr>
        <w:spacing w:after="200"/>
        <w:jc w:val="both"/>
        <w:rPr>
          <w:sz w:val="2"/>
          <w:szCs w:val="2"/>
        </w:rPr>
      </w:pPr>
    </w:p>
    <w:p w:rsidR="00B31C8B" w:rsidRPr="0073592C" w:rsidRDefault="00B31C8B" w:rsidP="00CC30B9">
      <w:pPr>
        <w:spacing w:before="120" w:after="120" w:line="360" w:lineRule="auto"/>
        <w:jc w:val="both"/>
        <w:rPr>
          <w:b/>
          <w:bCs/>
          <w:sz w:val="6"/>
          <w:szCs w:val="6"/>
        </w:rPr>
      </w:pPr>
    </w:p>
    <w:p w:rsidR="00B31C8B" w:rsidRPr="0073592C" w:rsidRDefault="00B31C8B" w:rsidP="00CC30B9">
      <w:pPr>
        <w:spacing w:before="120" w:after="120" w:line="360" w:lineRule="auto"/>
        <w:jc w:val="both"/>
        <w:rPr>
          <w:b/>
          <w:bCs/>
        </w:rPr>
      </w:pPr>
      <w:r w:rsidRPr="0073592C">
        <w:rPr>
          <w:b/>
          <w:bCs/>
        </w:rPr>
        <w:t>A.</w:t>
      </w:r>
      <w:r w:rsidRPr="0073592C">
        <w:rPr>
          <w:b/>
          <w:bCs/>
        </w:rPr>
        <w:tab/>
        <w:t>TOTAL INITIAL INVESTMENT COST</w:t>
      </w:r>
    </w:p>
    <w:p w:rsidR="00B31C8B" w:rsidRPr="0073592C" w:rsidRDefault="00B31C8B" w:rsidP="00CC30B9">
      <w:pPr>
        <w:spacing w:before="120" w:after="120" w:line="360" w:lineRule="auto"/>
        <w:jc w:val="both"/>
        <w:rPr>
          <w:sz w:val="2"/>
          <w:szCs w:val="2"/>
        </w:rPr>
      </w:pPr>
    </w:p>
    <w:p w:rsidR="00B31C8B" w:rsidRPr="0073592C" w:rsidRDefault="00B31C8B" w:rsidP="0073592C">
      <w:pPr>
        <w:spacing w:after="200" w:line="360" w:lineRule="auto"/>
        <w:jc w:val="both"/>
        <w:rPr>
          <w:b/>
          <w:bCs/>
          <w:u w:val="single"/>
        </w:rPr>
      </w:pPr>
      <w:r w:rsidRPr="0073592C">
        <w:t xml:space="preserve">The total investment cost of the project including working capital is estimated at Birr 13.40 million (See Table 7.1). From the total investment cost the highest share (Birr 9.50 million or </w:t>
      </w:r>
      <w:r w:rsidRPr="0073592C">
        <w:rPr>
          <w:sz w:val="26"/>
          <w:szCs w:val="26"/>
        </w:rPr>
        <w:t>70.93</w:t>
      </w:r>
      <w:r w:rsidRPr="0073592C">
        <w:t xml:space="preserve">%) is accounted by fixed investment cost followed by initial working capital (Birr 2.53 million or 18.89%) and pre operation cost (Birr 1.36 million or 10.18%). From the total investment cost Birr 3.56 million or 26.56% is required in foreign currency. </w:t>
      </w:r>
    </w:p>
    <w:p w:rsidR="00B31C8B" w:rsidRPr="0073592C" w:rsidRDefault="00B31C8B" w:rsidP="00CC30B9">
      <w:pPr>
        <w:spacing w:before="120" w:after="120" w:line="360" w:lineRule="auto"/>
        <w:jc w:val="center"/>
        <w:rPr>
          <w:b/>
          <w:bCs/>
          <w:u w:val="single"/>
        </w:rPr>
      </w:pPr>
      <w:r w:rsidRPr="0073592C">
        <w:rPr>
          <w:b/>
          <w:bCs/>
          <w:u w:val="single"/>
        </w:rPr>
        <w:t>Table 7.1</w:t>
      </w:r>
    </w:p>
    <w:p w:rsidR="00B31C8B" w:rsidRPr="0073592C" w:rsidRDefault="00B31C8B" w:rsidP="00CC30B9">
      <w:pPr>
        <w:spacing w:before="120" w:after="120" w:line="360" w:lineRule="auto"/>
        <w:jc w:val="center"/>
        <w:rPr>
          <w:b/>
          <w:bCs/>
          <w:u w:val="single"/>
        </w:rPr>
      </w:pPr>
      <w:r w:rsidRPr="0073592C">
        <w:rPr>
          <w:b/>
          <w:bCs/>
          <w:u w:val="single"/>
        </w:rPr>
        <w:t>INITIAL INVESTMENT COST ( ‘000 Birr)</w:t>
      </w:r>
    </w:p>
    <w:p w:rsidR="00B31C8B" w:rsidRPr="0073592C" w:rsidRDefault="00B31C8B" w:rsidP="00CC30B9">
      <w:pPr>
        <w:spacing w:before="120" w:after="120" w:line="360" w:lineRule="auto"/>
        <w:jc w:val="both"/>
        <w:rPr>
          <w:b/>
          <w:bCs/>
          <w:sz w:val="2"/>
          <w:szCs w:val="2"/>
          <w:u w:val="single"/>
        </w:rPr>
      </w:pPr>
    </w:p>
    <w:tbl>
      <w:tblPr>
        <w:tblW w:w="9880" w:type="dxa"/>
        <w:tblInd w:w="2" w:type="dxa"/>
        <w:tblLook w:val="00A0"/>
      </w:tblPr>
      <w:tblGrid>
        <w:gridCol w:w="960"/>
        <w:gridCol w:w="3640"/>
        <w:gridCol w:w="1340"/>
        <w:gridCol w:w="1340"/>
        <w:gridCol w:w="1540"/>
        <w:gridCol w:w="1060"/>
      </w:tblGrid>
      <w:tr w:rsidR="00B31C8B" w:rsidRPr="0073592C">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0"/>
                <w:szCs w:val="20"/>
              </w:rPr>
            </w:pPr>
            <w:r w:rsidRPr="0073592C">
              <w:rPr>
                <w:b/>
                <w:bCs/>
                <w:sz w:val="20"/>
                <w:szCs w:val="20"/>
              </w:rPr>
              <w:t>Sr. No</w:t>
            </w:r>
          </w:p>
        </w:tc>
        <w:tc>
          <w:tcPr>
            <w:tcW w:w="3640"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xml:space="preserve">Cost Items </w:t>
            </w:r>
          </w:p>
        </w:tc>
        <w:tc>
          <w:tcPr>
            <w:tcW w:w="1340" w:type="dxa"/>
            <w:tcBorders>
              <w:top w:val="single" w:sz="4" w:space="0" w:color="auto"/>
              <w:left w:val="nil"/>
              <w:bottom w:val="single" w:sz="4" w:space="0" w:color="auto"/>
              <w:right w:val="single" w:sz="4" w:space="0" w:color="auto"/>
            </w:tcBorders>
            <w:vAlign w:val="center"/>
          </w:tcPr>
          <w:p w:rsidR="00B31C8B" w:rsidRPr="0073592C" w:rsidRDefault="00B31C8B" w:rsidP="00CC30B9">
            <w:pPr>
              <w:jc w:val="center"/>
              <w:rPr>
                <w:b/>
                <w:bCs/>
                <w:sz w:val="26"/>
                <w:szCs w:val="26"/>
              </w:rPr>
            </w:pPr>
            <w:r w:rsidRPr="0073592C">
              <w:rPr>
                <w:b/>
                <w:bCs/>
                <w:sz w:val="26"/>
                <w:szCs w:val="26"/>
              </w:rPr>
              <w:t xml:space="preserve">Local </w:t>
            </w:r>
            <w:r w:rsidRPr="0073592C">
              <w:rPr>
                <w:b/>
                <w:bCs/>
                <w:sz w:val="26"/>
                <w:szCs w:val="26"/>
              </w:rPr>
              <w:br/>
              <w:t>Cost</w:t>
            </w:r>
          </w:p>
        </w:tc>
        <w:tc>
          <w:tcPr>
            <w:tcW w:w="1340" w:type="dxa"/>
            <w:tcBorders>
              <w:top w:val="single" w:sz="4" w:space="0" w:color="auto"/>
              <w:left w:val="nil"/>
              <w:bottom w:val="single" w:sz="4" w:space="0" w:color="auto"/>
              <w:right w:val="single" w:sz="4" w:space="0" w:color="auto"/>
            </w:tcBorders>
            <w:vAlign w:val="center"/>
          </w:tcPr>
          <w:p w:rsidR="00B31C8B" w:rsidRPr="0073592C" w:rsidRDefault="00B31C8B" w:rsidP="00CC30B9">
            <w:pPr>
              <w:jc w:val="center"/>
              <w:rPr>
                <w:b/>
                <w:bCs/>
                <w:sz w:val="26"/>
                <w:szCs w:val="26"/>
              </w:rPr>
            </w:pPr>
            <w:r w:rsidRPr="0073592C">
              <w:rPr>
                <w:b/>
                <w:bCs/>
                <w:sz w:val="26"/>
                <w:szCs w:val="26"/>
              </w:rPr>
              <w:t xml:space="preserve">Foreign </w:t>
            </w:r>
            <w:r w:rsidRPr="0073592C">
              <w:rPr>
                <w:b/>
                <w:bCs/>
                <w:sz w:val="26"/>
                <w:szCs w:val="26"/>
              </w:rPr>
              <w:br/>
              <w:t>Cost</w:t>
            </w:r>
          </w:p>
        </w:tc>
        <w:tc>
          <w:tcPr>
            <w:tcW w:w="1540" w:type="dxa"/>
            <w:tcBorders>
              <w:top w:val="single" w:sz="4" w:space="0" w:color="auto"/>
              <w:left w:val="nil"/>
              <w:bottom w:val="single" w:sz="4" w:space="0" w:color="auto"/>
              <w:right w:val="single" w:sz="4" w:space="0" w:color="auto"/>
            </w:tcBorders>
            <w:vAlign w:val="center"/>
          </w:tcPr>
          <w:p w:rsidR="00B31C8B" w:rsidRPr="0073592C" w:rsidRDefault="00B31C8B" w:rsidP="00CC30B9">
            <w:pPr>
              <w:jc w:val="center"/>
              <w:rPr>
                <w:b/>
                <w:bCs/>
                <w:sz w:val="26"/>
                <w:szCs w:val="26"/>
              </w:rPr>
            </w:pPr>
            <w:r w:rsidRPr="0073592C">
              <w:rPr>
                <w:b/>
                <w:bCs/>
                <w:sz w:val="26"/>
                <w:szCs w:val="26"/>
              </w:rPr>
              <w:t xml:space="preserve">Total </w:t>
            </w:r>
            <w:r w:rsidRPr="0073592C">
              <w:rPr>
                <w:b/>
                <w:bCs/>
                <w:sz w:val="26"/>
                <w:szCs w:val="26"/>
              </w:rPr>
              <w:br/>
              <w:t xml:space="preserve">Cost </w:t>
            </w:r>
          </w:p>
        </w:tc>
        <w:tc>
          <w:tcPr>
            <w:tcW w:w="1060" w:type="dxa"/>
            <w:tcBorders>
              <w:top w:val="single" w:sz="4" w:space="0" w:color="auto"/>
              <w:left w:val="nil"/>
              <w:bottom w:val="single" w:sz="4" w:space="0" w:color="auto"/>
              <w:right w:val="single" w:sz="4" w:space="0" w:color="auto"/>
            </w:tcBorders>
            <w:vAlign w:val="center"/>
          </w:tcPr>
          <w:p w:rsidR="00B31C8B" w:rsidRPr="0073592C" w:rsidRDefault="00B31C8B" w:rsidP="00CC30B9">
            <w:pPr>
              <w:jc w:val="center"/>
              <w:rPr>
                <w:b/>
                <w:bCs/>
                <w:sz w:val="26"/>
                <w:szCs w:val="26"/>
              </w:rPr>
            </w:pPr>
            <w:r w:rsidRPr="0073592C">
              <w:rPr>
                <w:b/>
                <w:bCs/>
                <w:sz w:val="26"/>
                <w:szCs w:val="26"/>
              </w:rPr>
              <w:t xml:space="preserve">% </w:t>
            </w:r>
            <w:r w:rsidRPr="0073592C">
              <w:rPr>
                <w:b/>
                <w:bCs/>
                <w:sz w:val="26"/>
                <w:szCs w:val="26"/>
              </w:rPr>
              <w:br/>
              <w:t>Share</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1</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Fixed investment</w:t>
            </w:r>
          </w:p>
        </w:tc>
        <w:tc>
          <w:tcPr>
            <w:tcW w:w="13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13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106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1.1</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rPr>
                <w:sz w:val="26"/>
                <w:szCs w:val="26"/>
              </w:rPr>
            </w:pPr>
            <w:r w:rsidRPr="0073592C">
              <w:rPr>
                <w:sz w:val="26"/>
                <w:szCs w:val="26"/>
              </w:rPr>
              <w:t>Land Lease</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26.60</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26.60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0.20</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1.2</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Building and civil work</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3,750.00</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3,750.00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27.98</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1.3</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Machinery and equipment</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1,020.00</w:t>
            </w:r>
          </w:p>
        </w:tc>
        <w:tc>
          <w:tcPr>
            <w:tcW w:w="1340" w:type="dxa"/>
            <w:tcBorders>
              <w:top w:val="nil"/>
              <w:left w:val="nil"/>
              <w:bottom w:val="nil"/>
              <w:right w:val="nil"/>
            </w:tcBorders>
            <w:noWrap/>
            <w:vAlign w:val="bottom"/>
          </w:tcPr>
          <w:p w:rsidR="00B31C8B" w:rsidRPr="0073592C" w:rsidRDefault="00B31C8B">
            <w:pPr>
              <w:jc w:val="center"/>
              <w:rPr>
                <w:color w:val="000000"/>
              </w:rPr>
            </w:pPr>
            <w:r w:rsidRPr="0073592C">
              <w:rPr>
                <w:color w:val="000000"/>
              </w:rPr>
              <w:t>3,560.00</w:t>
            </w:r>
          </w:p>
        </w:tc>
        <w:tc>
          <w:tcPr>
            <w:tcW w:w="1540" w:type="dxa"/>
            <w:tcBorders>
              <w:top w:val="nil"/>
              <w:left w:val="single" w:sz="4" w:space="0" w:color="auto"/>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4,580.00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34.17</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1.4</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Vehicles</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900.00</w:t>
            </w:r>
          </w:p>
        </w:tc>
        <w:tc>
          <w:tcPr>
            <w:tcW w:w="1340" w:type="dxa"/>
            <w:tcBorders>
              <w:top w:val="single" w:sz="4" w:space="0" w:color="auto"/>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900.00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6.72</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1.5</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Office furniture and equipment</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250.00</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250.00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1.87</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Sub total</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5,946.60</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3,560.00</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9,506.60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70.93</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2</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b/>
                <w:bCs/>
                <w:sz w:val="26"/>
                <w:szCs w:val="26"/>
              </w:rPr>
            </w:pPr>
            <w:r w:rsidRPr="0073592C">
              <w:rPr>
                <w:b/>
                <w:bCs/>
                <w:sz w:val="26"/>
                <w:szCs w:val="26"/>
              </w:rPr>
              <w:t>Pre operating cost *</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 </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 </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2.1</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Pre operating cost</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487.40</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487.40</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3.64</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sz w:val="26"/>
                <w:szCs w:val="26"/>
              </w:rPr>
            </w:pPr>
            <w:r w:rsidRPr="0073592C">
              <w:rPr>
                <w:sz w:val="26"/>
                <w:szCs w:val="26"/>
              </w:rPr>
              <w:t>2.2</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sz w:val="26"/>
                <w:szCs w:val="26"/>
              </w:rPr>
            </w:pPr>
            <w:r w:rsidRPr="0073592C">
              <w:rPr>
                <w:sz w:val="26"/>
                <w:szCs w:val="26"/>
              </w:rPr>
              <w:t xml:space="preserve">Interest during construction </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876.78</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876.78</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sz w:val="26"/>
                <w:szCs w:val="26"/>
              </w:rPr>
            </w:pPr>
            <w:r w:rsidRPr="0073592C">
              <w:rPr>
                <w:sz w:val="26"/>
                <w:szCs w:val="26"/>
              </w:rPr>
              <w:t>6.54</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b/>
                <w:bCs/>
                <w:sz w:val="26"/>
                <w:szCs w:val="26"/>
              </w:rPr>
            </w:pPr>
            <w:r w:rsidRPr="0073592C">
              <w:rPr>
                <w:b/>
                <w:bCs/>
                <w:sz w:val="26"/>
                <w:szCs w:val="26"/>
              </w:rPr>
              <w:t>Sub total</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1,364.18</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1,364.18</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10.18</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3</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both"/>
              <w:rPr>
                <w:b/>
                <w:bCs/>
                <w:sz w:val="26"/>
                <w:szCs w:val="26"/>
              </w:rPr>
            </w:pPr>
            <w:r w:rsidRPr="0073592C">
              <w:rPr>
                <w:b/>
                <w:bCs/>
                <w:sz w:val="26"/>
                <w:szCs w:val="26"/>
              </w:rPr>
              <w:t xml:space="preserve">Working capital </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2,531.47</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 </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2,531.47</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18.89</w:t>
            </w:r>
          </w:p>
        </w:tc>
      </w:tr>
      <w:tr w:rsidR="00B31C8B" w:rsidRPr="0073592C">
        <w:trPr>
          <w:trHeight w:val="330"/>
        </w:trPr>
        <w:tc>
          <w:tcPr>
            <w:tcW w:w="960"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 </w:t>
            </w:r>
          </w:p>
        </w:tc>
        <w:tc>
          <w:tcPr>
            <w:tcW w:w="3640" w:type="dxa"/>
            <w:tcBorders>
              <w:top w:val="nil"/>
              <w:left w:val="nil"/>
              <w:bottom w:val="single" w:sz="4" w:space="0" w:color="auto"/>
              <w:right w:val="single" w:sz="4" w:space="0" w:color="auto"/>
            </w:tcBorders>
            <w:noWrap/>
            <w:vAlign w:val="bottom"/>
          </w:tcPr>
          <w:p w:rsidR="00B31C8B" w:rsidRPr="0073592C" w:rsidRDefault="00B31C8B" w:rsidP="00CC30B9">
            <w:pPr>
              <w:jc w:val="center"/>
              <w:rPr>
                <w:b/>
                <w:bCs/>
                <w:sz w:val="26"/>
                <w:szCs w:val="26"/>
              </w:rPr>
            </w:pPr>
            <w:r w:rsidRPr="0073592C">
              <w:rPr>
                <w:b/>
                <w:bCs/>
                <w:sz w:val="26"/>
                <w:szCs w:val="26"/>
              </w:rPr>
              <w:t>Grand Total</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9,842.25</w:t>
            </w:r>
          </w:p>
        </w:tc>
        <w:tc>
          <w:tcPr>
            <w:tcW w:w="13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3,560.00</w:t>
            </w:r>
          </w:p>
        </w:tc>
        <w:tc>
          <w:tcPr>
            <w:tcW w:w="154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13,402.25</w:t>
            </w:r>
          </w:p>
        </w:tc>
        <w:tc>
          <w:tcPr>
            <w:tcW w:w="1060" w:type="dxa"/>
            <w:tcBorders>
              <w:top w:val="nil"/>
              <w:left w:val="nil"/>
              <w:bottom w:val="single" w:sz="4" w:space="0" w:color="auto"/>
              <w:right w:val="single" w:sz="4" w:space="0" w:color="auto"/>
            </w:tcBorders>
            <w:noWrap/>
            <w:vAlign w:val="bottom"/>
          </w:tcPr>
          <w:p w:rsidR="00B31C8B" w:rsidRPr="0073592C" w:rsidRDefault="00B31C8B">
            <w:pPr>
              <w:jc w:val="center"/>
              <w:rPr>
                <w:b/>
                <w:bCs/>
                <w:sz w:val="26"/>
                <w:szCs w:val="26"/>
              </w:rPr>
            </w:pPr>
            <w:r w:rsidRPr="0073592C">
              <w:rPr>
                <w:b/>
                <w:bCs/>
                <w:sz w:val="26"/>
                <w:szCs w:val="26"/>
              </w:rPr>
              <w:t>100</w:t>
            </w:r>
          </w:p>
        </w:tc>
      </w:tr>
    </w:tbl>
    <w:p w:rsidR="00B31C8B" w:rsidRPr="0073592C" w:rsidRDefault="00B31C8B" w:rsidP="00CC30B9">
      <w:pPr>
        <w:spacing w:after="200" w:line="276" w:lineRule="auto"/>
        <w:jc w:val="center"/>
        <w:rPr>
          <w:sz w:val="2"/>
          <w:szCs w:val="2"/>
        </w:rPr>
      </w:pPr>
    </w:p>
    <w:p w:rsidR="00B31C8B" w:rsidRPr="0073592C" w:rsidRDefault="00B31C8B" w:rsidP="00B61B3E">
      <w:pPr>
        <w:spacing w:before="120" w:after="120"/>
        <w:ind w:left="270" w:hanging="270"/>
        <w:jc w:val="both"/>
        <w:rPr>
          <w:i/>
          <w:iCs/>
        </w:rPr>
      </w:pPr>
      <w:r w:rsidRPr="0073592C">
        <w:rPr>
          <w:i/>
          <w:iCs/>
        </w:rPr>
        <w:t xml:space="preserve">*  N.B  Pre operating  cost include project implementation cost such as installation, startup, commissioning, project engineering, project management etc and capitalized interest during construction. </w:t>
      </w:r>
    </w:p>
    <w:p w:rsidR="00B31C8B" w:rsidRPr="0073592C" w:rsidRDefault="00B31C8B" w:rsidP="00B61B3E">
      <w:pPr>
        <w:pStyle w:val="BodyTextIndent"/>
        <w:spacing w:after="0"/>
        <w:ind w:left="270" w:hanging="270"/>
        <w:jc w:val="both"/>
        <w:rPr>
          <w:i/>
          <w:iCs/>
        </w:rPr>
      </w:pPr>
      <w:r w:rsidRPr="0073592C">
        <w:rPr>
          <w:i/>
          <w:iCs/>
        </w:rPr>
        <w:t>** The total working capital required at full capacity operation is Birr 3.59 million. However, only the initial working capital of Birr 2.53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B31C8B" w:rsidRPr="0073592C" w:rsidRDefault="00B31C8B" w:rsidP="00CC30B9">
      <w:pPr>
        <w:spacing w:before="120" w:after="120" w:line="360" w:lineRule="auto"/>
        <w:jc w:val="both"/>
        <w:rPr>
          <w:b/>
          <w:bCs/>
          <w:sz w:val="2"/>
          <w:szCs w:val="2"/>
        </w:rPr>
      </w:pPr>
    </w:p>
    <w:p w:rsidR="00B31C8B" w:rsidRPr="0073592C" w:rsidRDefault="00B31C8B" w:rsidP="00CC30B9">
      <w:pPr>
        <w:spacing w:before="120" w:after="120" w:line="360" w:lineRule="auto"/>
        <w:jc w:val="both"/>
        <w:outlineLvl w:val="4"/>
        <w:rPr>
          <w:b/>
          <w:bCs/>
          <w:sz w:val="4"/>
          <w:szCs w:val="4"/>
        </w:rPr>
      </w:pPr>
    </w:p>
    <w:p w:rsidR="00B31C8B" w:rsidRPr="0073592C" w:rsidRDefault="00B31C8B" w:rsidP="00CC30B9">
      <w:pPr>
        <w:spacing w:before="120" w:after="120" w:line="360" w:lineRule="auto"/>
        <w:jc w:val="both"/>
        <w:outlineLvl w:val="4"/>
        <w:rPr>
          <w:b/>
          <w:bCs/>
        </w:rPr>
      </w:pPr>
      <w:r w:rsidRPr="0073592C">
        <w:rPr>
          <w:b/>
          <w:bCs/>
        </w:rPr>
        <w:t xml:space="preserve">B. </w:t>
      </w:r>
      <w:r w:rsidRPr="0073592C">
        <w:rPr>
          <w:b/>
          <w:bCs/>
        </w:rPr>
        <w:tab/>
        <w:t>PRODUCTION COST</w:t>
      </w:r>
    </w:p>
    <w:p w:rsidR="00B31C8B" w:rsidRPr="0073592C" w:rsidRDefault="00B31C8B" w:rsidP="00CC30B9">
      <w:pPr>
        <w:spacing w:before="120" w:after="120" w:line="360" w:lineRule="auto"/>
        <w:jc w:val="both"/>
        <w:rPr>
          <w:sz w:val="2"/>
          <w:szCs w:val="2"/>
        </w:rPr>
      </w:pPr>
    </w:p>
    <w:p w:rsidR="00B31C8B" w:rsidRPr="0073592C" w:rsidRDefault="00B31C8B" w:rsidP="00CC30B9">
      <w:pPr>
        <w:spacing w:after="200" w:line="360" w:lineRule="auto"/>
        <w:jc w:val="both"/>
      </w:pPr>
      <w:r w:rsidRPr="0073592C">
        <w:t xml:space="preserve">The annual production cost at full operation capacity is estimated at Birr 14.93 million (see Table 7.2). The cost of raw material account for </w:t>
      </w:r>
      <w:r w:rsidRPr="0073592C">
        <w:rPr>
          <w:color w:val="000000"/>
        </w:rPr>
        <w:t>70.05</w:t>
      </w:r>
      <w:r w:rsidRPr="0073592C">
        <w:t xml:space="preserve">% of the production cost. The other major components of the production cost are depreciation, direct labor and financial cost, which account for </w:t>
      </w:r>
      <w:r w:rsidRPr="0073592C">
        <w:rPr>
          <w:color w:val="000000"/>
        </w:rPr>
        <w:t>9.16</w:t>
      </w:r>
      <w:r w:rsidRPr="0073592C">
        <w:t xml:space="preserve">%, </w:t>
      </w:r>
      <w:r w:rsidRPr="0073592C">
        <w:rPr>
          <w:color w:val="000000"/>
        </w:rPr>
        <w:t>8.08</w:t>
      </w:r>
      <w:r w:rsidRPr="0073592C">
        <w:t xml:space="preserve">% </w:t>
      </w:r>
      <w:r w:rsidRPr="0073592C">
        <w:rPr>
          <w:color w:val="000000"/>
        </w:rPr>
        <w:t>and</w:t>
      </w:r>
      <w:r w:rsidRPr="0073592C">
        <w:t xml:space="preserve"> </w:t>
      </w:r>
      <w:r w:rsidRPr="0073592C">
        <w:rPr>
          <w:color w:val="000000"/>
        </w:rPr>
        <w:t>4.84</w:t>
      </w:r>
      <w:r w:rsidRPr="0073592C">
        <w:t>%</w:t>
      </w:r>
      <w:r w:rsidRPr="0073592C">
        <w:rPr>
          <w:color w:val="000000"/>
        </w:rPr>
        <w:t xml:space="preserve"> </w:t>
      </w:r>
      <w:r w:rsidRPr="0073592C">
        <w:t>respectively. The remaining 7.86% is the share of utility, repair and maintenance, labor overhead, cost of marketing and distribution and administration cost. For detail production cost see Appendix 7.A.2.</w:t>
      </w:r>
    </w:p>
    <w:p w:rsidR="00B31C8B" w:rsidRPr="0073592C" w:rsidRDefault="00B31C8B" w:rsidP="00CC30B9">
      <w:pPr>
        <w:spacing w:before="120" w:after="120" w:line="360" w:lineRule="auto"/>
        <w:jc w:val="both"/>
        <w:rPr>
          <w:sz w:val="4"/>
          <w:szCs w:val="4"/>
        </w:rPr>
      </w:pPr>
    </w:p>
    <w:p w:rsidR="00B31C8B" w:rsidRPr="0073592C" w:rsidRDefault="00B31C8B" w:rsidP="00CC30B9">
      <w:pPr>
        <w:spacing w:before="120" w:after="120" w:line="360" w:lineRule="auto"/>
        <w:jc w:val="center"/>
        <w:rPr>
          <w:b/>
          <w:bCs/>
          <w:u w:val="single"/>
        </w:rPr>
      </w:pPr>
      <w:r w:rsidRPr="0073592C">
        <w:rPr>
          <w:b/>
          <w:bCs/>
          <w:u w:val="single"/>
        </w:rPr>
        <w:t>Table 7.2</w:t>
      </w:r>
    </w:p>
    <w:p w:rsidR="00B31C8B" w:rsidRPr="0073592C" w:rsidRDefault="00B31C8B" w:rsidP="00CC30B9">
      <w:pPr>
        <w:spacing w:before="120" w:after="120" w:line="360" w:lineRule="auto"/>
        <w:jc w:val="center"/>
        <w:rPr>
          <w:b/>
          <w:bCs/>
          <w:u w:val="single"/>
        </w:rPr>
      </w:pPr>
      <w:r w:rsidRPr="0073592C">
        <w:rPr>
          <w:b/>
          <w:bCs/>
          <w:u w:val="single"/>
        </w:rPr>
        <w:t>ANNUAL PRODUCTION COST AT FULL CAPACITY (year three)</w:t>
      </w:r>
    </w:p>
    <w:p w:rsidR="00B31C8B" w:rsidRPr="0073592C" w:rsidRDefault="00B31C8B" w:rsidP="00CC30B9">
      <w:pPr>
        <w:spacing w:before="120" w:after="120" w:line="360" w:lineRule="auto"/>
        <w:jc w:val="both"/>
        <w:rPr>
          <w:b/>
          <w:bCs/>
          <w:sz w:val="10"/>
          <w:szCs w:val="10"/>
          <w:u w:val="single"/>
        </w:rPr>
      </w:pPr>
    </w:p>
    <w:tbl>
      <w:tblPr>
        <w:tblW w:w="6230" w:type="dxa"/>
        <w:jc w:val="center"/>
        <w:tblLook w:val="00A0"/>
      </w:tblPr>
      <w:tblGrid>
        <w:gridCol w:w="3600"/>
        <w:gridCol w:w="1392"/>
        <w:gridCol w:w="1238"/>
      </w:tblGrid>
      <w:tr w:rsidR="00B31C8B" w:rsidRPr="0073592C">
        <w:trPr>
          <w:trHeight w:hRule="exact" w:val="1082"/>
          <w:jc w:val="center"/>
        </w:trPr>
        <w:tc>
          <w:tcPr>
            <w:tcW w:w="3600" w:type="dxa"/>
            <w:tcBorders>
              <w:top w:val="single" w:sz="8" w:space="0" w:color="auto"/>
              <w:left w:val="single" w:sz="8" w:space="0" w:color="auto"/>
              <w:bottom w:val="single" w:sz="8" w:space="0" w:color="auto"/>
              <w:right w:val="single" w:sz="8" w:space="0" w:color="auto"/>
            </w:tcBorders>
          </w:tcPr>
          <w:p w:rsidR="00B31C8B" w:rsidRPr="0073592C" w:rsidRDefault="00B31C8B" w:rsidP="00CC30B9">
            <w:pPr>
              <w:spacing w:line="360" w:lineRule="auto"/>
              <w:jc w:val="center"/>
              <w:rPr>
                <w:b/>
                <w:bCs/>
              </w:rPr>
            </w:pPr>
            <w:r w:rsidRPr="0073592C">
              <w:rPr>
                <w:b/>
                <w:bCs/>
              </w:rPr>
              <w:t>Items</w:t>
            </w:r>
          </w:p>
        </w:tc>
        <w:tc>
          <w:tcPr>
            <w:tcW w:w="1392" w:type="dxa"/>
            <w:tcBorders>
              <w:top w:val="single" w:sz="8" w:space="0" w:color="auto"/>
              <w:left w:val="nil"/>
              <w:bottom w:val="single" w:sz="8" w:space="0" w:color="auto"/>
              <w:right w:val="single" w:sz="8" w:space="0" w:color="auto"/>
            </w:tcBorders>
            <w:vAlign w:val="bottom"/>
          </w:tcPr>
          <w:p w:rsidR="00B31C8B" w:rsidRPr="0073592C" w:rsidRDefault="00B31C8B" w:rsidP="00CC30B9">
            <w:pPr>
              <w:spacing w:line="360" w:lineRule="auto"/>
              <w:jc w:val="center"/>
              <w:rPr>
                <w:b/>
                <w:bCs/>
              </w:rPr>
            </w:pPr>
            <w:r w:rsidRPr="0073592C">
              <w:rPr>
                <w:b/>
                <w:bCs/>
              </w:rPr>
              <w:t>Cost</w:t>
            </w:r>
          </w:p>
          <w:p w:rsidR="00B31C8B" w:rsidRPr="0073592C" w:rsidRDefault="00B31C8B" w:rsidP="00CC30B9">
            <w:pPr>
              <w:spacing w:line="360" w:lineRule="auto"/>
              <w:jc w:val="center"/>
              <w:rPr>
                <w:b/>
                <w:bCs/>
              </w:rPr>
            </w:pPr>
            <w:r w:rsidRPr="0073592C">
              <w:rPr>
                <w:b/>
                <w:bCs/>
              </w:rPr>
              <w:t>( 000 Birr)</w:t>
            </w:r>
          </w:p>
        </w:tc>
        <w:tc>
          <w:tcPr>
            <w:tcW w:w="1238" w:type="dxa"/>
            <w:tcBorders>
              <w:top w:val="single" w:sz="8" w:space="0" w:color="auto"/>
              <w:left w:val="nil"/>
              <w:bottom w:val="single" w:sz="8" w:space="0" w:color="auto"/>
              <w:right w:val="single" w:sz="8" w:space="0" w:color="auto"/>
            </w:tcBorders>
            <w:vAlign w:val="bottom"/>
          </w:tcPr>
          <w:p w:rsidR="00B31C8B" w:rsidRPr="0073592C" w:rsidRDefault="00B31C8B" w:rsidP="00CC30B9">
            <w:pPr>
              <w:spacing w:line="360" w:lineRule="auto"/>
              <w:jc w:val="center"/>
              <w:rPr>
                <w:b/>
                <w:bCs/>
              </w:rPr>
            </w:pPr>
            <w:r w:rsidRPr="0073592C">
              <w:rPr>
                <w:b/>
                <w:bCs/>
              </w:rPr>
              <w:t>%</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Raw Material and Inputs</w:t>
            </w:r>
          </w:p>
        </w:tc>
        <w:tc>
          <w:tcPr>
            <w:tcW w:w="1392" w:type="dxa"/>
            <w:tcBorders>
              <w:top w:val="nil"/>
              <w:left w:val="nil"/>
              <w:bottom w:val="single" w:sz="8" w:space="0" w:color="auto"/>
              <w:right w:val="single" w:sz="8" w:space="0" w:color="auto"/>
            </w:tcBorders>
            <w:noWrap/>
            <w:vAlign w:val="bottom"/>
          </w:tcPr>
          <w:p w:rsidR="00B31C8B" w:rsidRPr="0073592C" w:rsidRDefault="00B31C8B" w:rsidP="009E68D8">
            <w:pPr>
              <w:jc w:val="center"/>
            </w:pPr>
            <w:r w:rsidRPr="0073592C">
              <w:t>10,460.00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70.05</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 xml:space="preserve">Utilities </w:t>
            </w:r>
          </w:p>
        </w:tc>
        <w:tc>
          <w:tcPr>
            <w:tcW w:w="1392" w:type="dxa"/>
            <w:tcBorders>
              <w:top w:val="nil"/>
              <w:left w:val="nil"/>
              <w:bottom w:val="single" w:sz="8" w:space="0" w:color="auto"/>
              <w:right w:val="single" w:sz="8" w:space="0" w:color="auto"/>
            </w:tcBorders>
            <w:noWrap/>
            <w:vAlign w:val="bottom"/>
          </w:tcPr>
          <w:p w:rsidR="00B31C8B" w:rsidRPr="0073592C" w:rsidRDefault="00B31C8B" w:rsidP="009E68D8">
            <w:pPr>
              <w:jc w:val="center"/>
            </w:pPr>
            <w:r w:rsidRPr="0073592C">
              <w:t>48.00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0.32</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Maintenance and repair</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137.00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0.92</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Labor direct</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1,206.00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8.08</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Labor overheads</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239.00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1.60</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Administration Costs</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250.00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1.67</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Land lease cost</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Cost of marketing and distribution</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500.00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3.35</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rPr>
                <w:b/>
                <w:bCs/>
              </w:rPr>
            </w:pPr>
            <w:r w:rsidRPr="0073592C">
              <w:rPr>
                <w:b/>
                <w:bCs/>
              </w:rPr>
              <w:t>Total Operating Costs</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rPr>
                <w:b/>
                <w:bCs/>
              </w:rPr>
            </w:pPr>
            <w:r w:rsidRPr="0073592C">
              <w:rPr>
                <w:b/>
                <w:bCs/>
              </w:rPr>
              <w:t>12,840.00</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rPr>
                <w:b/>
                <w:bCs/>
              </w:rPr>
            </w:pPr>
            <w:r w:rsidRPr="0073592C">
              <w:rPr>
                <w:b/>
                <w:bCs/>
              </w:rPr>
              <w:t>85.99</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Depreciation</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1,368.48</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9.16</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pPr>
            <w:r w:rsidRPr="0073592C">
              <w:t>Cost of Finance</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723.35</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pPr>
            <w:r w:rsidRPr="0073592C">
              <w:t>4.84</w:t>
            </w:r>
          </w:p>
        </w:tc>
      </w:tr>
      <w:tr w:rsidR="00B31C8B" w:rsidRPr="0073592C">
        <w:trPr>
          <w:trHeight w:hRule="exact" w:val="432"/>
          <w:jc w:val="center"/>
        </w:trPr>
        <w:tc>
          <w:tcPr>
            <w:tcW w:w="3600" w:type="dxa"/>
            <w:tcBorders>
              <w:top w:val="nil"/>
              <w:left w:val="single" w:sz="8" w:space="0" w:color="auto"/>
              <w:bottom w:val="single" w:sz="8" w:space="0" w:color="auto"/>
              <w:right w:val="single" w:sz="8" w:space="0" w:color="auto"/>
            </w:tcBorders>
          </w:tcPr>
          <w:p w:rsidR="00B31C8B" w:rsidRPr="0073592C" w:rsidRDefault="00B31C8B" w:rsidP="00CC30B9">
            <w:pPr>
              <w:spacing w:line="360" w:lineRule="auto"/>
              <w:jc w:val="both"/>
              <w:rPr>
                <w:b/>
                <w:bCs/>
              </w:rPr>
            </w:pPr>
            <w:r w:rsidRPr="0073592C">
              <w:rPr>
                <w:b/>
                <w:bCs/>
              </w:rPr>
              <w:t>Total Production Cost</w:t>
            </w:r>
          </w:p>
        </w:tc>
        <w:tc>
          <w:tcPr>
            <w:tcW w:w="1392" w:type="dxa"/>
            <w:tcBorders>
              <w:top w:val="nil"/>
              <w:left w:val="nil"/>
              <w:bottom w:val="single" w:sz="8" w:space="0" w:color="auto"/>
              <w:right w:val="single" w:sz="8" w:space="0" w:color="auto"/>
            </w:tcBorders>
            <w:vAlign w:val="bottom"/>
          </w:tcPr>
          <w:p w:rsidR="00B31C8B" w:rsidRPr="0073592C" w:rsidRDefault="00B31C8B" w:rsidP="009E68D8">
            <w:pPr>
              <w:jc w:val="center"/>
              <w:rPr>
                <w:b/>
                <w:bCs/>
              </w:rPr>
            </w:pPr>
            <w:r w:rsidRPr="0073592C">
              <w:rPr>
                <w:b/>
                <w:bCs/>
              </w:rPr>
              <w:t>14,931.83</w:t>
            </w:r>
          </w:p>
        </w:tc>
        <w:tc>
          <w:tcPr>
            <w:tcW w:w="1238" w:type="dxa"/>
            <w:tcBorders>
              <w:top w:val="nil"/>
              <w:left w:val="nil"/>
              <w:bottom w:val="single" w:sz="8" w:space="0" w:color="auto"/>
              <w:right w:val="single" w:sz="8" w:space="0" w:color="auto"/>
            </w:tcBorders>
            <w:vAlign w:val="bottom"/>
          </w:tcPr>
          <w:p w:rsidR="00B31C8B" w:rsidRPr="0073592C" w:rsidRDefault="00B31C8B" w:rsidP="009E68D8">
            <w:pPr>
              <w:jc w:val="center"/>
              <w:rPr>
                <w:b/>
                <w:bCs/>
              </w:rPr>
            </w:pPr>
            <w:r w:rsidRPr="0073592C">
              <w:rPr>
                <w:b/>
                <w:bCs/>
              </w:rPr>
              <w:t>100</w:t>
            </w:r>
          </w:p>
        </w:tc>
      </w:tr>
    </w:tbl>
    <w:p w:rsidR="00B31C8B" w:rsidRPr="0073592C" w:rsidRDefault="00B31C8B" w:rsidP="00CC30B9">
      <w:pPr>
        <w:spacing w:before="120" w:after="120" w:line="360" w:lineRule="auto"/>
        <w:jc w:val="both"/>
        <w:rPr>
          <w:b/>
          <w:bCs/>
          <w:sz w:val="14"/>
          <w:szCs w:val="14"/>
          <w:u w:val="single"/>
        </w:rPr>
      </w:pPr>
    </w:p>
    <w:p w:rsidR="00B31C8B" w:rsidRPr="0073592C" w:rsidRDefault="00B31C8B" w:rsidP="00CC30B9">
      <w:pPr>
        <w:spacing w:line="360" w:lineRule="auto"/>
        <w:jc w:val="both"/>
        <w:outlineLvl w:val="2"/>
        <w:rPr>
          <w:b/>
          <w:bCs/>
        </w:rPr>
      </w:pPr>
      <w:bookmarkStart w:id="7" w:name="_Toc369144661"/>
      <w:r w:rsidRPr="0073592C">
        <w:rPr>
          <w:b/>
          <w:bCs/>
        </w:rPr>
        <w:t>C.</w:t>
      </w:r>
      <w:r w:rsidRPr="0073592C">
        <w:rPr>
          <w:b/>
          <w:bCs/>
        </w:rPr>
        <w:tab/>
        <w:t>FINANCIAL EVALUATION</w:t>
      </w:r>
      <w:bookmarkEnd w:id="7"/>
    </w:p>
    <w:p w:rsidR="00B31C8B" w:rsidRPr="0073592C" w:rsidRDefault="00B31C8B" w:rsidP="00CC30B9">
      <w:pPr>
        <w:spacing w:line="360" w:lineRule="auto"/>
        <w:jc w:val="both"/>
        <w:rPr>
          <w:b/>
          <w:bCs/>
          <w:sz w:val="16"/>
          <w:szCs w:val="16"/>
        </w:rPr>
      </w:pPr>
    </w:p>
    <w:p w:rsidR="00B31C8B" w:rsidRPr="0073592C" w:rsidRDefault="00B31C8B" w:rsidP="00CC30B9">
      <w:pPr>
        <w:spacing w:line="360" w:lineRule="auto"/>
        <w:jc w:val="both"/>
        <w:rPr>
          <w:b/>
          <w:bCs/>
        </w:rPr>
      </w:pPr>
      <w:r w:rsidRPr="0073592C">
        <w:rPr>
          <w:b/>
          <w:bCs/>
        </w:rPr>
        <w:t>1.</w:t>
      </w:r>
      <w:r w:rsidRPr="0073592C">
        <w:rPr>
          <w:b/>
          <w:bCs/>
        </w:rPr>
        <w:tab/>
        <w:t>Profitability</w:t>
      </w:r>
    </w:p>
    <w:p w:rsidR="00B31C8B" w:rsidRPr="0073592C" w:rsidRDefault="00B31C8B" w:rsidP="00CC30B9">
      <w:pPr>
        <w:spacing w:line="360" w:lineRule="auto"/>
        <w:jc w:val="both"/>
        <w:rPr>
          <w:b/>
          <w:bCs/>
          <w:sz w:val="16"/>
          <w:szCs w:val="16"/>
        </w:rPr>
      </w:pPr>
    </w:p>
    <w:p w:rsidR="00B31C8B" w:rsidRPr="0073592C" w:rsidRDefault="00B31C8B" w:rsidP="00CC30B9">
      <w:pPr>
        <w:spacing w:line="360" w:lineRule="auto"/>
        <w:jc w:val="both"/>
      </w:pPr>
      <w:r w:rsidRPr="0073592C">
        <w:t xml:space="preserve">Based on the projected profit and loss statement, the project will generate a profit through out its operation life. Annual net profit after tax will grow from Birr 1.25 million to Birr 2.64 million during the life of the project. Moreover, at the end of the project life the accumulated net cash flow amounts to Birr 25.46 million. For profit and loss statement and cash flow projection see Appendix 7.A.3 and 7.A.4, respectively. </w:t>
      </w:r>
    </w:p>
    <w:p w:rsidR="00B31C8B" w:rsidRPr="0073592C" w:rsidRDefault="00B31C8B" w:rsidP="00CC30B9">
      <w:pPr>
        <w:spacing w:line="360" w:lineRule="auto"/>
        <w:jc w:val="both"/>
      </w:pPr>
    </w:p>
    <w:p w:rsidR="00B31C8B" w:rsidRPr="0073592C" w:rsidRDefault="00B31C8B" w:rsidP="00CC30B9">
      <w:pPr>
        <w:spacing w:line="360" w:lineRule="auto"/>
        <w:jc w:val="both"/>
        <w:rPr>
          <w:b/>
          <w:bCs/>
        </w:rPr>
      </w:pPr>
      <w:r w:rsidRPr="0073592C">
        <w:rPr>
          <w:b/>
          <w:bCs/>
        </w:rPr>
        <w:t>2.     Ratios</w:t>
      </w:r>
    </w:p>
    <w:p w:rsidR="00B31C8B" w:rsidRPr="0073592C" w:rsidRDefault="00B31C8B" w:rsidP="00CC30B9">
      <w:pPr>
        <w:spacing w:line="360" w:lineRule="auto"/>
        <w:jc w:val="both"/>
        <w:rPr>
          <w:sz w:val="18"/>
          <w:szCs w:val="18"/>
        </w:rPr>
      </w:pPr>
    </w:p>
    <w:p w:rsidR="00B31C8B" w:rsidRPr="0073592C" w:rsidRDefault="00B31C8B" w:rsidP="00CC30B9">
      <w:pPr>
        <w:spacing w:line="360" w:lineRule="auto"/>
        <w:jc w:val="both"/>
      </w:pPr>
      <w:r w:rsidRPr="0073592C">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B31C8B" w:rsidRPr="0073592C" w:rsidRDefault="00B31C8B" w:rsidP="00CC30B9">
      <w:pPr>
        <w:spacing w:line="360" w:lineRule="auto"/>
        <w:jc w:val="both"/>
        <w:rPr>
          <w:b/>
          <w:bCs/>
        </w:rPr>
      </w:pPr>
    </w:p>
    <w:p w:rsidR="00B31C8B" w:rsidRPr="0073592C" w:rsidRDefault="00B31C8B" w:rsidP="00CC30B9">
      <w:pPr>
        <w:spacing w:line="360" w:lineRule="auto"/>
        <w:jc w:val="both"/>
        <w:rPr>
          <w:b/>
          <w:bCs/>
          <w:u w:val="single"/>
        </w:rPr>
      </w:pPr>
      <w:r w:rsidRPr="0073592C">
        <w:rPr>
          <w:b/>
          <w:bCs/>
        </w:rPr>
        <w:t>3.</w:t>
      </w:r>
      <w:r w:rsidRPr="0073592C">
        <w:rPr>
          <w:b/>
          <w:bCs/>
        </w:rPr>
        <w:tab/>
        <w:t>Break-even Analysis</w:t>
      </w:r>
    </w:p>
    <w:p w:rsidR="00B31C8B" w:rsidRPr="0073592C" w:rsidRDefault="00B31C8B" w:rsidP="00CC30B9">
      <w:pPr>
        <w:spacing w:line="360" w:lineRule="auto"/>
        <w:jc w:val="both"/>
        <w:rPr>
          <w:b/>
          <w:bCs/>
          <w:sz w:val="16"/>
          <w:szCs w:val="16"/>
          <w:u w:val="single"/>
        </w:rPr>
      </w:pPr>
    </w:p>
    <w:p w:rsidR="00B31C8B" w:rsidRPr="0073592C" w:rsidRDefault="00B31C8B" w:rsidP="00CC30B9">
      <w:pPr>
        <w:spacing w:line="360" w:lineRule="auto"/>
        <w:jc w:val="both"/>
      </w:pPr>
      <w:r w:rsidRPr="0073592C">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B31C8B" w:rsidRPr="0073592C" w:rsidRDefault="00B31C8B" w:rsidP="00CC30B9">
      <w:pPr>
        <w:spacing w:line="360" w:lineRule="auto"/>
        <w:jc w:val="both"/>
      </w:pPr>
    </w:p>
    <w:p w:rsidR="00B31C8B" w:rsidRPr="0073592C" w:rsidRDefault="00B31C8B" w:rsidP="00CC30B9">
      <w:pPr>
        <w:spacing w:line="360" w:lineRule="auto"/>
        <w:jc w:val="both"/>
      </w:pPr>
      <w:r w:rsidRPr="0073592C">
        <w:t xml:space="preserve"> Break Even Sales Value    =    </w:t>
      </w:r>
      <w:r w:rsidRPr="0073592C">
        <w:rPr>
          <w:u w:val="single"/>
        </w:rPr>
        <w:t>Fixed Cost + Financial Cost</w:t>
      </w:r>
      <w:r w:rsidRPr="0073592C">
        <w:t xml:space="preserve">     =   Birr 7,038,221</w:t>
      </w:r>
    </w:p>
    <w:p w:rsidR="00B31C8B" w:rsidRPr="0073592C" w:rsidRDefault="00B31C8B" w:rsidP="00CC30B9">
      <w:pPr>
        <w:spacing w:line="360" w:lineRule="auto"/>
        <w:jc w:val="both"/>
      </w:pPr>
      <w:r w:rsidRPr="0073592C">
        <w:t xml:space="preserve">                                                    Variable Margin ratio (%)</w:t>
      </w:r>
      <w:r w:rsidRPr="0073592C">
        <w:tab/>
      </w:r>
      <w:r w:rsidRPr="0073592C">
        <w:tab/>
      </w:r>
    </w:p>
    <w:p w:rsidR="00B31C8B" w:rsidRPr="0073592C" w:rsidRDefault="00B31C8B" w:rsidP="00CC30B9">
      <w:pPr>
        <w:spacing w:line="360" w:lineRule="auto"/>
        <w:jc w:val="both"/>
      </w:pPr>
    </w:p>
    <w:p w:rsidR="00B31C8B" w:rsidRPr="0073592C" w:rsidRDefault="00B31C8B" w:rsidP="00CC30B9">
      <w:pPr>
        <w:spacing w:line="360" w:lineRule="auto"/>
        <w:jc w:val="both"/>
      </w:pPr>
      <w:r w:rsidRPr="0073592C">
        <w:t xml:space="preserve">Break Even Capacity utilization    =   </w:t>
      </w:r>
      <w:r w:rsidRPr="0073592C">
        <w:rPr>
          <w:u w:val="single"/>
        </w:rPr>
        <w:t>Break even Sales Value</w:t>
      </w:r>
      <w:r w:rsidRPr="0073592C">
        <w:t xml:space="preserve"> X 100 = 42%</w:t>
      </w:r>
    </w:p>
    <w:p w:rsidR="00B31C8B" w:rsidRPr="0073592C" w:rsidRDefault="00B31C8B" w:rsidP="00CC30B9">
      <w:pPr>
        <w:spacing w:line="360" w:lineRule="auto"/>
        <w:jc w:val="both"/>
      </w:pPr>
      <w:r w:rsidRPr="0073592C">
        <w:t xml:space="preserve">                                                                   Sales revenue </w:t>
      </w:r>
    </w:p>
    <w:p w:rsidR="00B31C8B" w:rsidRPr="0073592C" w:rsidRDefault="00B31C8B" w:rsidP="00CC30B9">
      <w:pPr>
        <w:spacing w:line="360" w:lineRule="auto"/>
        <w:jc w:val="both"/>
        <w:rPr>
          <w:b/>
          <w:bCs/>
        </w:rPr>
      </w:pPr>
      <w:r w:rsidRPr="0073592C">
        <w:rPr>
          <w:b/>
          <w:bCs/>
        </w:rPr>
        <w:t>4.</w:t>
      </w:r>
      <w:r w:rsidRPr="0073592C">
        <w:rPr>
          <w:b/>
          <w:bCs/>
        </w:rPr>
        <w:tab/>
        <w:t>Pay-back Period</w:t>
      </w:r>
    </w:p>
    <w:p w:rsidR="00B31C8B" w:rsidRPr="0073592C" w:rsidRDefault="00B31C8B" w:rsidP="00CC30B9">
      <w:pPr>
        <w:spacing w:line="360" w:lineRule="auto"/>
        <w:jc w:val="both"/>
        <w:rPr>
          <w:b/>
          <w:bCs/>
          <w:sz w:val="18"/>
          <w:szCs w:val="18"/>
        </w:rPr>
      </w:pPr>
    </w:p>
    <w:p w:rsidR="00B31C8B" w:rsidRPr="0073592C" w:rsidRDefault="00B31C8B" w:rsidP="00CC30B9">
      <w:pPr>
        <w:spacing w:line="360" w:lineRule="auto"/>
        <w:jc w:val="both"/>
        <w:rPr>
          <w:b/>
          <w:bCs/>
        </w:rPr>
      </w:pPr>
      <w:r w:rsidRPr="0073592C">
        <w:t xml:space="preserve">The pay-back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4 years.  </w:t>
      </w:r>
    </w:p>
    <w:p w:rsidR="00B31C8B" w:rsidRPr="0073592C" w:rsidRDefault="00B31C8B" w:rsidP="00CC30B9">
      <w:pPr>
        <w:spacing w:line="360" w:lineRule="auto"/>
        <w:jc w:val="both"/>
        <w:rPr>
          <w:b/>
          <w:bCs/>
        </w:rPr>
      </w:pPr>
    </w:p>
    <w:p w:rsidR="00B31C8B" w:rsidRPr="0073592C" w:rsidRDefault="00B31C8B" w:rsidP="00CC30B9">
      <w:pPr>
        <w:spacing w:line="360" w:lineRule="auto"/>
        <w:jc w:val="both"/>
        <w:rPr>
          <w:b/>
          <w:bCs/>
        </w:rPr>
      </w:pPr>
      <w:r w:rsidRPr="0073592C">
        <w:rPr>
          <w:b/>
          <w:bCs/>
        </w:rPr>
        <w:t>5.</w:t>
      </w:r>
      <w:r w:rsidRPr="0073592C">
        <w:rPr>
          <w:b/>
          <w:bCs/>
        </w:rPr>
        <w:tab/>
        <w:t xml:space="preserve">Internal Rate of Return </w:t>
      </w:r>
    </w:p>
    <w:p w:rsidR="00B31C8B" w:rsidRPr="0073592C" w:rsidRDefault="00B31C8B" w:rsidP="00CC30B9">
      <w:pPr>
        <w:spacing w:before="100" w:beforeAutospacing="1" w:afterAutospacing="1" w:line="360" w:lineRule="auto"/>
        <w:jc w:val="both"/>
      </w:pPr>
      <w:r w:rsidRPr="0073592C">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25.21% indicating the viability of the project. </w:t>
      </w:r>
    </w:p>
    <w:p w:rsidR="00B31C8B" w:rsidRPr="0073592C" w:rsidRDefault="00B31C8B" w:rsidP="00CC30B9">
      <w:pPr>
        <w:spacing w:line="360" w:lineRule="auto"/>
        <w:jc w:val="both"/>
        <w:rPr>
          <w:b/>
          <w:bCs/>
          <w:sz w:val="8"/>
          <w:szCs w:val="8"/>
        </w:rPr>
      </w:pPr>
    </w:p>
    <w:p w:rsidR="00B31C8B" w:rsidRPr="0073592C" w:rsidRDefault="00B31C8B" w:rsidP="00CC30B9">
      <w:pPr>
        <w:spacing w:line="360" w:lineRule="auto"/>
        <w:jc w:val="both"/>
        <w:rPr>
          <w:b/>
          <w:bCs/>
        </w:rPr>
      </w:pPr>
      <w:r w:rsidRPr="0073592C">
        <w:rPr>
          <w:b/>
          <w:bCs/>
        </w:rPr>
        <w:t>6.   Net Present Value</w:t>
      </w:r>
    </w:p>
    <w:p w:rsidR="00B31C8B" w:rsidRPr="0073592C" w:rsidRDefault="00B31C8B" w:rsidP="00CC30B9">
      <w:pPr>
        <w:spacing w:line="360" w:lineRule="auto"/>
        <w:jc w:val="both"/>
        <w:rPr>
          <w:sz w:val="16"/>
          <w:szCs w:val="16"/>
        </w:rPr>
      </w:pPr>
    </w:p>
    <w:p w:rsidR="00B31C8B" w:rsidRPr="0073592C" w:rsidRDefault="00B31C8B" w:rsidP="00CC30B9">
      <w:pPr>
        <w:spacing w:line="360" w:lineRule="auto"/>
        <w:jc w:val="both"/>
      </w:pPr>
      <w:r w:rsidRPr="0073592C">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principle, a project is accepted if the NPV is non-negative. </w:t>
      </w:r>
    </w:p>
    <w:p w:rsidR="00B31C8B" w:rsidRPr="0073592C" w:rsidRDefault="00B31C8B" w:rsidP="00CC30B9">
      <w:pPr>
        <w:spacing w:line="360" w:lineRule="auto"/>
        <w:jc w:val="both"/>
      </w:pPr>
    </w:p>
    <w:p w:rsidR="00B31C8B" w:rsidRPr="0073592C" w:rsidRDefault="00B31C8B" w:rsidP="00CC30B9">
      <w:pPr>
        <w:spacing w:line="360" w:lineRule="auto"/>
        <w:jc w:val="both"/>
      </w:pPr>
      <w:r w:rsidRPr="0073592C">
        <w:t>Accordingly, the net present value of the project at 10% discount rate is found to be Birr 10.63 million which is acceptable. For detail discounted cash flow see Appendix 7.A.5.</w:t>
      </w:r>
    </w:p>
    <w:p w:rsidR="00B31C8B" w:rsidRPr="0073592C" w:rsidRDefault="00B31C8B" w:rsidP="00CC30B9">
      <w:pPr>
        <w:spacing w:line="360" w:lineRule="auto"/>
        <w:jc w:val="both"/>
        <w:rPr>
          <w:sz w:val="10"/>
          <w:szCs w:val="10"/>
        </w:rPr>
      </w:pPr>
    </w:p>
    <w:p w:rsidR="00B31C8B" w:rsidRPr="0073592C" w:rsidRDefault="00B31C8B" w:rsidP="00CC30B9">
      <w:pPr>
        <w:spacing w:line="360" w:lineRule="auto"/>
        <w:jc w:val="both"/>
        <w:rPr>
          <w:b/>
          <w:bCs/>
          <w:sz w:val="16"/>
          <w:szCs w:val="16"/>
        </w:rPr>
      </w:pPr>
    </w:p>
    <w:p w:rsidR="00B31C8B" w:rsidRPr="0073592C" w:rsidRDefault="00B31C8B" w:rsidP="00CC30B9">
      <w:pPr>
        <w:spacing w:line="360" w:lineRule="auto"/>
        <w:jc w:val="both"/>
        <w:rPr>
          <w:b/>
          <w:bCs/>
        </w:rPr>
      </w:pPr>
      <w:r w:rsidRPr="0073592C">
        <w:rPr>
          <w:b/>
          <w:bCs/>
        </w:rPr>
        <w:t>D.</w:t>
      </w:r>
      <w:r w:rsidRPr="0073592C">
        <w:rPr>
          <w:b/>
          <w:bCs/>
        </w:rPr>
        <w:tab/>
        <w:t>ECONOMIC AND SOCIAL BENEFITS</w:t>
      </w:r>
    </w:p>
    <w:p w:rsidR="00B31C8B" w:rsidRPr="0073592C" w:rsidRDefault="00B31C8B" w:rsidP="00CC30B9">
      <w:pPr>
        <w:spacing w:line="360" w:lineRule="auto"/>
        <w:jc w:val="both"/>
        <w:rPr>
          <w:sz w:val="16"/>
          <w:szCs w:val="16"/>
        </w:rPr>
      </w:pPr>
    </w:p>
    <w:p w:rsidR="00B31C8B" w:rsidRPr="0073592C" w:rsidRDefault="00B31C8B" w:rsidP="00CC30B9">
      <w:pPr>
        <w:spacing w:after="200" w:line="360" w:lineRule="auto"/>
        <w:jc w:val="both"/>
      </w:pPr>
      <w:r w:rsidRPr="0073592C">
        <w:t xml:space="preserve">The project can create employment for 53 persons.  The project will generate Birr 6.45 million in terms of tax revenue.  The establishment of such factory will have a foreign exchange saving effect to the country by substituting the current imports. The project will also generate other income for the government. </w:t>
      </w: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120" w:line="360" w:lineRule="auto"/>
        <w:jc w:val="both"/>
      </w:pPr>
    </w:p>
    <w:p w:rsidR="00B31C8B" w:rsidRPr="0073592C" w:rsidRDefault="00B31C8B" w:rsidP="00CC30B9">
      <w:pPr>
        <w:spacing w:after="200" w:line="360" w:lineRule="auto"/>
        <w:jc w:val="center"/>
        <w:rPr>
          <w:b/>
          <w:bCs/>
          <w:sz w:val="32"/>
          <w:szCs w:val="32"/>
        </w:rPr>
      </w:pPr>
      <w:r w:rsidRPr="0073592C">
        <w:rPr>
          <w:b/>
          <w:bCs/>
          <w:sz w:val="32"/>
          <w:szCs w:val="32"/>
        </w:rPr>
        <w:t>Appendix 7.A</w:t>
      </w:r>
    </w:p>
    <w:p w:rsidR="00B31C8B" w:rsidRPr="0073592C" w:rsidRDefault="00B31C8B" w:rsidP="0073592C">
      <w:pPr>
        <w:pStyle w:val="Heading1"/>
        <w:rPr>
          <w:rFonts w:eastAsia="Times New Roman"/>
        </w:rPr>
      </w:pPr>
      <w:bookmarkStart w:id="8" w:name="_Toc369144662"/>
      <w:r w:rsidRPr="0073592C">
        <w:rPr>
          <w:rFonts w:eastAsia="Times New Roman"/>
        </w:rPr>
        <w:t xml:space="preserve">FINANCIAL ANALYSES </w:t>
      </w:r>
      <w:r w:rsidRPr="0073592C">
        <w:t>SUPPORTING</w:t>
      </w:r>
      <w:r w:rsidRPr="0073592C">
        <w:rPr>
          <w:rFonts w:eastAsia="Times New Roman"/>
        </w:rPr>
        <w:t xml:space="preserve"> TABLES</w:t>
      </w:r>
      <w:bookmarkEnd w:id="8"/>
    </w:p>
    <w:p w:rsidR="00B31C8B" w:rsidRPr="0073592C" w:rsidRDefault="00B31C8B" w:rsidP="0073592C">
      <w:pPr>
        <w:pStyle w:val="Heading1"/>
      </w:pPr>
    </w:p>
    <w:p w:rsidR="00B31C8B" w:rsidRPr="0073592C" w:rsidRDefault="00B31C8B" w:rsidP="0073592C">
      <w:pPr>
        <w:pStyle w:val="Heading1"/>
      </w:pPr>
    </w:p>
    <w:p w:rsidR="00B31C8B" w:rsidRPr="0073592C" w:rsidRDefault="00B31C8B" w:rsidP="00CC30B9">
      <w:pPr>
        <w:spacing w:after="120" w:line="360" w:lineRule="auto"/>
      </w:pPr>
    </w:p>
    <w:p w:rsidR="00B31C8B" w:rsidRPr="0073592C" w:rsidRDefault="00B31C8B" w:rsidP="00CC30B9">
      <w:pPr>
        <w:spacing w:after="120" w:line="360" w:lineRule="auto"/>
      </w:pPr>
    </w:p>
    <w:p w:rsidR="00B31C8B" w:rsidRPr="0073592C" w:rsidRDefault="00B31C8B" w:rsidP="00CC30B9">
      <w:pPr>
        <w:spacing w:after="120" w:line="360" w:lineRule="auto"/>
      </w:pPr>
    </w:p>
    <w:p w:rsidR="00B31C8B" w:rsidRPr="0073592C" w:rsidRDefault="00B31C8B" w:rsidP="00CC30B9">
      <w:pPr>
        <w:spacing w:after="120" w:line="360" w:lineRule="auto"/>
      </w:pPr>
    </w:p>
    <w:p w:rsidR="00B31C8B" w:rsidRPr="0073592C" w:rsidRDefault="00B31C8B" w:rsidP="00CC30B9">
      <w:pPr>
        <w:spacing w:after="120" w:line="360" w:lineRule="auto"/>
        <w:sectPr w:rsidR="00B31C8B" w:rsidRPr="0073592C" w:rsidSect="00DD7922">
          <w:type w:val="continuous"/>
          <w:pgSz w:w="12240" w:h="15840"/>
          <w:pgMar w:top="1440" w:right="1440" w:bottom="1440" w:left="1440" w:header="720" w:footer="720" w:gutter="0"/>
          <w:paperSrc w:first="52380" w:other="52380"/>
          <w:pgNumType w:start="0"/>
          <w:cols w:space="720"/>
          <w:docGrid w:linePitch="360"/>
        </w:sectPr>
      </w:pPr>
    </w:p>
    <w:tbl>
      <w:tblPr>
        <w:tblW w:w="13610" w:type="dxa"/>
        <w:tblInd w:w="2" w:type="dxa"/>
        <w:tblLook w:val="00A0"/>
      </w:tblPr>
      <w:tblGrid>
        <w:gridCol w:w="2340"/>
        <w:gridCol w:w="1127"/>
        <w:gridCol w:w="1127"/>
        <w:gridCol w:w="1127"/>
        <w:gridCol w:w="1127"/>
        <w:gridCol w:w="1127"/>
        <w:gridCol w:w="1127"/>
        <w:gridCol w:w="1127"/>
        <w:gridCol w:w="1127"/>
        <w:gridCol w:w="1127"/>
        <w:gridCol w:w="1127"/>
      </w:tblGrid>
      <w:tr w:rsidR="00B31C8B" w:rsidRPr="0073592C">
        <w:trPr>
          <w:trHeight w:val="315"/>
        </w:trPr>
        <w:tc>
          <w:tcPr>
            <w:tcW w:w="13610" w:type="dxa"/>
            <w:gridSpan w:val="11"/>
            <w:tcBorders>
              <w:top w:val="nil"/>
              <w:left w:val="nil"/>
              <w:bottom w:val="nil"/>
              <w:right w:val="nil"/>
            </w:tcBorders>
            <w:noWrap/>
            <w:vAlign w:val="bottom"/>
          </w:tcPr>
          <w:p w:rsidR="00B31C8B" w:rsidRPr="0073592C" w:rsidRDefault="00B31C8B" w:rsidP="00CC30B9">
            <w:pPr>
              <w:jc w:val="center"/>
              <w:rPr>
                <w:b/>
                <w:bCs/>
                <w:color w:val="000000"/>
                <w:u w:val="single"/>
              </w:rPr>
            </w:pPr>
            <w:r w:rsidRPr="0073592C">
              <w:rPr>
                <w:b/>
                <w:bCs/>
                <w:color w:val="000000"/>
                <w:u w:val="single"/>
              </w:rPr>
              <w:t>Appendix 7.A.1</w:t>
            </w:r>
          </w:p>
        </w:tc>
      </w:tr>
      <w:tr w:rsidR="00B31C8B" w:rsidRPr="0073592C">
        <w:trPr>
          <w:trHeight w:val="315"/>
        </w:trPr>
        <w:tc>
          <w:tcPr>
            <w:tcW w:w="13610" w:type="dxa"/>
            <w:gridSpan w:val="11"/>
            <w:tcBorders>
              <w:top w:val="nil"/>
              <w:left w:val="nil"/>
              <w:bottom w:val="nil"/>
              <w:right w:val="nil"/>
            </w:tcBorders>
            <w:noWrap/>
            <w:vAlign w:val="bottom"/>
          </w:tcPr>
          <w:p w:rsidR="00B31C8B" w:rsidRPr="0073592C" w:rsidRDefault="00B31C8B" w:rsidP="00CC30B9">
            <w:pPr>
              <w:jc w:val="center"/>
              <w:rPr>
                <w:b/>
                <w:bCs/>
                <w:color w:val="000000"/>
                <w:u w:val="single"/>
              </w:rPr>
            </w:pPr>
            <w:r w:rsidRPr="0073592C">
              <w:rPr>
                <w:b/>
                <w:bCs/>
                <w:color w:val="000000"/>
                <w:u w:val="single"/>
              </w:rPr>
              <w:t>NET WORKING CAPITAL ( in 000 Birr)</w:t>
            </w:r>
          </w:p>
        </w:tc>
      </w:tr>
      <w:tr w:rsidR="00B31C8B" w:rsidRPr="0073592C">
        <w:trPr>
          <w:trHeight w:val="315"/>
        </w:trPr>
        <w:tc>
          <w:tcPr>
            <w:tcW w:w="2340"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c>
          <w:tcPr>
            <w:tcW w:w="1127" w:type="dxa"/>
            <w:tcBorders>
              <w:top w:val="nil"/>
              <w:left w:val="nil"/>
              <w:bottom w:val="nil"/>
              <w:right w:val="nil"/>
            </w:tcBorders>
            <w:noWrap/>
            <w:vAlign w:val="bottom"/>
          </w:tcPr>
          <w:p w:rsidR="00B31C8B" w:rsidRPr="0073592C" w:rsidRDefault="00B31C8B" w:rsidP="00CC30B9">
            <w:pPr>
              <w:rPr>
                <w:color w:val="000000"/>
                <w:sz w:val="20"/>
                <w:szCs w:val="20"/>
              </w:rPr>
            </w:pPr>
          </w:p>
        </w:tc>
      </w:tr>
      <w:tr w:rsidR="00B31C8B" w:rsidRPr="0073592C">
        <w:trPr>
          <w:trHeight w:val="600"/>
        </w:trPr>
        <w:tc>
          <w:tcPr>
            <w:tcW w:w="2340" w:type="dxa"/>
            <w:tcBorders>
              <w:top w:val="single" w:sz="8" w:space="0" w:color="auto"/>
              <w:left w:val="single" w:sz="8" w:space="0" w:color="auto"/>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Items</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2</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3</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4</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5</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6</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7</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8</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9</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10</w:t>
            </w:r>
          </w:p>
        </w:tc>
        <w:tc>
          <w:tcPr>
            <w:tcW w:w="1127" w:type="dxa"/>
            <w:tcBorders>
              <w:top w:val="single" w:sz="8" w:space="0" w:color="auto"/>
              <w:left w:val="nil"/>
              <w:bottom w:val="single" w:sz="8" w:space="0" w:color="auto"/>
              <w:right w:val="single" w:sz="8" w:space="0" w:color="auto"/>
            </w:tcBorders>
            <w:noWrap/>
            <w:vAlign w:val="bottom"/>
          </w:tcPr>
          <w:p w:rsidR="00B31C8B" w:rsidRPr="0073592C" w:rsidRDefault="00B31C8B" w:rsidP="00CC30B9">
            <w:pPr>
              <w:jc w:val="center"/>
              <w:rPr>
                <w:b/>
                <w:bCs/>
                <w:color w:val="000000"/>
              </w:rPr>
            </w:pPr>
            <w:r w:rsidRPr="0073592C">
              <w:rPr>
                <w:b/>
                <w:bCs/>
                <w:color w:val="000000"/>
              </w:rPr>
              <w:t>Year 11</w:t>
            </w:r>
          </w:p>
        </w:tc>
      </w:tr>
      <w:tr w:rsidR="00B31C8B" w:rsidRPr="0073592C">
        <w:trPr>
          <w:trHeight w:val="600"/>
        </w:trPr>
        <w:tc>
          <w:tcPr>
            <w:tcW w:w="2340" w:type="dxa"/>
            <w:tcBorders>
              <w:top w:val="nil"/>
              <w:left w:val="single" w:sz="8" w:space="0" w:color="auto"/>
              <w:bottom w:val="single" w:sz="8" w:space="0" w:color="auto"/>
              <w:right w:val="single" w:sz="8" w:space="0" w:color="auto"/>
            </w:tcBorders>
            <w:noWrap/>
            <w:vAlign w:val="bottom"/>
          </w:tcPr>
          <w:p w:rsidR="00B31C8B" w:rsidRPr="0073592C" w:rsidRDefault="00B31C8B" w:rsidP="00CC30B9">
            <w:pPr>
              <w:rPr>
                <w:color w:val="000000"/>
              </w:rPr>
            </w:pPr>
            <w:r w:rsidRPr="0073592C">
              <w:rPr>
                <w:color w:val="000000"/>
              </w:rPr>
              <w:t>Total inventory</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1,830.50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2,092.00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2,353.50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2,615.00</w:t>
            </w:r>
          </w:p>
        </w:tc>
      </w:tr>
      <w:tr w:rsidR="00B31C8B" w:rsidRPr="0073592C">
        <w:trPr>
          <w:trHeight w:val="600"/>
        </w:trPr>
        <w:tc>
          <w:tcPr>
            <w:tcW w:w="2340" w:type="dxa"/>
            <w:tcBorders>
              <w:top w:val="nil"/>
              <w:left w:val="single" w:sz="8" w:space="0" w:color="auto"/>
              <w:bottom w:val="single" w:sz="8" w:space="0" w:color="auto"/>
              <w:right w:val="single" w:sz="8" w:space="0" w:color="auto"/>
            </w:tcBorders>
            <w:noWrap/>
            <w:vAlign w:val="bottom"/>
          </w:tcPr>
          <w:p w:rsidR="00B31C8B" w:rsidRPr="0073592C" w:rsidRDefault="00B31C8B" w:rsidP="00CC30B9">
            <w:pPr>
              <w:rPr>
                <w:color w:val="000000"/>
              </w:rPr>
            </w:pPr>
            <w:r w:rsidRPr="0073592C">
              <w:rPr>
                <w:color w:val="000000"/>
              </w:rPr>
              <w:t>Accounts receivable</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761.50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864.33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967.17</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1,070.00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1,070.71</w:t>
            </w:r>
          </w:p>
        </w:tc>
      </w:tr>
      <w:tr w:rsidR="00B31C8B" w:rsidRPr="0073592C">
        <w:trPr>
          <w:trHeight w:val="600"/>
        </w:trPr>
        <w:tc>
          <w:tcPr>
            <w:tcW w:w="2340" w:type="dxa"/>
            <w:tcBorders>
              <w:top w:val="nil"/>
              <w:left w:val="single" w:sz="8" w:space="0" w:color="auto"/>
              <w:bottom w:val="single" w:sz="8" w:space="0" w:color="auto"/>
              <w:right w:val="single" w:sz="8" w:space="0" w:color="auto"/>
            </w:tcBorders>
            <w:noWrap/>
            <w:vAlign w:val="bottom"/>
          </w:tcPr>
          <w:p w:rsidR="00B31C8B" w:rsidRPr="0073592C" w:rsidRDefault="00B31C8B" w:rsidP="00CC30B9">
            <w:pPr>
              <w:rPr>
                <w:color w:val="000000"/>
              </w:rPr>
            </w:pPr>
            <w:r w:rsidRPr="0073592C">
              <w:rPr>
                <w:color w:val="000000"/>
              </w:rPr>
              <w:t>Cash-in-hand</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17.81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20.36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22.90</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25.44</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25.56</w:t>
            </w:r>
          </w:p>
        </w:tc>
      </w:tr>
      <w:tr w:rsidR="00B31C8B" w:rsidRPr="0073592C">
        <w:trPr>
          <w:trHeight w:val="600"/>
        </w:trPr>
        <w:tc>
          <w:tcPr>
            <w:tcW w:w="2340" w:type="dxa"/>
            <w:tcBorders>
              <w:top w:val="nil"/>
              <w:left w:val="single" w:sz="8" w:space="0" w:color="auto"/>
              <w:bottom w:val="single" w:sz="8" w:space="0" w:color="auto"/>
              <w:right w:val="single" w:sz="8" w:space="0" w:color="auto"/>
            </w:tcBorders>
            <w:noWrap/>
            <w:vAlign w:val="bottom"/>
          </w:tcPr>
          <w:p w:rsidR="00B31C8B" w:rsidRPr="0073592C" w:rsidRDefault="00B31C8B" w:rsidP="00CC30B9">
            <w:pPr>
              <w:rPr>
                <w:b/>
                <w:bCs/>
                <w:color w:val="000000"/>
              </w:rPr>
            </w:pPr>
            <w:r w:rsidRPr="0073592C">
              <w:rPr>
                <w:b/>
                <w:bCs/>
                <w:color w:val="000000"/>
              </w:rPr>
              <w:t>CURRENT ASSETS</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2,609.81</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2,976.69</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3,343.57</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3,710.44</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3,711.28</w:t>
            </w:r>
          </w:p>
        </w:tc>
      </w:tr>
      <w:tr w:rsidR="00B31C8B" w:rsidRPr="0073592C">
        <w:trPr>
          <w:trHeight w:val="600"/>
        </w:trPr>
        <w:tc>
          <w:tcPr>
            <w:tcW w:w="2340" w:type="dxa"/>
            <w:tcBorders>
              <w:top w:val="nil"/>
              <w:left w:val="single" w:sz="8" w:space="0" w:color="auto"/>
              <w:bottom w:val="single" w:sz="8" w:space="0" w:color="auto"/>
              <w:right w:val="single" w:sz="8" w:space="0" w:color="auto"/>
            </w:tcBorders>
            <w:noWrap/>
            <w:vAlign w:val="bottom"/>
          </w:tcPr>
          <w:p w:rsidR="00B31C8B" w:rsidRPr="0073592C" w:rsidRDefault="00B31C8B" w:rsidP="00CC30B9">
            <w:pPr>
              <w:rPr>
                <w:color w:val="000000"/>
              </w:rPr>
            </w:pPr>
            <w:r w:rsidRPr="0073592C">
              <w:rPr>
                <w:color w:val="000000"/>
              </w:rPr>
              <w:t>Accounts payable</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78.34</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89.53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100.73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color w:val="000000"/>
              </w:rPr>
            </w:pPr>
            <w:r w:rsidRPr="0073592C">
              <w:rPr>
                <w:color w:val="000000"/>
              </w:rPr>
              <w:t>111.92</w:t>
            </w:r>
          </w:p>
        </w:tc>
      </w:tr>
      <w:tr w:rsidR="00B31C8B" w:rsidRPr="0073592C">
        <w:trPr>
          <w:trHeight w:val="750"/>
        </w:trPr>
        <w:tc>
          <w:tcPr>
            <w:tcW w:w="2340" w:type="dxa"/>
            <w:tcBorders>
              <w:top w:val="nil"/>
              <w:left w:val="single" w:sz="8" w:space="0" w:color="auto"/>
              <w:bottom w:val="single" w:sz="8" w:space="0" w:color="auto"/>
              <w:right w:val="single" w:sz="8" w:space="0" w:color="auto"/>
            </w:tcBorders>
            <w:vAlign w:val="bottom"/>
          </w:tcPr>
          <w:p w:rsidR="00B31C8B" w:rsidRPr="0073592C" w:rsidRDefault="00B31C8B" w:rsidP="00CC30B9">
            <w:pPr>
              <w:rPr>
                <w:b/>
                <w:bCs/>
                <w:color w:val="000000"/>
              </w:rPr>
            </w:pPr>
            <w:r w:rsidRPr="0073592C">
              <w:rPr>
                <w:b/>
                <w:bCs/>
                <w:color w:val="000000"/>
              </w:rPr>
              <w:t>CURRENT LIABILITIES</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78.34</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89.53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100.73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111.92</w:t>
            </w:r>
          </w:p>
        </w:tc>
      </w:tr>
      <w:tr w:rsidR="00B31C8B" w:rsidRPr="0073592C">
        <w:trPr>
          <w:trHeight w:val="735"/>
        </w:trPr>
        <w:tc>
          <w:tcPr>
            <w:tcW w:w="2340" w:type="dxa"/>
            <w:tcBorders>
              <w:top w:val="nil"/>
              <w:left w:val="single" w:sz="8" w:space="0" w:color="auto"/>
              <w:bottom w:val="single" w:sz="8" w:space="0" w:color="auto"/>
              <w:right w:val="single" w:sz="8" w:space="0" w:color="auto"/>
            </w:tcBorders>
            <w:vAlign w:val="bottom"/>
          </w:tcPr>
          <w:p w:rsidR="00B31C8B" w:rsidRPr="0073592C" w:rsidRDefault="00B31C8B" w:rsidP="00CC30B9">
            <w:pPr>
              <w:rPr>
                <w:b/>
                <w:bCs/>
                <w:color w:val="000000"/>
              </w:rPr>
            </w:pPr>
            <w:r w:rsidRPr="0073592C">
              <w:rPr>
                <w:b/>
                <w:bCs/>
                <w:color w:val="000000"/>
              </w:rPr>
              <w:t xml:space="preserve">TOTAL WORKING CAPITAL </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2,531.47</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2,887.16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3,242.84</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3,598.53</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c>
          <w:tcPr>
            <w:tcW w:w="1127" w:type="dxa"/>
            <w:tcBorders>
              <w:top w:val="nil"/>
              <w:left w:val="nil"/>
              <w:bottom w:val="single" w:sz="8" w:space="0" w:color="auto"/>
              <w:right w:val="single" w:sz="8" w:space="0" w:color="auto"/>
            </w:tcBorders>
            <w:noWrap/>
            <w:vAlign w:val="bottom"/>
          </w:tcPr>
          <w:p w:rsidR="00B31C8B" w:rsidRPr="0073592C" w:rsidRDefault="00B31C8B">
            <w:pPr>
              <w:jc w:val="center"/>
              <w:rPr>
                <w:b/>
                <w:bCs/>
                <w:color w:val="000000"/>
              </w:rPr>
            </w:pPr>
            <w:r w:rsidRPr="0073592C">
              <w:rPr>
                <w:b/>
                <w:bCs/>
                <w:color w:val="000000"/>
              </w:rPr>
              <w:t>3,599.36</w:t>
            </w:r>
          </w:p>
        </w:tc>
      </w:tr>
    </w:tbl>
    <w:p w:rsidR="00B31C8B" w:rsidRPr="0073592C" w:rsidRDefault="00B31C8B" w:rsidP="00CC30B9">
      <w:pPr>
        <w:spacing w:after="120" w:line="360" w:lineRule="auto"/>
      </w:pPr>
    </w:p>
    <w:p w:rsidR="00B31C8B" w:rsidRPr="0073592C" w:rsidRDefault="00B31C8B" w:rsidP="00CC30B9">
      <w:pPr>
        <w:spacing w:after="200" w:line="360" w:lineRule="auto"/>
        <w:jc w:val="both"/>
        <w:rPr>
          <w:sz w:val="22"/>
          <w:szCs w:val="22"/>
        </w:rPr>
      </w:pPr>
    </w:p>
    <w:p w:rsidR="00B31C8B" w:rsidRPr="0073592C" w:rsidRDefault="00B31C8B" w:rsidP="00CC30B9">
      <w:pPr>
        <w:spacing w:after="200" w:line="360" w:lineRule="auto"/>
        <w:jc w:val="both"/>
        <w:rPr>
          <w:sz w:val="22"/>
          <w:szCs w:val="22"/>
        </w:rPr>
      </w:pPr>
    </w:p>
    <w:p w:rsidR="00B31C8B" w:rsidRPr="0073592C" w:rsidRDefault="00B31C8B" w:rsidP="00CC30B9">
      <w:pPr>
        <w:spacing w:after="200" w:line="276" w:lineRule="auto"/>
        <w:rPr>
          <w:sz w:val="22"/>
          <w:szCs w:val="22"/>
        </w:rPr>
      </w:pPr>
      <w:r w:rsidRPr="0073592C">
        <w:rPr>
          <w:sz w:val="22"/>
          <w:szCs w:val="22"/>
        </w:rPr>
        <w:br w:type="page"/>
      </w:r>
    </w:p>
    <w:p w:rsidR="00B31C8B" w:rsidRPr="0073592C" w:rsidRDefault="00B31C8B" w:rsidP="00CC30B9">
      <w:pPr>
        <w:spacing w:after="200" w:line="360" w:lineRule="auto"/>
        <w:jc w:val="both"/>
        <w:rPr>
          <w:sz w:val="22"/>
          <w:szCs w:val="22"/>
        </w:rPr>
        <w:sectPr w:rsidR="00B31C8B" w:rsidRPr="0073592C" w:rsidSect="009E68D8">
          <w:pgSz w:w="15840" w:h="12240" w:orient="landscape"/>
          <w:pgMar w:top="1440" w:right="1440" w:bottom="1440" w:left="1440" w:header="720" w:footer="720" w:gutter="0"/>
          <w:paperSrc w:first="52380" w:other="52380"/>
          <w:cols w:space="720"/>
          <w:docGrid w:linePitch="360"/>
        </w:sectPr>
      </w:pPr>
    </w:p>
    <w:tbl>
      <w:tblPr>
        <w:tblW w:w="13020" w:type="dxa"/>
        <w:tblInd w:w="2" w:type="dxa"/>
        <w:tblLook w:val="00A0"/>
      </w:tblPr>
      <w:tblGrid>
        <w:gridCol w:w="3241"/>
        <w:gridCol w:w="947"/>
        <w:gridCol w:w="946"/>
        <w:gridCol w:w="946"/>
        <w:gridCol w:w="946"/>
        <w:gridCol w:w="946"/>
        <w:gridCol w:w="946"/>
        <w:gridCol w:w="946"/>
        <w:gridCol w:w="946"/>
        <w:gridCol w:w="1105"/>
        <w:gridCol w:w="1105"/>
      </w:tblGrid>
      <w:tr w:rsidR="00B31C8B" w:rsidRPr="0073592C">
        <w:trPr>
          <w:trHeight w:val="315"/>
        </w:trPr>
        <w:tc>
          <w:tcPr>
            <w:tcW w:w="13020" w:type="dxa"/>
            <w:gridSpan w:val="11"/>
            <w:tcBorders>
              <w:top w:val="nil"/>
              <w:left w:val="nil"/>
              <w:bottom w:val="nil"/>
              <w:right w:val="nil"/>
            </w:tcBorders>
            <w:noWrap/>
            <w:vAlign w:val="bottom"/>
          </w:tcPr>
          <w:p w:rsidR="00B31C8B" w:rsidRPr="0073592C" w:rsidRDefault="00B31C8B" w:rsidP="00CC30B9">
            <w:pPr>
              <w:jc w:val="center"/>
              <w:rPr>
                <w:b/>
                <w:bCs/>
                <w:color w:val="000000"/>
                <w:u w:val="single"/>
              </w:rPr>
            </w:pPr>
            <w:r w:rsidRPr="0073592C">
              <w:rPr>
                <w:b/>
                <w:bCs/>
                <w:color w:val="000000"/>
                <w:u w:val="single"/>
              </w:rPr>
              <w:t>Appendix 7.A.2</w:t>
            </w:r>
          </w:p>
        </w:tc>
      </w:tr>
      <w:tr w:rsidR="00B31C8B" w:rsidRPr="0073592C">
        <w:trPr>
          <w:trHeight w:val="315"/>
        </w:trPr>
        <w:tc>
          <w:tcPr>
            <w:tcW w:w="13020" w:type="dxa"/>
            <w:gridSpan w:val="11"/>
            <w:tcBorders>
              <w:top w:val="nil"/>
              <w:left w:val="nil"/>
              <w:bottom w:val="nil"/>
              <w:right w:val="nil"/>
            </w:tcBorders>
            <w:noWrap/>
            <w:vAlign w:val="bottom"/>
          </w:tcPr>
          <w:p w:rsidR="00B31C8B" w:rsidRPr="0073592C" w:rsidRDefault="00B31C8B" w:rsidP="00CC30B9">
            <w:pPr>
              <w:jc w:val="center"/>
              <w:rPr>
                <w:b/>
                <w:bCs/>
                <w:color w:val="000000"/>
                <w:u w:val="single"/>
              </w:rPr>
            </w:pPr>
            <w:r w:rsidRPr="0073592C">
              <w:rPr>
                <w:b/>
                <w:bCs/>
                <w:color w:val="000000"/>
                <w:u w:val="single"/>
              </w:rPr>
              <w:t>PRODUCTION COST ( in 000 Birr)</w:t>
            </w:r>
          </w:p>
        </w:tc>
      </w:tr>
      <w:tr w:rsidR="00B31C8B" w:rsidRPr="0073592C">
        <w:trPr>
          <w:trHeight w:val="315"/>
        </w:trPr>
        <w:tc>
          <w:tcPr>
            <w:tcW w:w="3241"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7"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946"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1105" w:type="dxa"/>
            <w:tcBorders>
              <w:top w:val="nil"/>
              <w:left w:val="nil"/>
              <w:bottom w:val="nil"/>
              <w:right w:val="nil"/>
            </w:tcBorders>
            <w:noWrap/>
            <w:vAlign w:val="bottom"/>
          </w:tcPr>
          <w:p w:rsidR="00B31C8B" w:rsidRPr="0073592C" w:rsidRDefault="00B31C8B" w:rsidP="00CC30B9">
            <w:pPr>
              <w:jc w:val="center"/>
              <w:rPr>
                <w:b/>
                <w:bCs/>
                <w:color w:val="000000"/>
                <w:u w:val="single"/>
              </w:rPr>
            </w:pPr>
          </w:p>
        </w:tc>
        <w:tc>
          <w:tcPr>
            <w:tcW w:w="1105" w:type="dxa"/>
            <w:tcBorders>
              <w:top w:val="nil"/>
              <w:left w:val="nil"/>
              <w:bottom w:val="nil"/>
              <w:right w:val="nil"/>
            </w:tcBorders>
            <w:noWrap/>
            <w:vAlign w:val="bottom"/>
          </w:tcPr>
          <w:p w:rsidR="00B31C8B" w:rsidRPr="0073592C" w:rsidRDefault="00B31C8B" w:rsidP="00CC30B9">
            <w:pPr>
              <w:jc w:val="center"/>
              <w:rPr>
                <w:b/>
                <w:bCs/>
                <w:color w:val="000000"/>
                <w:u w:val="single"/>
              </w:rPr>
            </w:pPr>
          </w:p>
        </w:tc>
      </w:tr>
      <w:tr w:rsidR="00B31C8B" w:rsidRPr="0073592C">
        <w:trPr>
          <w:trHeight w:val="499"/>
        </w:trPr>
        <w:tc>
          <w:tcPr>
            <w:tcW w:w="3241"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Item</w:t>
            </w:r>
          </w:p>
        </w:tc>
        <w:tc>
          <w:tcPr>
            <w:tcW w:w="947"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2</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3</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4</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5</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6</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7</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8</w:t>
            </w:r>
          </w:p>
        </w:tc>
        <w:tc>
          <w:tcPr>
            <w:tcW w:w="946"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9</w:t>
            </w:r>
          </w:p>
        </w:tc>
        <w:tc>
          <w:tcPr>
            <w:tcW w:w="1105"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10</w:t>
            </w:r>
          </w:p>
        </w:tc>
        <w:tc>
          <w:tcPr>
            <w:tcW w:w="1105" w:type="dxa"/>
            <w:tcBorders>
              <w:top w:val="single" w:sz="4" w:space="0" w:color="auto"/>
              <w:left w:val="nil"/>
              <w:bottom w:val="single" w:sz="4" w:space="0" w:color="auto"/>
              <w:right w:val="single" w:sz="4" w:space="0" w:color="auto"/>
            </w:tcBorders>
            <w:noWrap/>
            <w:vAlign w:val="bottom"/>
          </w:tcPr>
          <w:p w:rsidR="00B31C8B" w:rsidRPr="0073592C" w:rsidRDefault="00B31C8B" w:rsidP="00CC30B9">
            <w:pPr>
              <w:jc w:val="center"/>
              <w:rPr>
                <w:b/>
                <w:bCs/>
                <w:color w:val="000000"/>
              </w:rPr>
            </w:pPr>
            <w:r w:rsidRPr="0073592C">
              <w:rPr>
                <w:b/>
                <w:bCs/>
                <w:color w:val="000000"/>
              </w:rPr>
              <w:t>Year 11</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Raw Material and Inputs</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7,322</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9,414</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10,460</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 xml:space="preserve">Utilities </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34</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43</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Maintenance and repair</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Labour direct</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844</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965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1,085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1,206</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Labour overheads</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167</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191</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215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239</w:t>
            </w:r>
          </w:p>
        </w:tc>
      </w:tr>
      <w:tr w:rsidR="00B31C8B" w:rsidRPr="0073592C">
        <w:trPr>
          <w:trHeight w:val="499"/>
        </w:trPr>
        <w:tc>
          <w:tcPr>
            <w:tcW w:w="3241" w:type="dxa"/>
            <w:tcBorders>
              <w:top w:val="nil"/>
              <w:left w:val="single" w:sz="4" w:space="0" w:color="auto"/>
              <w:bottom w:val="single" w:sz="4" w:space="0" w:color="auto"/>
              <w:right w:val="single" w:sz="4" w:space="0" w:color="auto"/>
            </w:tcBorders>
            <w:vAlign w:val="bottom"/>
          </w:tcPr>
          <w:p w:rsidR="00B31C8B" w:rsidRPr="0073592C" w:rsidRDefault="00B31C8B" w:rsidP="00CC30B9">
            <w:pPr>
              <w:rPr>
                <w:color w:val="000000"/>
              </w:rPr>
            </w:pPr>
            <w:r w:rsidRPr="0073592C">
              <w:rPr>
                <w:color w:val="000000"/>
              </w:rPr>
              <w:t>Administration Costs</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250</w:t>
            </w:r>
          </w:p>
        </w:tc>
      </w:tr>
      <w:tr w:rsidR="00B31C8B" w:rsidRPr="0073592C">
        <w:trPr>
          <w:trHeight w:val="499"/>
        </w:trPr>
        <w:tc>
          <w:tcPr>
            <w:tcW w:w="3241" w:type="dxa"/>
            <w:tcBorders>
              <w:top w:val="nil"/>
              <w:left w:val="single" w:sz="4" w:space="0" w:color="auto"/>
              <w:bottom w:val="single" w:sz="4" w:space="0" w:color="auto"/>
              <w:right w:val="single" w:sz="4" w:space="0" w:color="auto"/>
            </w:tcBorders>
            <w:vAlign w:val="bottom"/>
          </w:tcPr>
          <w:p w:rsidR="00B31C8B" w:rsidRPr="0073592C" w:rsidRDefault="00B31C8B" w:rsidP="00CC30B9">
            <w:pPr>
              <w:rPr>
                <w:color w:val="000000"/>
              </w:rPr>
            </w:pPr>
            <w:r w:rsidRPr="0073592C">
              <w:rPr>
                <w:color w:val="000000"/>
              </w:rPr>
              <w:t>Land lease cost</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w:t>
            </w:r>
          </w:p>
        </w:tc>
      </w:tr>
      <w:tr w:rsidR="00B31C8B" w:rsidRPr="0073592C">
        <w:trPr>
          <w:trHeight w:val="499"/>
        </w:trPr>
        <w:tc>
          <w:tcPr>
            <w:tcW w:w="3241" w:type="dxa"/>
            <w:tcBorders>
              <w:top w:val="nil"/>
              <w:left w:val="single" w:sz="4" w:space="0" w:color="auto"/>
              <w:bottom w:val="single" w:sz="4" w:space="0" w:color="auto"/>
              <w:right w:val="single" w:sz="4" w:space="0" w:color="auto"/>
            </w:tcBorders>
            <w:vAlign w:val="bottom"/>
          </w:tcPr>
          <w:p w:rsidR="00B31C8B" w:rsidRPr="0073592C" w:rsidRDefault="00B31C8B" w:rsidP="00CC30B9">
            <w:pPr>
              <w:rPr>
                <w:color w:val="000000"/>
              </w:rPr>
            </w:pPr>
            <w:r w:rsidRPr="0073592C">
              <w:rPr>
                <w:color w:val="000000"/>
              </w:rPr>
              <w:t xml:space="preserve">Cost of marketing </w:t>
            </w:r>
            <w:r w:rsidRPr="0073592C">
              <w:rPr>
                <w:color w:val="000000"/>
              </w:rPr>
              <w:br/>
              <w:t xml:space="preserve">and distribution </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500</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color w:val="000000"/>
              </w:rPr>
            </w:pPr>
            <w:r w:rsidRPr="0073592C">
              <w:rPr>
                <w:b/>
                <w:bCs/>
                <w:color w:val="000000"/>
              </w:rPr>
              <w:t>Total Operating Costs</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9,138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10,372</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11,606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12,849</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Depreciation</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1,368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175</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Cost of Finance</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964</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844</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723</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603</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482</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362</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241</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121</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r>
      <w:tr w:rsidR="00B31C8B" w:rsidRPr="0073592C">
        <w:trPr>
          <w:trHeight w:val="499"/>
        </w:trPr>
        <w:tc>
          <w:tcPr>
            <w:tcW w:w="3241"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color w:val="000000"/>
              </w:rPr>
            </w:pPr>
            <w:r w:rsidRPr="0073592C">
              <w:rPr>
                <w:b/>
                <w:bCs/>
                <w:color w:val="000000"/>
              </w:rPr>
              <w:t>Total Production Cost</w:t>
            </w:r>
          </w:p>
        </w:tc>
        <w:tc>
          <w:tcPr>
            <w:tcW w:w="947"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10,506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12,705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13,818</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14,932</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14,820</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13,506</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13,385</w:t>
            </w:r>
          </w:p>
        </w:tc>
        <w:tc>
          <w:tcPr>
            <w:tcW w:w="946"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13,265</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13,144</w:t>
            </w:r>
          </w:p>
        </w:tc>
        <w:tc>
          <w:tcPr>
            <w:tcW w:w="1105" w:type="dxa"/>
            <w:tcBorders>
              <w:top w:val="nil"/>
              <w:left w:val="nil"/>
              <w:bottom w:val="single" w:sz="4" w:space="0" w:color="auto"/>
              <w:right w:val="single" w:sz="4" w:space="0" w:color="auto"/>
            </w:tcBorders>
            <w:noWrap/>
            <w:vAlign w:val="bottom"/>
          </w:tcPr>
          <w:p w:rsidR="00B31C8B" w:rsidRPr="0073592C" w:rsidRDefault="00B31C8B">
            <w:pPr>
              <w:jc w:val="center"/>
              <w:rPr>
                <w:b/>
                <w:bCs/>
                <w:color w:val="000000"/>
              </w:rPr>
            </w:pPr>
            <w:r w:rsidRPr="0073592C">
              <w:rPr>
                <w:b/>
                <w:bCs/>
                <w:color w:val="000000"/>
              </w:rPr>
              <w:t>13,024</w:t>
            </w:r>
          </w:p>
        </w:tc>
      </w:tr>
    </w:tbl>
    <w:p w:rsidR="00B31C8B" w:rsidRPr="0073592C" w:rsidRDefault="00B31C8B" w:rsidP="00CC30B9">
      <w:pPr>
        <w:spacing w:after="200" w:line="276" w:lineRule="auto"/>
        <w:rPr>
          <w:sz w:val="22"/>
          <w:szCs w:val="22"/>
        </w:rPr>
      </w:pPr>
      <w:r w:rsidRPr="0073592C">
        <w:rPr>
          <w:sz w:val="22"/>
          <w:szCs w:val="22"/>
        </w:rPr>
        <w:br w:type="page"/>
      </w:r>
    </w:p>
    <w:p w:rsidR="00B31C8B" w:rsidRPr="0073592C" w:rsidRDefault="00B31C8B" w:rsidP="00CC30B9">
      <w:pPr>
        <w:spacing w:after="200" w:line="276" w:lineRule="auto"/>
        <w:rPr>
          <w:sz w:val="22"/>
          <w:szCs w:val="22"/>
        </w:rPr>
      </w:pPr>
    </w:p>
    <w:tbl>
      <w:tblPr>
        <w:tblW w:w="12522" w:type="dxa"/>
        <w:tblInd w:w="2" w:type="dxa"/>
        <w:tblLook w:val="00A0"/>
      </w:tblPr>
      <w:tblGrid>
        <w:gridCol w:w="3498"/>
        <w:gridCol w:w="876"/>
        <w:gridCol w:w="876"/>
        <w:gridCol w:w="876"/>
        <w:gridCol w:w="876"/>
        <w:gridCol w:w="876"/>
        <w:gridCol w:w="876"/>
        <w:gridCol w:w="876"/>
        <w:gridCol w:w="876"/>
        <w:gridCol w:w="1008"/>
        <w:gridCol w:w="1008"/>
      </w:tblGrid>
      <w:tr w:rsidR="00B31C8B" w:rsidRPr="0073592C">
        <w:trPr>
          <w:trHeight w:val="375"/>
        </w:trPr>
        <w:tc>
          <w:tcPr>
            <w:tcW w:w="12522" w:type="dxa"/>
            <w:gridSpan w:val="11"/>
            <w:tcBorders>
              <w:top w:val="nil"/>
              <w:left w:val="nil"/>
              <w:bottom w:val="nil"/>
              <w:right w:val="nil"/>
            </w:tcBorders>
            <w:noWrap/>
            <w:vAlign w:val="bottom"/>
          </w:tcPr>
          <w:p w:rsidR="00B31C8B" w:rsidRPr="0073592C" w:rsidRDefault="00B31C8B" w:rsidP="00CC30B9">
            <w:pPr>
              <w:jc w:val="center"/>
              <w:rPr>
                <w:b/>
                <w:bCs/>
                <w:sz w:val="28"/>
                <w:szCs w:val="28"/>
                <w:u w:val="single"/>
              </w:rPr>
            </w:pPr>
            <w:r w:rsidRPr="0073592C">
              <w:rPr>
                <w:b/>
                <w:bCs/>
                <w:sz w:val="28"/>
                <w:szCs w:val="28"/>
                <w:u w:val="single"/>
              </w:rPr>
              <w:t>Appendix 7.A.3</w:t>
            </w:r>
          </w:p>
        </w:tc>
      </w:tr>
      <w:tr w:rsidR="00B31C8B" w:rsidRPr="0073592C">
        <w:trPr>
          <w:trHeight w:val="375"/>
        </w:trPr>
        <w:tc>
          <w:tcPr>
            <w:tcW w:w="12522" w:type="dxa"/>
            <w:gridSpan w:val="11"/>
            <w:tcBorders>
              <w:top w:val="nil"/>
              <w:left w:val="nil"/>
              <w:bottom w:val="nil"/>
              <w:right w:val="nil"/>
            </w:tcBorders>
            <w:noWrap/>
            <w:vAlign w:val="bottom"/>
          </w:tcPr>
          <w:p w:rsidR="00B31C8B" w:rsidRPr="0073592C" w:rsidRDefault="00B31C8B" w:rsidP="00CC30B9">
            <w:pPr>
              <w:jc w:val="center"/>
              <w:rPr>
                <w:b/>
                <w:bCs/>
                <w:sz w:val="28"/>
                <w:szCs w:val="28"/>
                <w:u w:val="single"/>
              </w:rPr>
            </w:pPr>
            <w:r w:rsidRPr="0073592C">
              <w:rPr>
                <w:b/>
                <w:bCs/>
                <w:sz w:val="28"/>
                <w:szCs w:val="28"/>
                <w:u w:val="single"/>
              </w:rPr>
              <w:t>INCOME STATEMENT  ( in 000 Birr)</w:t>
            </w:r>
          </w:p>
        </w:tc>
      </w:tr>
      <w:tr w:rsidR="00B31C8B" w:rsidRPr="0073592C">
        <w:trPr>
          <w:trHeight w:val="375"/>
        </w:trPr>
        <w:tc>
          <w:tcPr>
            <w:tcW w:w="3498"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876"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1008"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c>
          <w:tcPr>
            <w:tcW w:w="1008" w:type="dxa"/>
            <w:tcBorders>
              <w:top w:val="nil"/>
              <w:left w:val="nil"/>
              <w:bottom w:val="nil"/>
              <w:right w:val="nil"/>
            </w:tcBorders>
            <w:noWrap/>
            <w:vAlign w:val="bottom"/>
          </w:tcPr>
          <w:p w:rsidR="00B31C8B" w:rsidRPr="0073592C" w:rsidRDefault="00B31C8B" w:rsidP="00CC30B9">
            <w:pPr>
              <w:jc w:val="center"/>
              <w:rPr>
                <w:b/>
                <w:bCs/>
                <w:sz w:val="28"/>
                <w:szCs w:val="28"/>
                <w:u w:val="single"/>
              </w:rPr>
            </w:pPr>
          </w:p>
        </w:tc>
      </w:tr>
      <w:tr w:rsidR="00B31C8B" w:rsidRPr="0073592C">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Item</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2</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3</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4</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5</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6</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7</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8</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9</w:t>
            </w:r>
          </w:p>
        </w:tc>
        <w:tc>
          <w:tcPr>
            <w:tcW w:w="1008"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10</w:t>
            </w:r>
          </w:p>
        </w:tc>
        <w:tc>
          <w:tcPr>
            <w:tcW w:w="1008" w:type="dxa"/>
            <w:tcBorders>
              <w:top w:val="single" w:sz="4" w:space="0" w:color="auto"/>
              <w:left w:val="nil"/>
              <w:bottom w:val="single" w:sz="4" w:space="0" w:color="auto"/>
              <w:right w:val="single" w:sz="4" w:space="0" w:color="auto"/>
            </w:tcBorders>
            <w:noWrap/>
            <w:vAlign w:val="bottom"/>
          </w:tcPr>
          <w:p w:rsidR="00B31C8B" w:rsidRPr="0073592C" w:rsidRDefault="00B31C8B" w:rsidP="009E68D8">
            <w:pPr>
              <w:jc w:val="center"/>
              <w:rPr>
                <w:b/>
                <w:bCs/>
              </w:rPr>
            </w:pPr>
            <w:r w:rsidRPr="0073592C">
              <w:rPr>
                <w:b/>
                <w:bCs/>
              </w:rPr>
              <w:t>Year 11</w:t>
            </w:r>
          </w:p>
        </w:tc>
      </w:tr>
      <w:tr w:rsidR="00B31C8B" w:rsidRPr="0073592C">
        <w:trPr>
          <w:trHeight w:val="525"/>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Sales revenue</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11,760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15,120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16,800</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Less variable costs</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8,638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9,872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11,106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12,340</w:t>
            </w:r>
          </w:p>
        </w:tc>
      </w:tr>
      <w:tr w:rsidR="00B31C8B" w:rsidRPr="0073592C">
        <w:trPr>
          <w:trHeight w:val="510"/>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rPr>
            </w:pPr>
            <w:r w:rsidRPr="0073592C">
              <w:rPr>
                <w:b/>
                <w:bCs/>
              </w:rPr>
              <w:t>VARIABLE MARGIN</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3,122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5,248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5,694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4,460</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in % of sales revenue</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34.71</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33.89</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26.55</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Less fixed costs</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1,868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1,868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1,868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1,868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1,877</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684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684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684</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684</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684</w:t>
            </w:r>
          </w:p>
        </w:tc>
      </w:tr>
      <w:tr w:rsidR="00B31C8B" w:rsidRPr="0073592C">
        <w:trPr>
          <w:trHeight w:val="540"/>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rPr>
            </w:pPr>
            <w:r w:rsidRPr="0073592C">
              <w:rPr>
                <w:b/>
                <w:bCs/>
              </w:rPr>
              <w:t>OPERATIONAL MARGIN</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1,254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3,380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3,826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2,592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2,583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in % of sales revenue</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10.66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22.35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22.77</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15.43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15.37</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Financial costs</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 </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964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844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723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603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482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362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241</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121</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rPr>
            </w:pPr>
            <w:r w:rsidRPr="0073592C">
              <w:rPr>
                <w:b/>
                <w:bCs/>
              </w:rPr>
              <w:t>GROSS PROFIT</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1,254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2,415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2,982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1,868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1,980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3,294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3,415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3,535</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3,656</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3,776</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in % of sales revenue</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10.66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15.97</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17.75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11.12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11.79</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19.61</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20.33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21.04</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21.76</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22.48</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Income (corporate) tax</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560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594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988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1,024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1,061</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1,097</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1,133</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b/>
                <w:bCs/>
              </w:rPr>
            </w:pPr>
            <w:r w:rsidRPr="0073592C">
              <w:rPr>
                <w:b/>
                <w:bCs/>
              </w:rPr>
              <w:t>NET PROFIT</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1,254</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2,415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2,982</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1,308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1,386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2,306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2,390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2,475</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2,559</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2,644</w:t>
            </w:r>
          </w:p>
        </w:tc>
      </w:tr>
      <w:tr w:rsidR="00B31C8B" w:rsidRPr="0073592C">
        <w:trPr>
          <w:trHeight w:val="402"/>
        </w:trPr>
        <w:tc>
          <w:tcPr>
            <w:tcW w:w="3498" w:type="dxa"/>
            <w:tcBorders>
              <w:top w:val="nil"/>
              <w:left w:val="single" w:sz="4" w:space="0" w:color="auto"/>
              <w:bottom w:val="single" w:sz="4" w:space="0" w:color="auto"/>
              <w:right w:val="single" w:sz="4" w:space="0" w:color="auto"/>
            </w:tcBorders>
            <w:noWrap/>
            <w:vAlign w:val="bottom"/>
          </w:tcPr>
          <w:p w:rsidR="00B31C8B" w:rsidRPr="0073592C" w:rsidRDefault="00B31C8B" w:rsidP="00CC30B9">
            <w:pPr>
              <w:rPr>
                <w:color w:val="000000"/>
              </w:rPr>
            </w:pPr>
            <w:r w:rsidRPr="0073592C">
              <w:rPr>
                <w:color w:val="000000"/>
              </w:rPr>
              <w:t>in % of sales revenue</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10.66</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15.97</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17.75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7.78</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8.25</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13.73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14.23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14.73</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15.23</w:t>
            </w:r>
          </w:p>
        </w:tc>
        <w:tc>
          <w:tcPr>
            <w:tcW w:w="1008" w:type="dxa"/>
            <w:tcBorders>
              <w:top w:val="nil"/>
              <w:left w:val="nil"/>
              <w:bottom w:val="single" w:sz="4" w:space="0" w:color="auto"/>
              <w:right w:val="single" w:sz="4" w:space="0" w:color="auto"/>
            </w:tcBorders>
            <w:noWrap/>
            <w:vAlign w:val="bottom"/>
          </w:tcPr>
          <w:p w:rsidR="00B31C8B" w:rsidRPr="0073592C" w:rsidRDefault="00B31C8B">
            <w:pPr>
              <w:jc w:val="center"/>
              <w:rPr>
                <w:color w:val="000000"/>
              </w:rPr>
            </w:pPr>
            <w:r w:rsidRPr="0073592C">
              <w:rPr>
                <w:color w:val="000000"/>
              </w:rPr>
              <w:t>15.74</w:t>
            </w:r>
          </w:p>
        </w:tc>
      </w:tr>
    </w:tbl>
    <w:p w:rsidR="00B31C8B" w:rsidRPr="0073592C" w:rsidRDefault="00B31C8B" w:rsidP="00CC30B9">
      <w:pPr>
        <w:spacing w:after="200" w:line="276" w:lineRule="auto"/>
        <w:rPr>
          <w:sz w:val="22"/>
          <w:szCs w:val="22"/>
        </w:rPr>
      </w:pPr>
      <w:r w:rsidRPr="0073592C">
        <w:rPr>
          <w:sz w:val="22"/>
          <w:szCs w:val="22"/>
        </w:rPr>
        <w:br w:type="page"/>
      </w:r>
    </w:p>
    <w:tbl>
      <w:tblPr>
        <w:tblW w:w="13689" w:type="dxa"/>
        <w:tblInd w:w="2" w:type="dxa"/>
        <w:tblLook w:val="00A0"/>
      </w:tblPr>
      <w:tblGrid>
        <w:gridCol w:w="2835"/>
        <w:gridCol w:w="881"/>
        <w:gridCol w:w="881"/>
        <w:gridCol w:w="880"/>
        <w:gridCol w:w="880"/>
        <w:gridCol w:w="880"/>
        <w:gridCol w:w="880"/>
        <w:gridCol w:w="880"/>
        <w:gridCol w:w="880"/>
        <w:gridCol w:w="880"/>
        <w:gridCol w:w="1028"/>
        <w:gridCol w:w="1028"/>
        <w:gridCol w:w="876"/>
      </w:tblGrid>
      <w:tr w:rsidR="00B31C8B" w:rsidRPr="0073592C">
        <w:trPr>
          <w:trHeight w:val="375"/>
        </w:trPr>
        <w:tc>
          <w:tcPr>
            <w:tcW w:w="13689" w:type="dxa"/>
            <w:gridSpan w:val="13"/>
            <w:tcBorders>
              <w:top w:val="nil"/>
              <w:left w:val="nil"/>
              <w:bottom w:val="nil"/>
              <w:right w:val="nil"/>
            </w:tcBorders>
            <w:noWrap/>
            <w:vAlign w:val="bottom"/>
          </w:tcPr>
          <w:p w:rsidR="00B31C8B" w:rsidRPr="0073592C" w:rsidRDefault="00B31C8B" w:rsidP="00CC30B9">
            <w:pPr>
              <w:jc w:val="center"/>
              <w:rPr>
                <w:b/>
                <w:bCs/>
                <w:sz w:val="28"/>
                <w:szCs w:val="28"/>
                <w:u w:val="single"/>
              </w:rPr>
            </w:pPr>
            <w:r w:rsidRPr="0073592C">
              <w:rPr>
                <w:b/>
                <w:bCs/>
                <w:sz w:val="28"/>
                <w:szCs w:val="28"/>
                <w:u w:val="single"/>
              </w:rPr>
              <w:t>Appendix 7.A.4</w:t>
            </w:r>
          </w:p>
        </w:tc>
      </w:tr>
      <w:tr w:rsidR="00B31C8B" w:rsidRPr="0073592C">
        <w:trPr>
          <w:trHeight w:val="375"/>
        </w:trPr>
        <w:tc>
          <w:tcPr>
            <w:tcW w:w="13689" w:type="dxa"/>
            <w:gridSpan w:val="13"/>
            <w:tcBorders>
              <w:top w:val="nil"/>
              <w:left w:val="nil"/>
              <w:bottom w:val="nil"/>
              <w:right w:val="nil"/>
            </w:tcBorders>
            <w:noWrap/>
            <w:vAlign w:val="bottom"/>
          </w:tcPr>
          <w:p w:rsidR="00B31C8B" w:rsidRPr="0073592C" w:rsidRDefault="00B31C8B" w:rsidP="00CC30B9">
            <w:pPr>
              <w:jc w:val="center"/>
              <w:rPr>
                <w:b/>
                <w:bCs/>
                <w:sz w:val="28"/>
                <w:szCs w:val="28"/>
                <w:u w:val="single"/>
              </w:rPr>
            </w:pPr>
            <w:r w:rsidRPr="0073592C">
              <w:rPr>
                <w:b/>
                <w:bCs/>
                <w:sz w:val="28"/>
                <w:szCs w:val="28"/>
                <w:u w:val="single"/>
              </w:rPr>
              <w:t>CASH FLOW FOR FINANCIAL MANAGEMENT ( in 000 Birr)</w:t>
            </w:r>
          </w:p>
        </w:tc>
      </w:tr>
      <w:tr w:rsidR="00B31C8B" w:rsidRPr="0073592C">
        <w:trPr>
          <w:trHeight w:val="300"/>
        </w:trPr>
        <w:tc>
          <w:tcPr>
            <w:tcW w:w="2835" w:type="dxa"/>
            <w:tcBorders>
              <w:top w:val="nil"/>
              <w:left w:val="nil"/>
              <w:bottom w:val="nil"/>
              <w:right w:val="nil"/>
            </w:tcBorders>
            <w:noWrap/>
            <w:vAlign w:val="bottom"/>
          </w:tcPr>
          <w:p w:rsidR="00B31C8B" w:rsidRPr="0073592C" w:rsidRDefault="00B31C8B" w:rsidP="00CC30B9">
            <w:pPr>
              <w:rPr>
                <w:sz w:val="20"/>
                <w:szCs w:val="20"/>
              </w:rPr>
            </w:pPr>
          </w:p>
        </w:tc>
        <w:tc>
          <w:tcPr>
            <w:tcW w:w="881" w:type="dxa"/>
            <w:tcBorders>
              <w:top w:val="nil"/>
              <w:left w:val="nil"/>
              <w:bottom w:val="nil"/>
              <w:right w:val="nil"/>
            </w:tcBorders>
            <w:noWrap/>
            <w:vAlign w:val="bottom"/>
          </w:tcPr>
          <w:p w:rsidR="00B31C8B" w:rsidRPr="0073592C" w:rsidRDefault="00B31C8B" w:rsidP="00CC30B9">
            <w:pPr>
              <w:rPr>
                <w:color w:val="000000"/>
              </w:rPr>
            </w:pPr>
          </w:p>
        </w:tc>
        <w:tc>
          <w:tcPr>
            <w:tcW w:w="881"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880" w:type="dxa"/>
            <w:tcBorders>
              <w:top w:val="nil"/>
              <w:left w:val="nil"/>
              <w:bottom w:val="nil"/>
              <w:right w:val="nil"/>
            </w:tcBorders>
            <w:noWrap/>
            <w:vAlign w:val="bottom"/>
          </w:tcPr>
          <w:p w:rsidR="00B31C8B" w:rsidRPr="0073592C" w:rsidRDefault="00B31C8B" w:rsidP="00CC30B9">
            <w:pPr>
              <w:rPr>
                <w:color w:val="000000"/>
              </w:rPr>
            </w:pPr>
          </w:p>
        </w:tc>
        <w:tc>
          <w:tcPr>
            <w:tcW w:w="1028" w:type="dxa"/>
            <w:tcBorders>
              <w:top w:val="nil"/>
              <w:left w:val="nil"/>
              <w:bottom w:val="nil"/>
              <w:right w:val="nil"/>
            </w:tcBorders>
            <w:noWrap/>
            <w:vAlign w:val="bottom"/>
          </w:tcPr>
          <w:p w:rsidR="00B31C8B" w:rsidRPr="0073592C" w:rsidRDefault="00B31C8B" w:rsidP="00CC30B9">
            <w:pPr>
              <w:rPr>
                <w:sz w:val="20"/>
                <w:szCs w:val="20"/>
              </w:rPr>
            </w:pPr>
          </w:p>
        </w:tc>
        <w:tc>
          <w:tcPr>
            <w:tcW w:w="1028" w:type="dxa"/>
            <w:tcBorders>
              <w:top w:val="nil"/>
              <w:left w:val="nil"/>
              <w:bottom w:val="nil"/>
              <w:right w:val="nil"/>
            </w:tcBorders>
            <w:noWrap/>
            <w:vAlign w:val="bottom"/>
          </w:tcPr>
          <w:p w:rsidR="00B31C8B" w:rsidRPr="0073592C" w:rsidRDefault="00B31C8B" w:rsidP="00CC30B9">
            <w:pPr>
              <w:rPr>
                <w:sz w:val="20"/>
                <w:szCs w:val="20"/>
              </w:rPr>
            </w:pPr>
          </w:p>
        </w:tc>
        <w:tc>
          <w:tcPr>
            <w:tcW w:w="876" w:type="dxa"/>
            <w:tcBorders>
              <w:top w:val="nil"/>
              <w:left w:val="nil"/>
              <w:bottom w:val="nil"/>
              <w:right w:val="nil"/>
            </w:tcBorders>
            <w:noWrap/>
            <w:vAlign w:val="bottom"/>
          </w:tcPr>
          <w:p w:rsidR="00B31C8B" w:rsidRPr="0073592C" w:rsidRDefault="00B31C8B" w:rsidP="00CC30B9">
            <w:pPr>
              <w:rPr>
                <w:color w:val="000000"/>
              </w:rPr>
            </w:pPr>
          </w:p>
        </w:tc>
      </w:tr>
      <w:tr w:rsidR="00B31C8B" w:rsidRPr="0073592C">
        <w:trPr>
          <w:trHeight w:val="499"/>
        </w:trPr>
        <w:tc>
          <w:tcPr>
            <w:tcW w:w="2835"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Item</w:t>
            </w:r>
          </w:p>
        </w:tc>
        <w:tc>
          <w:tcPr>
            <w:tcW w:w="881"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1</w:t>
            </w:r>
          </w:p>
        </w:tc>
        <w:tc>
          <w:tcPr>
            <w:tcW w:w="881"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2</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3</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4</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5</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6</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7</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8</w:t>
            </w:r>
          </w:p>
        </w:tc>
        <w:tc>
          <w:tcPr>
            <w:tcW w:w="880"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 9</w:t>
            </w:r>
          </w:p>
        </w:tc>
        <w:tc>
          <w:tcPr>
            <w:tcW w:w="1028"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 xml:space="preserve">Year </w:t>
            </w:r>
          </w:p>
          <w:p w:rsidR="00B31C8B" w:rsidRPr="0073592C" w:rsidRDefault="00B31C8B" w:rsidP="00093221">
            <w:pPr>
              <w:jc w:val="center"/>
              <w:rPr>
                <w:b/>
                <w:bCs/>
              </w:rPr>
            </w:pPr>
            <w:r w:rsidRPr="0073592C">
              <w:rPr>
                <w:b/>
                <w:bCs/>
              </w:rPr>
              <w:t>10</w:t>
            </w:r>
          </w:p>
        </w:tc>
        <w:tc>
          <w:tcPr>
            <w:tcW w:w="1028"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Year</w:t>
            </w:r>
          </w:p>
          <w:p w:rsidR="00B31C8B" w:rsidRPr="0073592C" w:rsidRDefault="00B31C8B" w:rsidP="00093221">
            <w:pPr>
              <w:jc w:val="center"/>
              <w:rPr>
                <w:b/>
                <w:bCs/>
              </w:rPr>
            </w:pPr>
            <w:r w:rsidRPr="0073592C">
              <w:rPr>
                <w:b/>
                <w:bCs/>
              </w:rPr>
              <w:t xml:space="preserve"> 11</w:t>
            </w:r>
          </w:p>
        </w:tc>
        <w:tc>
          <w:tcPr>
            <w:tcW w:w="876" w:type="dxa"/>
            <w:tcBorders>
              <w:top w:val="single" w:sz="4" w:space="0" w:color="auto"/>
              <w:left w:val="nil"/>
              <w:bottom w:val="single" w:sz="4" w:space="0" w:color="auto"/>
              <w:right w:val="single" w:sz="4" w:space="0" w:color="auto"/>
            </w:tcBorders>
            <w:noWrap/>
            <w:vAlign w:val="bottom"/>
          </w:tcPr>
          <w:p w:rsidR="00B31C8B" w:rsidRPr="0073592C" w:rsidRDefault="00B31C8B" w:rsidP="00093221">
            <w:pPr>
              <w:jc w:val="center"/>
              <w:rPr>
                <w:b/>
                <w:bCs/>
              </w:rPr>
            </w:pPr>
            <w:r w:rsidRPr="0073592C">
              <w:rPr>
                <w:b/>
                <w:bCs/>
              </w:rPr>
              <w:t>Scrap</w:t>
            </w:r>
          </w:p>
        </w:tc>
      </w:tr>
      <w:tr w:rsidR="00B31C8B" w:rsidRPr="0073592C">
        <w:trPr>
          <w:trHeight w:val="45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pPr>
              <w:rPr>
                <w:b/>
                <w:bCs/>
              </w:rPr>
            </w:pPr>
            <w:r w:rsidRPr="0073592C">
              <w:rPr>
                <w:b/>
                <w:bCs/>
              </w:rPr>
              <w:t>TOTAL CASH INFLOW</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9,994</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15,247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15,131</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16,811</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6,753</w:t>
            </w:r>
          </w:p>
        </w:tc>
      </w:tr>
      <w:tr w:rsidR="00B31C8B" w:rsidRPr="0073592C">
        <w:trPr>
          <w:trHeight w:val="405"/>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Inflow funds</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9,994</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3,487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11</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11</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450"/>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Inflow operation</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11,760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15,120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16,800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420"/>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Other income</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6,753</w:t>
            </w:r>
          </w:p>
        </w:tc>
      </w:tr>
      <w:tr w:rsidR="00B31C8B" w:rsidRPr="0073592C">
        <w:trPr>
          <w:trHeight w:val="42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pPr>
              <w:rPr>
                <w:b/>
                <w:bCs/>
              </w:rPr>
            </w:pPr>
            <w:r w:rsidRPr="0073592C">
              <w:rPr>
                <w:b/>
                <w:bCs/>
              </w:rPr>
              <w:t>TOTAL CASH OUTFLOW</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9,994</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12,625</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12,909</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14,022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15,696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15,252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15,525</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15,440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15,356</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15,271</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13,981</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0</w:t>
            </w:r>
          </w:p>
        </w:tc>
      </w:tr>
      <w:tr w:rsidR="00B31C8B" w:rsidRPr="0073592C">
        <w:trPr>
          <w:trHeight w:val="39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r w:rsidRPr="0073592C">
              <w:t>Increase in fixed assets</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9,994</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39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r w:rsidRPr="0073592C">
              <w:t>Increase in current assets</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2,610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367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367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367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405"/>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Operating costs</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8,638</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9,872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11,106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12,349</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66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r w:rsidRPr="0073592C">
              <w:t xml:space="preserve">Marketing and </w:t>
            </w:r>
            <w:r w:rsidRPr="0073592C">
              <w:br/>
              <w:t>Distribution cost</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500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405"/>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Income  tax</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560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594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988</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1,024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1,061</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1,097</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1,133</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300"/>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Financial costs</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877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964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844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723</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603</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482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362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241</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121</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315"/>
        </w:trPr>
        <w:tc>
          <w:tcPr>
            <w:tcW w:w="2835" w:type="dxa"/>
            <w:tcBorders>
              <w:top w:val="nil"/>
              <w:left w:val="single" w:sz="4" w:space="0" w:color="auto"/>
              <w:bottom w:val="single" w:sz="4" w:space="0" w:color="auto"/>
              <w:right w:val="single" w:sz="4" w:space="0" w:color="auto"/>
            </w:tcBorders>
            <w:noWrap/>
            <w:vAlign w:val="bottom"/>
          </w:tcPr>
          <w:p w:rsidR="00B31C8B" w:rsidRPr="0073592C" w:rsidRDefault="00B31C8B" w:rsidP="00CC30B9">
            <w:r w:rsidRPr="0073592C">
              <w:t>Loan repayment</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1,206</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pPr>
            <w:r w:rsidRPr="0073592C">
              <w:t>0</w:t>
            </w:r>
          </w:p>
        </w:tc>
      </w:tr>
      <w:tr w:rsidR="00B31C8B" w:rsidRPr="0073592C">
        <w:trPr>
          <w:trHeight w:val="45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pPr>
              <w:rPr>
                <w:b/>
                <w:bCs/>
              </w:rPr>
            </w:pPr>
            <w:r w:rsidRPr="0073592C">
              <w:rPr>
                <w:b/>
                <w:bCs/>
              </w:rPr>
              <w:t>SURPLUS (DEFICIT)</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2,622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2,222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2,789</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1,104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1,548</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1,275</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1,360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1,444</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1,529</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2,819</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6,753</w:t>
            </w:r>
          </w:p>
        </w:tc>
      </w:tr>
      <w:tr w:rsidR="00B31C8B" w:rsidRPr="0073592C">
        <w:trPr>
          <w:trHeight w:val="720"/>
        </w:trPr>
        <w:tc>
          <w:tcPr>
            <w:tcW w:w="2835" w:type="dxa"/>
            <w:tcBorders>
              <w:top w:val="nil"/>
              <w:left w:val="single" w:sz="4" w:space="0" w:color="auto"/>
              <w:bottom w:val="single" w:sz="4" w:space="0" w:color="auto"/>
              <w:right w:val="single" w:sz="4" w:space="0" w:color="auto"/>
            </w:tcBorders>
            <w:vAlign w:val="bottom"/>
          </w:tcPr>
          <w:p w:rsidR="00B31C8B" w:rsidRPr="0073592C" w:rsidRDefault="00B31C8B" w:rsidP="00CC30B9">
            <w:pPr>
              <w:rPr>
                <w:b/>
                <w:bCs/>
              </w:rPr>
            </w:pPr>
            <w:r w:rsidRPr="0073592C">
              <w:rPr>
                <w:b/>
                <w:bCs/>
              </w:rPr>
              <w:t>CUMULATIVE CASH</w:t>
            </w:r>
            <w:r w:rsidRPr="0073592C">
              <w:rPr>
                <w:b/>
                <w:bCs/>
              </w:rPr>
              <w:br/>
              <w:t xml:space="preserve"> BALANCE</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0</w:t>
            </w:r>
          </w:p>
        </w:tc>
        <w:tc>
          <w:tcPr>
            <w:tcW w:w="881"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2,622</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4,844</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7,633</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8,737</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10,285</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11,560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12,920</w:t>
            </w:r>
          </w:p>
        </w:tc>
        <w:tc>
          <w:tcPr>
            <w:tcW w:w="880"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14,364</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15,893</w:t>
            </w:r>
          </w:p>
        </w:tc>
        <w:tc>
          <w:tcPr>
            <w:tcW w:w="1028"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18,711</w:t>
            </w:r>
          </w:p>
        </w:tc>
        <w:tc>
          <w:tcPr>
            <w:tcW w:w="876" w:type="dxa"/>
            <w:tcBorders>
              <w:top w:val="nil"/>
              <w:left w:val="nil"/>
              <w:bottom w:val="single" w:sz="4" w:space="0" w:color="auto"/>
              <w:right w:val="single" w:sz="4" w:space="0" w:color="auto"/>
            </w:tcBorders>
            <w:noWrap/>
            <w:vAlign w:val="bottom"/>
          </w:tcPr>
          <w:p w:rsidR="00B31C8B" w:rsidRPr="0073592C" w:rsidRDefault="00B31C8B">
            <w:pPr>
              <w:jc w:val="center"/>
              <w:rPr>
                <w:b/>
                <w:bCs/>
              </w:rPr>
            </w:pPr>
            <w:r w:rsidRPr="0073592C">
              <w:rPr>
                <w:b/>
                <w:bCs/>
              </w:rPr>
              <w:t>25,464</w:t>
            </w:r>
          </w:p>
        </w:tc>
      </w:tr>
    </w:tbl>
    <w:p w:rsidR="00B31C8B" w:rsidRPr="0073592C" w:rsidRDefault="00B31C8B" w:rsidP="00CC30B9">
      <w:pPr>
        <w:spacing w:after="200" w:line="276" w:lineRule="auto"/>
        <w:rPr>
          <w:sz w:val="22"/>
          <w:szCs w:val="22"/>
        </w:rPr>
      </w:pPr>
      <w:r w:rsidRPr="0073592C">
        <w:rPr>
          <w:sz w:val="22"/>
          <w:szCs w:val="22"/>
        </w:rPr>
        <w:br w:type="page"/>
      </w:r>
    </w:p>
    <w:tbl>
      <w:tblPr>
        <w:tblpPr w:leftFromText="180" w:rightFromText="180" w:horzAnchor="page" w:tblpX="1369" w:tblpY="-375"/>
        <w:tblW w:w="12801" w:type="dxa"/>
        <w:tblLook w:val="00A0"/>
      </w:tblPr>
      <w:tblGrid>
        <w:gridCol w:w="2898"/>
        <w:gridCol w:w="1000"/>
        <w:gridCol w:w="773"/>
        <w:gridCol w:w="831"/>
        <w:gridCol w:w="773"/>
        <w:gridCol w:w="831"/>
        <w:gridCol w:w="773"/>
        <w:gridCol w:w="796"/>
        <w:gridCol w:w="773"/>
        <w:gridCol w:w="796"/>
        <w:gridCol w:w="901"/>
        <w:gridCol w:w="890"/>
        <w:gridCol w:w="766"/>
      </w:tblGrid>
      <w:tr w:rsidR="00B31C8B" w:rsidRPr="0073592C">
        <w:trPr>
          <w:trHeight w:val="375"/>
        </w:trPr>
        <w:tc>
          <w:tcPr>
            <w:tcW w:w="12801" w:type="dxa"/>
            <w:gridSpan w:val="13"/>
            <w:tcBorders>
              <w:top w:val="nil"/>
              <w:left w:val="nil"/>
              <w:bottom w:val="nil"/>
              <w:right w:val="nil"/>
            </w:tcBorders>
            <w:noWrap/>
            <w:vAlign w:val="bottom"/>
          </w:tcPr>
          <w:p w:rsidR="00B31C8B" w:rsidRPr="0073592C" w:rsidRDefault="00B31C8B" w:rsidP="00DD7922">
            <w:pPr>
              <w:jc w:val="center"/>
              <w:rPr>
                <w:b/>
                <w:bCs/>
                <w:sz w:val="28"/>
                <w:szCs w:val="28"/>
                <w:u w:val="single"/>
              </w:rPr>
            </w:pPr>
            <w:r w:rsidRPr="0073592C">
              <w:rPr>
                <w:b/>
                <w:bCs/>
                <w:sz w:val="28"/>
                <w:szCs w:val="28"/>
                <w:u w:val="single"/>
              </w:rPr>
              <w:t>Appendix 7.A.5</w:t>
            </w:r>
          </w:p>
        </w:tc>
      </w:tr>
      <w:tr w:rsidR="00B31C8B" w:rsidRPr="0073592C">
        <w:trPr>
          <w:trHeight w:val="375"/>
        </w:trPr>
        <w:tc>
          <w:tcPr>
            <w:tcW w:w="12801" w:type="dxa"/>
            <w:gridSpan w:val="13"/>
            <w:tcBorders>
              <w:top w:val="nil"/>
              <w:left w:val="nil"/>
              <w:bottom w:val="nil"/>
              <w:right w:val="nil"/>
            </w:tcBorders>
            <w:noWrap/>
            <w:vAlign w:val="bottom"/>
          </w:tcPr>
          <w:p w:rsidR="00B31C8B" w:rsidRPr="0073592C" w:rsidRDefault="00B31C8B" w:rsidP="00DD7922">
            <w:pPr>
              <w:jc w:val="center"/>
              <w:rPr>
                <w:b/>
                <w:bCs/>
                <w:sz w:val="28"/>
                <w:szCs w:val="28"/>
                <w:u w:val="single"/>
              </w:rPr>
            </w:pPr>
            <w:r w:rsidRPr="0073592C">
              <w:rPr>
                <w:b/>
                <w:bCs/>
                <w:sz w:val="28"/>
                <w:szCs w:val="28"/>
                <w:u w:val="single"/>
              </w:rPr>
              <w:t>DISCOUNTED CASH FLOW ( in 000 Birr)</w:t>
            </w:r>
          </w:p>
        </w:tc>
      </w:tr>
      <w:tr w:rsidR="00B31C8B" w:rsidRPr="0073592C">
        <w:trPr>
          <w:trHeight w:val="300"/>
        </w:trPr>
        <w:tc>
          <w:tcPr>
            <w:tcW w:w="2898" w:type="dxa"/>
            <w:tcBorders>
              <w:top w:val="nil"/>
              <w:left w:val="nil"/>
              <w:bottom w:val="nil"/>
              <w:right w:val="nil"/>
            </w:tcBorders>
            <w:noWrap/>
            <w:vAlign w:val="bottom"/>
          </w:tcPr>
          <w:p w:rsidR="00B31C8B" w:rsidRPr="0073592C" w:rsidRDefault="00B31C8B" w:rsidP="00DD7922">
            <w:pPr>
              <w:rPr>
                <w:color w:val="000000"/>
              </w:rPr>
            </w:pPr>
          </w:p>
        </w:tc>
        <w:tc>
          <w:tcPr>
            <w:tcW w:w="1000" w:type="dxa"/>
            <w:tcBorders>
              <w:top w:val="nil"/>
              <w:left w:val="nil"/>
              <w:bottom w:val="nil"/>
              <w:right w:val="nil"/>
            </w:tcBorders>
            <w:noWrap/>
            <w:vAlign w:val="bottom"/>
          </w:tcPr>
          <w:p w:rsidR="00B31C8B" w:rsidRPr="0073592C" w:rsidRDefault="00B31C8B" w:rsidP="00DD7922">
            <w:pPr>
              <w:rPr>
                <w:color w:val="000000"/>
              </w:rPr>
            </w:pPr>
          </w:p>
        </w:tc>
        <w:tc>
          <w:tcPr>
            <w:tcW w:w="773" w:type="dxa"/>
            <w:tcBorders>
              <w:top w:val="nil"/>
              <w:left w:val="nil"/>
              <w:bottom w:val="nil"/>
              <w:right w:val="nil"/>
            </w:tcBorders>
            <w:noWrap/>
            <w:vAlign w:val="bottom"/>
          </w:tcPr>
          <w:p w:rsidR="00B31C8B" w:rsidRPr="0073592C" w:rsidRDefault="00B31C8B" w:rsidP="00DD7922">
            <w:pPr>
              <w:rPr>
                <w:color w:val="000000"/>
              </w:rPr>
            </w:pPr>
          </w:p>
        </w:tc>
        <w:tc>
          <w:tcPr>
            <w:tcW w:w="831" w:type="dxa"/>
            <w:tcBorders>
              <w:top w:val="nil"/>
              <w:left w:val="nil"/>
              <w:bottom w:val="nil"/>
              <w:right w:val="nil"/>
            </w:tcBorders>
            <w:noWrap/>
            <w:vAlign w:val="bottom"/>
          </w:tcPr>
          <w:p w:rsidR="00B31C8B" w:rsidRPr="0073592C" w:rsidRDefault="00B31C8B" w:rsidP="00DD7922">
            <w:pPr>
              <w:rPr>
                <w:color w:val="000000"/>
              </w:rPr>
            </w:pPr>
          </w:p>
        </w:tc>
        <w:tc>
          <w:tcPr>
            <w:tcW w:w="773" w:type="dxa"/>
            <w:tcBorders>
              <w:top w:val="nil"/>
              <w:left w:val="nil"/>
              <w:bottom w:val="nil"/>
              <w:right w:val="nil"/>
            </w:tcBorders>
            <w:noWrap/>
            <w:vAlign w:val="bottom"/>
          </w:tcPr>
          <w:p w:rsidR="00B31C8B" w:rsidRPr="0073592C" w:rsidRDefault="00B31C8B" w:rsidP="00DD7922">
            <w:pPr>
              <w:rPr>
                <w:color w:val="000000"/>
              </w:rPr>
            </w:pPr>
          </w:p>
        </w:tc>
        <w:tc>
          <w:tcPr>
            <w:tcW w:w="831" w:type="dxa"/>
            <w:tcBorders>
              <w:top w:val="nil"/>
              <w:left w:val="nil"/>
              <w:bottom w:val="nil"/>
              <w:right w:val="nil"/>
            </w:tcBorders>
            <w:noWrap/>
            <w:vAlign w:val="bottom"/>
          </w:tcPr>
          <w:p w:rsidR="00B31C8B" w:rsidRPr="0073592C" w:rsidRDefault="00B31C8B" w:rsidP="00DD7922">
            <w:pPr>
              <w:rPr>
                <w:color w:val="000000"/>
              </w:rPr>
            </w:pPr>
          </w:p>
        </w:tc>
        <w:tc>
          <w:tcPr>
            <w:tcW w:w="773" w:type="dxa"/>
            <w:tcBorders>
              <w:top w:val="nil"/>
              <w:left w:val="nil"/>
              <w:bottom w:val="nil"/>
              <w:right w:val="nil"/>
            </w:tcBorders>
            <w:noWrap/>
            <w:vAlign w:val="bottom"/>
          </w:tcPr>
          <w:p w:rsidR="00B31C8B" w:rsidRPr="0073592C" w:rsidRDefault="00B31C8B" w:rsidP="00DD7922">
            <w:pPr>
              <w:rPr>
                <w:color w:val="000000"/>
              </w:rPr>
            </w:pPr>
          </w:p>
        </w:tc>
        <w:tc>
          <w:tcPr>
            <w:tcW w:w="796" w:type="dxa"/>
            <w:tcBorders>
              <w:top w:val="nil"/>
              <w:left w:val="nil"/>
              <w:bottom w:val="nil"/>
              <w:right w:val="nil"/>
            </w:tcBorders>
            <w:noWrap/>
            <w:vAlign w:val="bottom"/>
          </w:tcPr>
          <w:p w:rsidR="00B31C8B" w:rsidRPr="0073592C" w:rsidRDefault="00B31C8B" w:rsidP="00DD7922">
            <w:pPr>
              <w:rPr>
                <w:color w:val="000000"/>
              </w:rPr>
            </w:pPr>
          </w:p>
        </w:tc>
        <w:tc>
          <w:tcPr>
            <w:tcW w:w="773" w:type="dxa"/>
            <w:tcBorders>
              <w:top w:val="nil"/>
              <w:left w:val="nil"/>
              <w:bottom w:val="nil"/>
              <w:right w:val="nil"/>
            </w:tcBorders>
            <w:noWrap/>
            <w:vAlign w:val="bottom"/>
          </w:tcPr>
          <w:p w:rsidR="00B31C8B" w:rsidRPr="0073592C" w:rsidRDefault="00B31C8B" w:rsidP="00DD7922">
            <w:pPr>
              <w:rPr>
                <w:color w:val="000000"/>
              </w:rPr>
            </w:pPr>
          </w:p>
        </w:tc>
        <w:tc>
          <w:tcPr>
            <w:tcW w:w="796" w:type="dxa"/>
            <w:tcBorders>
              <w:top w:val="nil"/>
              <w:left w:val="nil"/>
              <w:bottom w:val="nil"/>
              <w:right w:val="nil"/>
            </w:tcBorders>
            <w:noWrap/>
            <w:vAlign w:val="bottom"/>
          </w:tcPr>
          <w:p w:rsidR="00B31C8B" w:rsidRPr="0073592C" w:rsidRDefault="00B31C8B" w:rsidP="00DD7922">
            <w:pPr>
              <w:rPr>
                <w:color w:val="000000"/>
              </w:rPr>
            </w:pPr>
          </w:p>
        </w:tc>
        <w:tc>
          <w:tcPr>
            <w:tcW w:w="901" w:type="dxa"/>
            <w:tcBorders>
              <w:top w:val="nil"/>
              <w:left w:val="nil"/>
              <w:bottom w:val="nil"/>
              <w:right w:val="nil"/>
            </w:tcBorders>
            <w:noWrap/>
            <w:vAlign w:val="bottom"/>
          </w:tcPr>
          <w:p w:rsidR="00B31C8B" w:rsidRPr="0073592C" w:rsidRDefault="00B31C8B" w:rsidP="00DD7922">
            <w:pPr>
              <w:rPr>
                <w:color w:val="000000"/>
              </w:rPr>
            </w:pPr>
          </w:p>
        </w:tc>
        <w:tc>
          <w:tcPr>
            <w:tcW w:w="890" w:type="dxa"/>
            <w:tcBorders>
              <w:top w:val="nil"/>
              <w:left w:val="nil"/>
              <w:bottom w:val="nil"/>
              <w:right w:val="nil"/>
            </w:tcBorders>
            <w:noWrap/>
            <w:vAlign w:val="bottom"/>
          </w:tcPr>
          <w:p w:rsidR="00B31C8B" w:rsidRPr="0073592C" w:rsidRDefault="00B31C8B" w:rsidP="00DD7922">
            <w:pPr>
              <w:rPr>
                <w:color w:val="000000"/>
              </w:rPr>
            </w:pPr>
          </w:p>
        </w:tc>
        <w:tc>
          <w:tcPr>
            <w:tcW w:w="766" w:type="dxa"/>
            <w:tcBorders>
              <w:top w:val="nil"/>
              <w:left w:val="nil"/>
              <w:bottom w:val="nil"/>
              <w:right w:val="nil"/>
            </w:tcBorders>
            <w:noWrap/>
            <w:vAlign w:val="bottom"/>
          </w:tcPr>
          <w:p w:rsidR="00B31C8B" w:rsidRPr="0073592C" w:rsidRDefault="00B31C8B" w:rsidP="00DD7922">
            <w:pPr>
              <w:rPr>
                <w:color w:val="000000"/>
              </w:rPr>
            </w:pPr>
          </w:p>
        </w:tc>
      </w:tr>
      <w:tr w:rsidR="00B31C8B" w:rsidRPr="0073592C">
        <w:trPr>
          <w:trHeight w:val="402"/>
        </w:trPr>
        <w:tc>
          <w:tcPr>
            <w:tcW w:w="2898" w:type="dxa"/>
            <w:tcBorders>
              <w:top w:val="single" w:sz="4" w:space="0" w:color="auto"/>
              <w:left w:val="single" w:sz="4" w:space="0" w:color="auto"/>
              <w:bottom w:val="single" w:sz="4" w:space="0" w:color="auto"/>
              <w:right w:val="single" w:sz="4" w:space="0" w:color="auto"/>
            </w:tcBorders>
            <w:noWrap/>
            <w:vAlign w:val="bottom"/>
          </w:tcPr>
          <w:p w:rsidR="00B31C8B" w:rsidRPr="0073592C" w:rsidRDefault="00B31C8B" w:rsidP="00DD7922">
            <w:pPr>
              <w:jc w:val="center"/>
              <w:rPr>
                <w:b/>
                <w:bCs/>
                <w:sz w:val="20"/>
                <w:szCs w:val="20"/>
              </w:rPr>
            </w:pPr>
            <w:r w:rsidRPr="0073592C">
              <w:rPr>
                <w:b/>
                <w:bCs/>
                <w:sz w:val="20"/>
                <w:szCs w:val="20"/>
              </w:rPr>
              <w:t>Item</w:t>
            </w:r>
          </w:p>
        </w:tc>
        <w:tc>
          <w:tcPr>
            <w:tcW w:w="1000" w:type="dxa"/>
            <w:tcBorders>
              <w:top w:val="single" w:sz="4" w:space="0" w:color="auto"/>
              <w:left w:val="nil"/>
              <w:bottom w:val="single" w:sz="4" w:space="0" w:color="auto"/>
              <w:right w:val="single" w:sz="4" w:space="0" w:color="auto"/>
            </w:tcBorders>
            <w:vAlign w:val="bottom"/>
          </w:tcPr>
          <w:p w:rsidR="00B31C8B" w:rsidRPr="0073592C" w:rsidRDefault="00B31C8B" w:rsidP="00DD7922">
            <w:pPr>
              <w:jc w:val="center"/>
              <w:rPr>
                <w:b/>
                <w:bCs/>
                <w:sz w:val="20"/>
                <w:szCs w:val="20"/>
              </w:rPr>
            </w:pPr>
            <w:r w:rsidRPr="0073592C">
              <w:rPr>
                <w:b/>
                <w:bCs/>
                <w:sz w:val="20"/>
                <w:szCs w:val="20"/>
              </w:rPr>
              <w:t>Year</w:t>
            </w:r>
          </w:p>
          <w:p w:rsidR="00B31C8B" w:rsidRPr="0073592C" w:rsidRDefault="00B31C8B" w:rsidP="00DD7922">
            <w:pPr>
              <w:jc w:val="center"/>
              <w:rPr>
                <w:b/>
                <w:bCs/>
                <w:sz w:val="20"/>
                <w:szCs w:val="20"/>
              </w:rPr>
            </w:pPr>
            <w:r w:rsidRPr="0073592C">
              <w:rPr>
                <w:b/>
                <w:bCs/>
                <w:sz w:val="20"/>
                <w:szCs w:val="20"/>
              </w:rPr>
              <w:t xml:space="preserve"> 1</w:t>
            </w:r>
          </w:p>
        </w:tc>
        <w:tc>
          <w:tcPr>
            <w:tcW w:w="773"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Year 2</w:t>
            </w:r>
          </w:p>
        </w:tc>
        <w:tc>
          <w:tcPr>
            <w:tcW w:w="831" w:type="dxa"/>
            <w:tcBorders>
              <w:top w:val="single" w:sz="4" w:space="0" w:color="auto"/>
              <w:left w:val="nil"/>
              <w:bottom w:val="single" w:sz="4" w:space="0" w:color="auto"/>
              <w:right w:val="single" w:sz="4" w:space="0" w:color="auto"/>
            </w:tcBorders>
            <w:vAlign w:val="bottom"/>
          </w:tcPr>
          <w:p w:rsidR="00B31C8B" w:rsidRPr="0073592C" w:rsidRDefault="00B31C8B" w:rsidP="00DD7922">
            <w:pPr>
              <w:jc w:val="center"/>
              <w:rPr>
                <w:b/>
                <w:bCs/>
                <w:sz w:val="20"/>
                <w:szCs w:val="20"/>
              </w:rPr>
            </w:pPr>
            <w:r w:rsidRPr="0073592C">
              <w:rPr>
                <w:b/>
                <w:bCs/>
                <w:sz w:val="20"/>
                <w:szCs w:val="20"/>
              </w:rPr>
              <w:t xml:space="preserve">Year </w:t>
            </w:r>
          </w:p>
          <w:p w:rsidR="00B31C8B" w:rsidRPr="0073592C" w:rsidRDefault="00B31C8B" w:rsidP="00DD7922">
            <w:pPr>
              <w:jc w:val="center"/>
              <w:rPr>
                <w:b/>
                <w:bCs/>
                <w:sz w:val="20"/>
                <w:szCs w:val="20"/>
              </w:rPr>
            </w:pPr>
            <w:r w:rsidRPr="0073592C">
              <w:rPr>
                <w:b/>
                <w:bCs/>
                <w:sz w:val="20"/>
                <w:szCs w:val="20"/>
              </w:rPr>
              <w:t>3</w:t>
            </w:r>
          </w:p>
        </w:tc>
        <w:tc>
          <w:tcPr>
            <w:tcW w:w="773"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Year 4</w:t>
            </w:r>
          </w:p>
        </w:tc>
        <w:tc>
          <w:tcPr>
            <w:tcW w:w="831" w:type="dxa"/>
            <w:tcBorders>
              <w:top w:val="single" w:sz="4" w:space="0" w:color="auto"/>
              <w:left w:val="nil"/>
              <w:bottom w:val="single" w:sz="4" w:space="0" w:color="auto"/>
              <w:right w:val="single" w:sz="4" w:space="0" w:color="auto"/>
            </w:tcBorders>
            <w:vAlign w:val="bottom"/>
          </w:tcPr>
          <w:p w:rsidR="00B31C8B" w:rsidRPr="0073592C" w:rsidRDefault="00B31C8B" w:rsidP="00DD7922">
            <w:pPr>
              <w:jc w:val="center"/>
              <w:rPr>
                <w:b/>
                <w:bCs/>
                <w:sz w:val="20"/>
                <w:szCs w:val="20"/>
              </w:rPr>
            </w:pPr>
            <w:r w:rsidRPr="0073592C">
              <w:rPr>
                <w:b/>
                <w:bCs/>
                <w:sz w:val="20"/>
                <w:szCs w:val="20"/>
              </w:rPr>
              <w:t xml:space="preserve">Year </w:t>
            </w:r>
          </w:p>
          <w:p w:rsidR="00B31C8B" w:rsidRPr="0073592C" w:rsidRDefault="00B31C8B" w:rsidP="00DD7922">
            <w:pPr>
              <w:jc w:val="center"/>
              <w:rPr>
                <w:b/>
                <w:bCs/>
                <w:sz w:val="20"/>
                <w:szCs w:val="20"/>
              </w:rPr>
            </w:pPr>
            <w:r w:rsidRPr="0073592C">
              <w:rPr>
                <w:b/>
                <w:bCs/>
                <w:sz w:val="20"/>
                <w:szCs w:val="20"/>
              </w:rPr>
              <w:t>5</w:t>
            </w:r>
          </w:p>
        </w:tc>
        <w:tc>
          <w:tcPr>
            <w:tcW w:w="773"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Year 6</w:t>
            </w:r>
          </w:p>
        </w:tc>
        <w:tc>
          <w:tcPr>
            <w:tcW w:w="796" w:type="dxa"/>
            <w:tcBorders>
              <w:top w:val="single" w:sz="4" w:space="0" w:color="auto"/>
              <w:left w:val="nil"/>
              <w:bottom w:val="single" w:sz="4" w:space="0" w:color="auto"/>
              <w:right w:val="single" w:sz="4" w:space="0" w:color="auto"/>
            </w:tcBorders>
            <w:vAlign w:val="bottom"/>
          </w:tcPr>
          <w:p w:rsidR="00B31C8B" w:rsidRPr="0073592C" w:rsidRDefault="00B31C8B" w:rsidP="00DD7922">
            <w:pPr>
              <w:jc w:val="center"/>
              <w:rPr>
                <w:b/>
                <w:bCs/>
                <w:sz w:val="20"/>
                <w:szCs w:val="20"/>
              </w:rPr>
            </w:pPr>
            <w:r w:rsidRPr="0073592C">
              <w:rPr>
                <w:b/>
                <w:bCs/>
                <w:sz w:val="20"/>
                <w:szCs w:val="20"/>
              </w:rPr>
              <w:t xml:space="preserve">Year </w:t>
            </w:r>
          </w:p>
          <w:p w:rsidR="00B31C8B" w:rsidRPr="0073592C" w:rsidRDefault="00B31C8B" w:rsidP="00DD7922">
            <w:pPr>
              <w:jc w:val="center"/>
              <w:rPr>
                <w:b/>
                <w:bCs/>
                <w:sz w:val="20"/>
                <w:szCs w:val="20"/>
              </w:rPr>
            </w:pPr>
            <w:r w:rsidRPr="0073592C">
              <w:rPr>
                <w:b/>
                <w:bCs/>
                <w:sz w:val="20"/>
                <w:szCs w:val="20"/>
              </w:rPr>
              <w:t>7</w:t>
            </w:r>
          </w:p>
        </w:tc>
        <w:tc>
          <w:tcPr>
            <w:tcW w:w="773"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Year 8</w:t>
            </w:r>
          </w:p>
        </w:tc>
        <w:tc>
          <w:tcPr>
            <w:tcW w:w="796" w:type="dxa"/>
            <w:tcBorders>
              <w:top w:val="single" w:sz="4" w:space="0" w:color="auto"/>
              <w:left w:val="nil"/>
              <w:bottom w:val="single" w:sz="4" w:space="0" w:color="auto"/>
              <w:right w:val="single" w:sz="4" w:space="0" w:color="auto"/>
            </w:tcBorders>
            <w:vAlign w:val="bottom"/>
          </w:tcPr>
          <w:p w:rsidR="00B31C8B" w:rsidRPr="0073592C" w:rsidRDefault="00B31C8B" w:rsidP="0007353C">
            <w:pPr>
              <w:jc w:val="center"/>
              <w:rPr>
                <w:b/>
                <w:bCs/>
                <w:sz w:val="20"/>
                <w:szCs w:val="20"/>
              </w:rPr>
            </w:pPr>
            <w:r w:rsidRPr="0073592C">
              <w:rPr>
                <w:b/>
                <w:bCs/>
                <w:sz w:val="20"/>
                <w:szCs w:val="20"/>
              </w:rPr>
              <w:t>Year</w:t>
            </w:r>
          </w:p>
          <w:p w:rsidR="00B31C8B" w:rsidRPr="0073592C" w:rsidRDefault="00B31C8B" w:rsidP="0007353C">
            <w:pPr>
              <w:jc w:val="center"/>
              <w:rPr>
                <w:b/>
                <w:bCs/>
                <w:sz w:val="20"/>
                <w:szCs w:val="20"/>
              </w:rPr>
            </w:pPr>
            <w:r w:rsidRPr="0073592C">
              <w:rPr>
                <w:b/>
                <w:bCs/>
                <w:sz w:val="20"/>
                <w:szCs w:val="20"/>
              </w:rPr>
              <w:t>9</w:t>
            </w:r>
          </w:p>
        </w:tc>
        <w:tc>
          <w:tcPr>
            <w:tcW w:w="901"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Year 10</w:t>
            </w:r>
          </w:p>
        </w:tc>
        <w:tc>
          <w:tcPr>
            <w:tcW w:w="890" w:type="dxa"/>
            <w:tcBorders>
              <w:top w:val="single" w:sz="4" w:space="0" w:color="auto"/>
              <w:left w:val="nil"/>
              <w:bottom w:val="single" w:sz="4" w:space="0" w:color="auto"/>
              <w:right w:val="single" w:sz="4" w:space="0" w:color="auto"/>
            </w:tcBorders>
            <w:vAlign w:val="bottom"/>
          </w:tcPr>
          <w:p w:rsidR="00B31C8B" w:rsidRPr="0073592C" w:rsidRDefault="00B31C8B" w:rsidP="00DD7922">
            <w:pPr>
              <w:jc w:val="center"/>
              <w:rPr>
                <w:b/>
                <w:bCs/>
                <w:sz w:val="20"/>
                <w:szCs w:val="20"/>
              </w:rPr>
            </w:pPr>
            <w:r w:rsidRPr="0073592C">
              <w:rPr>
                <w:b/>
                <w:bCs/>
                <w:sz w:val="20"/>
                <w:szCs w:val="20"/>
              </w:rPr>
              <w:t>Year</w:t>
            </w:r>
          </w:p>
          <w:p w:rsidR="00B31C8B" w:rsidRPr="0073592C" w:rsidRDefault="00B31C8B" w:rsidP="00DD7922">
            <w:pPr>
              <w:jc w:val="center"/>
              <w:rPr>
                <w:b/>
                <w:bCs/>
                <w:sz w:val="20"/>
                <w:szCs w:val="20"/>
              </w:rPr>
            </w:pPr>
            <w:r w:rsidRPr="0073592C">
              <w:rPr>
                <w:b/>
                <w:bCs/>
                <w:sz w:val="20"/>
                <w:szCs w:val="20"/>
              </w:rPr>
              <w:t xml:space="preserve"> 11</w:t>
            </w:r>
          </w:p>
        </w:tc>
        <w:tc>
          <w:tcPr>
            <w:tcW w:w="766" w:type="dxa"/>
            <w:tcBorders>
              <w:top w:val="single" w:sz="4" w:space="0" w:color="auto"/>
              <w:left w:val="nil"/>
              <w:bottom w:val="single" w:sz="4" w:space="0" w:color="auto"/>
              <w:right w:val="single" w:sz="4" w:space="0" w:color="auto"/>
            </w:tcBorders>
            <w:noWrap/>
            <w:vAlign w:val="bottom"/>
          </w:tcPr>
          <w:p w:rsidR="00B31C8B" w:rsidRPr="0073592C" w:rsidRDefault="00B31C8B" w:rsidP="00DD7922">
            <w:pPr>
              <w:jc w:val="center"/>
              <w:rPr>
                <w:b/>
                <w:bCs/>
              </w:rPr>
            </w:pPr>
            <w:r w:rsidRPr="0073592C">
              <w:rPr>
                <w:b/>
                <w:bCs/>
                <w:sz w:val="22"/>
                <w:szCs w:val="22"/>
              </w:rPr>
              <w:t>Scrap</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b/>
                <w:bCs/>
                <w:sz w:val="20"/>
                <w:szCs w:val="20"/>
              </w:rPr>
            </w:pPr>
            <w:r w:rsidRPr="0073592C">
              <w:rPr>
                <w:b/>
                <w:bCs/>
                <w:sz w:val="20"/>
                <w:szCs w:val="20"/>
              </w:rPr>
              <w:t>TOTAL CASH INFLOW</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11,760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15,120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16,800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6,753</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Inflow operation</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11,760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15,120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16,800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Other income</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6,753</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b/>
                <w:bCs/>
                <w:sz w:val="20"/>
                <w:szCs w:val="20"/>
              </w:rPr>
            </w:pPr>
            <w:r w:rsidRPr="0073592C">
              <w:rPr>
                <w:b/>
                <w:bCs/>
                <w:sz w:val="20"/>
                <w:szCs w:val="20"/>
              </w:rPr>
              <w:t>TOTAL CASH OUTFLOW</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12,525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9,494</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10,728</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11,962</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13,401</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13,443</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13,837</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13,873</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13,909</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13,945</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13,981</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Increase in fixed assets</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9,994</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Increase in net working capital</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2,531</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356</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356</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356</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Operating costs</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8,638</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9,872</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11,106</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12,349</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sz w:val="20"/>
                <w:szCs w:val="20"/>
              </w:rPr>
            </w:pPr>
            <w:r w:rsidRPr="0073592C">
              <w:rPr>
                <w:sz w:val="20"/>
                <w:szCs w:val="20"/>
              </w:rPr>
              <w:t>Marketing and Distribution cost</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500</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Income (corporate) tax</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 </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560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594</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988</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1,024</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1,061</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1,097</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1,133</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0</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b/>
                <w:bCs/>
                <w:sz w:val="20"/>
                <w:szCs w:val="20"/>
              </w:rPr>
            </w:pPr>
            <w:r w:rsidRPr="0073592C">
              <w:rPr>
                <w:b/>
                <w:bCs/>
                <w:sz w:val="20"/>
                <w:szCs w:val="20"/>
              </w:rPr>
              <w:t>NET CASH FLOW</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-12,525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2,266</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4,392</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4,838</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3,399</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3,357</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2,963</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2,927</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2,891</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2,855</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2,819</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6,753</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b/>
                <w:bCs/>
                <w:sz w:val="20"/>
                <w:szCs w:val="20"/>
              </w:rPr>
            </w:pPr>
            <w:r w:rsidRPr="0073592C">
              <w:rPr>
                <w:b/>
                <w:bCs/>
                <w:sz w:val="20"/>
                <w:szCs w:val="20"/>
              </w:rPr>
              <w:t>CUMULATIVE NET CASH FLOW</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-12,525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-10,259</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-5,867</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-1,029</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2,370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5,728</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8,691</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11,618</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14,509</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17,363</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20,182</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b/>
                <w:bCs/>
                <w:sz w:val="20"/>
                <w:szCs w:val="20"/>
              </w:rPr>
            </w:pPr>
            <w:r w:rsidRPr="0073592C">
              <w:rPr>
                <w:b/>
                <w:bCs/>
                <w:sz w:val="20"/>
                <w:szCs w:val="20"/>
              </w:rPr>
              <w:t>26,935</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Net present value</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-12,525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2,060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3,630</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3,635</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2,321</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2,085</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1,673</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1,502</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1,349</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1,211</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1,087</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2,603</w:t>
            </w:r>
          </w:p>
        </w:tc>
      </w:tr>
      <w:tr w:rsidR="00B31C8B" w:rsidRPr="0073592C">
        <w:trPr>
          <w:trHeight w:val="402"/>
        </w:trPr>
        <w:tc>
          <w:tcPr>
            <w:tcW w:w="2898" w:type="dxa"/>
            <w:tcBorders>
              <w:top w:val="nil"/>
              <w:left w:val="single" w:sz="4" w:space="0" w:color="auto"/>
              <w:bottom w:val="single" w:sz="4" w:space="0" w:color="auto"/>
              <w:right w:val="single" w:sz="4" w:space="0" w:color="auto"/>
            </w:tcBorders>
            <w:noWrap/>
            <w:vAlign w:val="bottom"/>
          </w:tcPr>
          <w:p w:rsidR="00B31C8B" w:rsidRPr="0073592C" w:rsidRDefault="00B31C8B" w:rsidP="00DD7922">
            <w:pPr>
              <w:rPr>
                <w:color w:val="000000"/>
              </w:rPr>
            </w:pPr>
            <w:r w:rsidRPr="0073592C">
              <w:rPr>
                <w:color w:val="000000"/>
                <w:sz w:val="22"/>
                <w:szCs w:val="22"/>
              </w:rPr>
              <w:t>Cumulative net present value</w:t>
            </w:r>
          </w:p>
        </w:tc>
        <w:tc>
          <w:tcPr>
            <w:tcW w:w="100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-12,525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-10,465</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-6,835</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-3,200</w:t>
            </w:r>
          </w:p>
        </w:tc>
        <w:tc>
          <w:tcPr>
            <w:tcW w:w="83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-879</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1,206</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2,879</w:t>
            </w:r>
          </w:p>
        </w:tc>
        <w:tc>
          <w:tcPr>
            <w:tcW w:w="773"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4,381</w:t>
            </w:r>
          </w:p>
        </w:tc>
        <w:tc>
          <w:tcPr>
            <w:tcW w:w="79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5,729</w:t>
            </w:r>
          </w:p>
        </w:tc>
        <w:tc>
          <w:tcPr>
            <w:tcW w:w="901"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6,940</w:t>
            </w:r>
          </w:p>
        </w:tc>
        <w:tc>
          <w:tcPr>
            <w:tcW w:w="890"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8,027</w:t>
            </w:r>
          </w:p>
        </w:tc>
        <w:tc>
          <w:tcPr>
            <w:tcW w:w="766" w:type="dxa"/>
            <w:tcBorders>
              <w:top w:val="nil"/>
              <w:left w:val="nil"/>
              <w:bottom w:val="single" w:sz="4" w:space="0" w:color="auto"/>
              <w:right w:val="single" w:sz="4" w:space="0" w:color="auto"/>
            </w:tcBorders>
            <w:noWrap/>
            <w:vAlign w:val="bottom"/>
          </w:tcPr>
          <w:p w:rsidR="00B31C8B" w:rsidRPr="0073592C" w:rsidRDefault="00B31C8B">
            <w:pPr>
              <w:jc w:val="center"/>
              <w:rPr>
                <w:sz w:val="20"/>
                <w:szCs w:val="20"/>
              </w:rPr>
            </w:pPr>
            <w:r w:rsidRPr="0073592C">
              <w:rPr>
                <w:sz w:val="20"/>
                <w:szCs w:val="20"/>
              </w:rPr>
              <w:t>10,630</w:t>
            </w:r>
          </w:p>
        </w:tc>
      </w:tr>
      <w:tr w:rsidR="00B31C8B" w:rsidRPr="0073592C">
        <w:trPr>
          <w:trHeight w:val="210"/>
        </w:trPr>
        <w:tc>
          <w:tcPr>
            <w:tcW w:w="2898" w:type="dxa"/>
            <w:tcBorders>
              <w:top w:val="nil"/>
              <w:left w:val="nil"/>
              <w:bottom w:val="nil"/>
              <w:right w:val="nil"/>
            </w:tcBorders>
            <w:noWrap/>
            <w:vAlign w:val="bottom"/>
          </w:tcPr>
          <w:p w:rsidR="00B31C8B" w:rsidRPr="0073592C" w:rsidRDefault="00B31C8B" w:rsidP="00DD7922">
            <w:pPr>
              <w:rPr>
                <w:color w:val="000000"/>
              </w:rPr>
            </w:pPr>
          </w:p>
        </w:tc>
        <w:tc>
          <w:tcPr>
            <w:tcW w:w="1000" w:type="dxa"/>
            <w:tcBorders>
              <w:top w:val="nil"/>
              <w:left w:val="nil"/>
              <w:bottom w:val="nil"/>
              <w:right w:val="nil"/>
            </w:tcBorders>
            <w:noWrap/>
            <w:vAlign w:val="bottom"/>
          </w:tcPr>
          <w:p w:rsidR="00B31C8B" w:rsidRPr="0073592C" w:rsidRDefault="00B31C8B">
            <w:pPr>
              <w:jc w:val="cente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901" w:type="dxa"/>
            <w:tcBorders>
              <w:top w:val="nil"/>
              <w:left w:val="nil"/>
              <w:bottom w:val="nil"/>
              <w:right w:val="nil"/>
            </w:tcBorders>
            <w:noWrap/>
            <w:vAlign w:val="bottom"/>
          </w:tcPr>
          <w:p w:rsidR="00B31C8B" w:rsidRPr="0073592C" w:rsidRDefault="00B31C8B">
            <w:pPr>
              <w:rPr>
                <w:color w:val="000000"/>
              </w:rPr>
            </w:pPr>
          </w:p>
        </w:tc>
        <w:tc>
          <w:tcPr>
            <w:tcW w:w="890" w:type="dxa"/>
            <w:tcBorders>
              <w:top w:val="nil"/>
              <w:left w:val="nil"/>
              <w:bottom w:val="nil"/>
              <w:right w:val="nil"/>
            </w:tcBorders>
            <w:noWrap/>
            <w:vAlign w:val="bottom"/>
          </w:tcPr>
          <w:p w:rsidR="00B31C8B" w:rsidRPr="0073592C" w:rsidRDefault="00B31C8B">
            <w:pPr>
              <w:rPr>
                <w:color w:val="000000"/>
              </w:rPr>
            </w:pPr>
          </w:p>
        </w:tc>
        <w:tc>
          <w:tcPr>
            <w:tcW w:w="766" w:type="dxa"/>
            <w:tcBorders>
              <w:top w:val="nil"/>
              <w:left w:val="nil"/>
              <w:bottom w:val="nil"/>
              <w:right w:val="nil"/>
            </w:tcBorders>
            <w:noWrap/>
            <w:vAlign w:val="bottom"/>
          </w:tcPr>
          <w:p w:rsidR="00B31C8B" w:rsidRPr="0073592C" w:rsidRDefault="00B31C8B">
            <w:pPr>
              <w:rPr>
                <w:color w:val="000000"/>
              </w:rPr>
            </w:pPr>
          </w:p>
        </w:tc>
      </w:tr>
      <w:tr w:rsidR="00B31C8B" w:rsidRPr="0073592C">
        <w:trPr>
          <w:trHeight w:val="345"/>
        </w:trPr>
        <w:tc>
          <w:tcPr>
            <w:tcW w:w="2898" w:type="dxa"/>
            <w:tcBorders>
              <w:top w:val="nil"/>
              <w:left w:val="nil"/>
              <w:bottom w:val="nil"/>
              <w:right w:val="nil"/>
            </w:tcBorders>
            <w:noWrap/>
            <w:vAlign w:val="bottom"/>
          </w:tcPr>
          <w:p w:rsidR="00B31C8B" w:rsidRPr="0073592C" w:rsidRDefault="00B31C8B" w:rsidP="00DD7922">
            <w:pPr>
              <w:rPr>
                <w:color w:val="000000"/>
              </w:rPr>
            </w:pPr>
            <w:r w:rsidRPr="0073592C">
              <w:rPr>
                <w:color w:val="000000"/>
                <w:sz w:val="22"/>
                <w:szCs w:val="22"/>
              </w:rPr>
              <w:t>NET PRESENT VALUE</w:t>
            </w:r>
          </w:p>
        </w:tc>
        <w:tc>
          <w:tcPr>
            <w:tcW w:w="1000" w:type="dxa"/>
            <w:tcBorders>
              <w:top w:val="nil"/>
              <w:left w:val="nil"/>
              <w:bottom w:val="nil"/>
              <w:right w:val="nil"/>
            </w:tcBorders>
            <w:noWrap/>
            <w:vAlign w:val="bottom"/>
          </w:tcPr>
          <w:p w:rsidR="00B31C8B" w:rsidRPr="0073592C" w:rsidRDefault="00B31C8B">
            <w:pPr>
              <w:jc w:val="center"/>
              <w:rPr>
                <w:color w:val="000000"/>
              </w:rPr>
            </w:pPr>
            <w:r w:rsidRPr="0073592C">
              <w:rPr>
                <w:color w:val="000000"/>
                <w:sz w:val="22"/>
                <w:szCs w:val="22"/>
              </w:rPr>
              <w:t>10,630</w:t>
            </w: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901" w:type="dxa"/>
            <w:tcBorders>
              <w:top w:val="nil"/>
              <w:left w:val="nil"/>
              <w:bottom w:val="nil"/>
              <w:right w:val="nil"/>
            </w:tcBorders>
            <w:noWrap/>
            <w:vAlign w:val="bottom"/>
          </w:tcPr>
          <w:p w:rsidR="00B31C8B" w:rsidRPr="0073592C" w:rsidRDefault="00B31C8B">
            <w:pPr>
              <w:rPr>
                <w:color w:val="000000"/>
              </w:rPr>
            </w:pPr>
          </w:p>
        </w:tc>
        <w:tc>
          <w:tcPr>
            <w:tcW w:w="890" w:type="dxa"/>
            <w:tcBorders>
              <w:top w:val="nil"/>
              <w:left w:val="nil"/>
              <w:bottom w:val="nil"/>
              <w:right w:val="nil"/>
            </w:tcBorders>
            <w:noWrap/>
            <w:vAlign w:val="bottom"/>
          </w:tcPr>
          <w:p w:rsidR="00B31C8B" w:rsidRPr="0073592C" w:rsidRDefault="00B31C8B">
            <w:pPr>
              <w:rPr>
                <w:color w:val="000000"/>
              </w:rPr>
            </w:pPr>
          </w:p>
        </w:tc>
        <w:tc>
          <w:tcPr>
            <w:tcW w:w="766" w:type="dxa"/>
            <w:tcBorders>
              <w:top w:val="nil"/>
              <w:left w:val="nil"/>
              <w:bottom w:val="nil"/>
              <w:right w:val="nil"/>
            </w:tcBorders>
            <w:noWrap/>
            <w:vAlign w:val="bottom"/>
          </w:tcPr>
          <w:p w:rsidR="00B31C8B" w:rsidRPr="0073592C" w:rsidRDefault="00B31C8B">
            <w:pPr>
              <w:rPr>
                <w:color w:val="000000"/>
              </w:rPr>
            </w:pPr>
          </w:p>
        </w:tc>
      </w:tr>
      <w:tr w:rsidR="00B31C8B" w:rsidRPr="0073592C">
        <w:trPr>
          <w:trHeight w:val="270"/>
        </w:trPr>
        <w:tc>
          <w:tcPr>
            <w:tcW w:w="2898" w:type="dxa"/>
            <w:tcBorders>
              <w:top w:val="nil"/>
              <w:left w:val="nil"/>
              <w:bottom w:val="nil"/>
              <w:right w:val="nil"/>
            </w:tcBorders>
            <w:noWrap/>
            <w:vAlign w:val="bottom"/>
          </w:tcPr>
          <w:p w:rsidR="00B31C8B" w:rsidRPr="0073592C" w:rsidRDefault="00B31C8B" w:rsidP="00DD7922">
            <w:pPr>
              <w:rPr>
                <w:color w:val="000000"/>
              </w:rPr>
            </w:pPr>
            <w:r w:rsidRPr="0073592C">
              <w:rPr>
                <w:color w:val="000000"/>
                <w:sz w:val="22"/>
                <w:szCs w:val="22"/>
              </w:rPr>
              <w:t>INTERNAL RATE OF RETURN</w:t>
            </w:r>
          </w:p>
        </w:tc>
        <w:tc>
          <w:tcPr>
            <w:tcW w:w="1000" w:type="dxa"/>
            <w:tcBorders>
              <w:top w:val="nil"/>
              <w:left w:val="nil"/>
              <w:bottom w:val="nil"/>
              <w:right w:val="nil"/>
            </w:tcBorders>
            <w:noWrap/>
            <w:vAlign w:val="bottom"/>
          </w:tcPr>
          <w:p w:rsidR="00B31C8B" w:rsidRPr="0073592C" w:rsidRDefault="00B31C8B">
            <w:pPr>
              <w:jc w:val="center"/>
              <w:rPr>
                <w:color w:val="000000"/>
              </w:rPr>
            </w:pPr>
            <w:r w:rsidRPr="0073592C">
              <w:rPr>
                <w:color w:val="000000"/>
                <w:sz w:val="22"/>
                <w:szCs w:val="22"/>
              </w:rPr>
              <w:t>25.51%</w:t>
            </w: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901" w:type="dxa"/>
            <w:tcBorders>
              <w:top w:val="nil"/>
              <w:left w:val="nil"/>
              <w:bottom w:val="nil"/>
              <w:right w:val="nil"/>
            </w:tcBorders>
            <w:noWrap/>
            <w:vAlign w:val="bottom"/>
          </w:tcPr>
          <w:p w:rsidR="00B31C8B" w:rsidRPr="0073592C" w:rsidRDefault="00B31C8B">
            <w:pPr>
              <w:rPr>
                <w:color w:val="000000"/>
              </w:rPr>
            </w:pPr>
          </w:p>
        </w:tc>
        <w:tc>
          <w:tcPr>
            <w:tcW w:w="890" w:type="dxa"/>
            <w:tcBorders>
              <w:top w:val="nil"/>
              <w:left w:val="nil"/>
              <w:bottom w:val="nil"/>
              <w:right w:val="nil"/>
            </w:tcBorders>
            <w:noWrap/>
            <w:vAlign w:val="bottom"/>
          </w:tcPr>
          <w:p w:rsidR="00B31C8B" w:rsidRPr="0073592C" w:rsidRDefault="00B31C8B">
            <w:pPr>
              <w:rPr>
                <w:color w:val="000000"/>
              </w:rPr>
            </w:pPr>
          </w:p>
        </w:tc>
        <w:tc>
          <w:tcPr>
            <w:tcW w:w="766" w:type="dxa"/>
            <w:tcBorders>
              <w:top w:val="nil"/>
              <w:left w:val="nil"/>
              <w:bottom w:val="nil"/>
              <w:right w:val="nil"/>
            </w:tcBorders>
            <w:noWrap/>
            <w:vAlign w:val="bottom"/>
          </w:tcPr>
          <w:p w:rsidR="00B31C8B" w:rsidRPr="0073592C" w:rsidRDefault="00B31C8B">
            <w:pPr>
              <w:rPr>
                <w:color w:val="000000"/>
              </w:rPr>
            </w:pPr>
          </w:p>
        </w:tc>
      </w:tr>
      <w:tr w:rsidR="00B31C8B" w:rsidRPr="0073592C">
        <w:trPr>
          <w:trHeight w:val="285"/>
        </w:trPr>
        <w:tc>
          <w:tcPr>
            <w:tcW w:w="2898" w:type="dxa"/>
            <w:tcBorders>
              <w:top w:val="nil"/>
              <w:left w:val="nil"/>
              <w:bottom w:val="nil"/>
              <w:right w:val="nil"/>
            </w:tcBorders>
            <w:noWrap/>
            <w:vAlign w:val="bottom"/>
          </w:tcPr>
          <w:p w:rsidR="00B31C8B" w:rsidRPr="0073592C" w:rsidRDefault="00B31C8B" w:rsidP="00DD7922">
            <w:pPr>
              <w:rPr>
                <w:color w:val="000000"/>
              </w:rPr>
            </w:pPr>
            <w:r w:rsidRPr="0073592C">
              <w:rPr>
                <w:color w:val="000000"/>
                <w:sz w:val="22"/>
                <w:szCs w:val="22"/>
              </w:rPr>
              <w:t>NORMAL PAYBACK</w:t>
            </w:r>
          </w:p>
        </w:tc>
        <w:tc>
          <w:tcPr>
            <w:tcW w:w="1000" w:type="dxa"/>
            <w:tcBorders>
              <w:top w:val="nil"/>
              <w:left w:val="nil"/>
              <w:bottom w:val="nil"/>
              <w:right w:val="nil"/>
            </w:tcBorders>
            <w:noWrap/>
            <w:vAlign w:val="bottom"/>
          </w:tcPr>
          <w:p w:rsidR="00B31C8B" w:rsidRPr="0073592C" w:rsidRDefault="00B31C8B">
            <w:pPr>
              <w:jc w:val="center"/>
              <w:rPr>
                <w:sz w:val="20"/>
                <w:szCs w:val="20"/>
              </w:rPr>
            </w:pPr>
            <w:r w:rsidRPr="0073592C">
              <w:rPr>
                <w:sz w:val="20"/>
                <w:szCs w:val="20"/>
              </w:rPr>
              <w:t>4 years</w:t>
            </w: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831"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773" w:type="dxa"/>
            <w:tcBorders>
              <w:top w:val="nil"/>
              <w:left w:val="nil"/>
              <w:bottom w:val="nil"/>
              <w:right w:val="nil"/>
            </w:tcBorders>
            <w:noWrap/>
            <w:vAlign w:val="bottom"/>
          </w:tcPr>
          <w:p w:rsidR="00B31C8B" w:rsidRPr="0073592C" w:rsidRDefault="00B31C8B">
            <w:pPr>
              <w:rPr>
                <w:color w:val="000000"/>
              </w:rPr>
            </w:pPr>
          </w:p>
        </w:tc>
        <w:tc>
          <w:tcPr>
            <w:tcW w:w="796" w:type="dxa"/>
            <w:tcBorders>
              <w:top w:val="nil"/>
              <w:left w:val="nil"/>
              <w:bottom w:val="nil"/>
              <w:right w:val="nil"/>
            </w:tcBorders>
            <w:noWrap/>
            <w:vAlign w:val="bottom"/>
          </w:tcPr>
          <w:p w:rsidR="00B31C8B" w:rsidRPr="0073592C" w:rsidRDefault="00B31C8B">
            <w:pPr>
              <w:rPr>
                <w:color w:val="000000"/>
              </w:rPr>
            </w:pPr>
          </w:p>
        </w:tc>
        <w:tc>
          <w:tcPr>
            <w:tcW w:w="901" w:type="dxa"/>
            <w:tcBorders>
              <w:top w:val="nil"/>
              <w:left w:val="nil"/>
              <w:bottom w:val="nil"/>
              <w:right w:val="nil"/>
            </w:tcBorders>
            <w:noWrap/>
            <w:vAlign w:val="bottom"/>
          </w:tcPr>
          <w:p w:rsidR="00B31C8B" w:rsidRPr="0073592C" w:rsidRDefault="00B31C8B">
            <w:pPr>
              <w:rPr>
                <w:color w:val="000000"/>
              </w:rPr>
            </w:pPr>
          </w:p>
        </w:tc>
        <w:tc>
          <w:tcPr>
            <w:tcW w:w="890" w:type="dxa"/>
            <w:tcBorders>
              <w:top w:val="nil"/>
              <w:left w:val="nil"/>
              <w:bottom w:val="nil"/>
              <w:right w:val="nil"/>
            </w:tcBorders>
            <w:noWrap/>
            <w:vAlign w:val="bottom"/>
          </w:tcPr>
          <w:p w:rsidR="00B31C8B" w:rsidRPr="0073592C" w:rsidRDefault="00B31C8B">
            <w:pPr>
              <w:rPr>
                <w:color w:val="000000"/>
              </w:rPr>
            </w:pPr>
          </w:p>
        </w:tc>
        <w:tc>
          <w:tcPr>
            <w:tcW w:w="766" w:type="dxa"/>
            <w:tcBorders>
              <w:top w:val="nil"/>
              <w:left w:val="nil"/>
              <w:bottom w:val="nil"/>
              <w:right w:val="nil"/>
            </w:tcBorders>
            <w:noWrap/>
            <w:vAlign w:val="bottom"/>
          </w:tcPr>
          <w:p w:rsidR="00B31C8B" w:rsidRPr="0073592C" w:rsidRDefault="00B31C8B">
            <w:pPr>
              <w:rPr>
                <w:color w:val="000000"/>
              </w:rPr>
            </w:pPr>
          </w:p>
        </w:tc>
      </w:tr>
    </w:tbl>
    <w:p w:rsidR="00B31C8B" w:rsidRPr="0073592C" w:rsidRDefault="00B31C8B" w:rsidP="00CC30B9">
      <w:pPr>
        <w:spacing w:after="200" w:line="276" w:lineRule="auto"/>
        <w:rPr>
          <w:sz w:val="22"/>
          <w:szCs w:val="22"/>
        </w:rPr>
      </w:pPr>
    </w:p>
    <w:p w:rsidR="00B31C8B" w:rsidRPr="0073592C" w:rsidRDefault="00B31C8B" w:rsidP="00CC30B9">
      <w:pPr>
        <w:spacing w:after="200" w:line="276" w:lineRule="auto"/>
        <w:rPr>
          <w:sz w:val="22"/>
          <w:szCs w:val="22"/>
        </w:rPr>
      </w:pPr>
    </w:p>
    <w:sectPr w:rsidR="00B31C8B" w:rsidRPr="0073592C" w:rsidSect="00CC30B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8B" w:rsidRDefault="00B31C8B" w:rsidP="00DD7922">
      <w:r>
        <w:separator/>
      </w:r>
    </w:p>
  </w:endnote>
  <w:endnote w:type="continuationSeparator" w:id="0">
    <w:p w:rsidR="00B31C8B" w:rsidRDefault="00B31C8B" w:rsidP="00DD7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8B" w:rsidRDefault="00B31C8B">
    <w:pPr>
      <w:pStyle w:val="Footer"/>
      <w:jc w:val="right"/>
    </w:pPr>
    <w:fldSimple w:instr=" PAGE   \* MERGEFORMAT ">
      <w:r>
        <w:rPr>
          <w:noProof/>
        </w:rPr>
        <w:t>2</w:t>
      </w:r>
    </w:fldSimple>
  </w:p>
  <w:p w:rsidR="00B31C8B" w:rsidRDefault="00B3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8B" w:rsidRDefault="00B31C8B" w:rsidP="00DD7922">
      <w:r>
        <w:separator/>
      </w:r>
    </w:p>
  </w:footnote>
  <w:footnote w:type="continuationSeparator" w:id="0">
    <w:p w:rsidR="00B31C8B" w:rsidRDefault="00B31C8B" w:rsidP="00DD7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6723"/>
    <w:multiLevelType w:val="hybridMultilevel"/>
    <w:tmpl w:val="F1C809D8"/>
    <w:lvl w:ilvl="0" w:tplc="56F8ED36">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
    <w:nsid w:val="2B226A72"/>
    <w:multiLevelType w:val="hybridMultilevel"/>
    <w:tmpl w:val="3A5C3EE4"/>
    <w:lvl w:ilvl="0" w:tplc="0409000B">
      <w:start w:val="1"/>
      <w:numFmt w:val="bullet"/>
      <w:lvlText w:val=""/>
      <w:lvlJc w:val="left"/>
      <w:pPr>
        <w:ind w:left="3396" w:hanging="360"/>
      </w:pPr>
      <w:rPr>
        <w:rFonts w:ascii="Wingdings" w:hAnsi="Wingdings" w:cs="Wingdings" w:hint="default"/>
      </w:rPr>
    </w:lvl>
    <w:lvl w:ilvl="1" w:tplc="04090003">
      <w:start w:val="1"/>
      <w:numFmt w:val="bullet"/>
      <w:lvlText w:val="o"/>
      <w:lvlJc w:val="left"/>
      <w:pPr>
        <w:ind w:left="4116" w:hanging="360"/>
      </w:pPr>
      <w:rPr>
        <w:rFonts w:ascii="Courier New" w:hAnsi="Courier New" w:cs="Courier New" w:hint="default"/>
      </w:rPr>
    </w:lvl>
    <w:lvl w:ilvl="2" w:tplc="04090005">
      <w:start w:val="1"/>
      <w:numFmt w:val="bullet"/>
      <w:lvlText w:val=""/>
      <w:lvlJc w:val="left"/>
      <w:pPr>
        <w:ind w:left="4836" w:hanging="360"/>
      </w:pPr>
      <w:rPr>
        <w:rFonts w:ascii="Wingdings" w:hAnsi="Wingdings" w:cs="Wingdings" w:hint="default"/>
      </w:rPr>
    </w:lvl>
    <w:lvl w:ilvl="3" w:tplc="04090001">
      <w:start w:val="1"/>
      <w:numFmt w:val="bullet"/>
      <w:lvlText w:val=""/>
      <w:lvlJc w:val="left"/>
      <w:pPr>
        <w:ind w:left="5556" w:hanging="360"/>
      </w:pPr>
      <w:rPr>
        <w:rFonts w:ascii="Symbol" w:hAnsi="Symbol" w:cs="Symbol" w:hint="default"/>
      </w:rPr>
    </w:lvl>
    <w:lvl w:ilvl="4" w:tplc="04090003">
      <w:start w:val="1"/>
      <w:numFmt w:val="bullet"/>
      <w:lvlText w:val="o"/>
      <w:lvlJc w:val="left"/>
      <w:pPr>
        <w:ind w:left="6276" w:hanging="360"/>
      </w:pPr>
      <w:rPr>
        <w:rFonts w:ascii="Courier New" w:hAnsi="Courier New" w:cs="Courier New" w:hint="default"/>
      </w:rPr>
    </w:lvl>
    <w:lvl w:ilvl="5" w:tplc="04090005">
      <w:start w:val="1"/>
      <w:numFmt w:val="bullet"/>
      <w:lvlText w:val=""/>
      <w:lvlJc w:val="left"/>
      <w:pPr>
        <w:ind w:left="6996" w:hanging="360"/>
      </w:pPr>
      <w:rPr>
        <w:rFonts w:ascii="Wingdings" w:hAnsi="Wingdings" w:cs="Wingdings" w:hint="default"/>
      </w:rPr>
    </w:lvl>
    <w:lvl w:ilvl="6" w:tplc="04090001">
      <w:start w:val="1"/>
      <w:numFmt w:val="bullet"/>
      <w:lvlText w:val=""/>
      <w:lvlJc w:val="left"/>
      <w:pPr>
        <w:ind w:left="7716" w:hanging="360"/>
      </w:pPr>
      <w:rPr>
        <w:rFonts w:ascii="Symbol" w:hAnsi="Symbol" w:cs="Symbol" w:hint="default"/>
      </w:rPr>
    </w:lvl>
    <w:lvl w:ilvl="7" w:tplc="04090003">
      <w:start w:val="1"/>
      <w:numFmt w:val="bullet"/>
      <w:lvlText w:val="o"/>
      <w:lvlJc w:val="left"/>
      <w:pPr>
        <w:ind w:left="8436" w:hanging="360"/>
      </w:pPr>
      <w:rPr>
        <w:rFonts w:ascii="Courier New" w:hAnsi="Courier New" w:cs="Courier New" w:hint="default"/>
      </w:rPr>
    </w:lvl>
    <w:lvl w:ilvl="8" w:tplc="04090005">
      <w:start w:val="1"/>
      <w:numFmt w:val="bullet"/>
      <w:lvlText w:val=""/>
      <w:lvlJc w:val="left"/>
      <w:pPr>
        <w:ind w:left="9156" w:hanging="360"/>
      </w:pPr>
      <w:rPr>
        <w:rFonts w:ascii="Wingdings" w:hAnsi="Wingdings" w:cs="Wingdings" w:hint="default"/>
      </w:rPr>
    </w:lvl>
  </w:abstractNum>
  <w:abstractNum w:abstractNumId="2">
    <w:nsid w:val="6FD46E24"/>
    <w:multiLevelType w:val="hybridMultilevel"/>
    <w:tmpl w:val="9D3CA77E"/>
    <w:lvl w:ilvl="0" w:tplc="0409000B">
      <w:start w:val="1"/>
      <w:numFmt w:val="bullet"/>
      <w:lvlText w:val=""/>
      <w:lvlJc w:val="left"/>
      <w:pPr>
        <w:ind w:left="2445" w:hanging="360"/>
      </w:pPr>
      <w:rPr>
        <w:rFonts w:ascii="Wingdings" w:hAnsi="Wingdings" w:cs="Wingdings" w:hint="default"/>
      </w:rPr>
    </w:lvl>
    <w:lvl w:ilvl="1" w:tplc="04090003">
      <w:start w:val="1"/>
      <w:numFmt w:val="bullet"/>
      <w:lvlText w:val="o"/>
      <w:lvlJc w:val="left"/>
      <w:pPr>
        <w:ind w:left="3165" w:hanging="360"/>
      </w:pPr>
      <w:rPr>
        <w:rFonts w:ascii="Courier New" w:hAnsi="Courier New" w:cs="Courier New" w:hint="default"/>
      </w:rPr>
    </w:lvl>
    <w:lvl w:ilvl="2" w:tplc="04090005">
      <w:start w:val="1"/>
      <w:numFmt w:val="bullet"/>
      <w:lvlText w:val=""/>
      <w:lvlJc w:val="left"/>
      <w:pPr>
        <w:ind w:left="3885" w:hanging="360"/>
      </w:pPr>
      <w:rPr>
        <w:rFonts w:ascii="Wingdings" w:hAnsi="Wingdings" w:cs="Wingdings" w:hint="default"/>
      </w:rPr>
    </w:lvl>
    <w:lvl w:ilvl="3" w:tplc="04090001">
      <w:start w:val="1"/>
      <w:numFmt w:val="bullet"/>
      <w:lvlText w:val=""/>
      <w:lvlJc w:val="left"/>
      <w:pPr>
        <w:ind w:left="4605" w:hanging="360"/>
      </w:pPr>
      <w:rPr>
        <w:rFonts w:ascii="Symbol" w:hAnsi="Symbol" w:cs="Symbol" w:hint="default"/>
      </w:rPr>
    </w:lvl>
    <w:lvl w:ilvl="4" w:tplc="04090003">
      <w:start w:val="1"/>
      <w:numFmt w:val="bullet"/>
      <w:lvlText w:val="o"/>
      <w:lvlJc w:val="left"/>
      <w:pPr>
        <w:ind w:left="5325" w:hanging="360"/>
      </w:pPr>
      <w:rPr>
        <w:rFonts w:ascii="Courier New" w:hAnsi="Courier New" w:cs="Courier New" w:hint="default"/>
      </w:rPr>
    </w:lvl>
    <w:lvl w:ilvl="5" w:tplc="04090005">
      <w:start w:val="1"/>
      <w:numFmt w:val="bullet"/>
      <w:lvlText w:val=""/>
      <w:lvlJc w:val="left"/>
      <w:pPr>
        <w:ind w:left="6045" w:hanging="360"/>
      </w:pPr>
      <w:rPr>
        <w:rFonts w:ascii="Wingdings" w:hAnsi="Wingdings" w:cs="Wingdings" w:hint="default"/>
      </w:rPr>
    </w:lvl>
    <w:lvl w:ilvl="6" w:tplc="04090001">
      <w:start w:val="1"/>
      <w:numFmt w:val="bullet"/>
      <w:lvlText w:val=""/>
      <w:lvlJc w:val="left"/>
      <w:pPr>
        <w:ind w:left="6765" w:hanging="360"/>
      </w:pPr>
      <w:rPr>
        <w:rFonts w:ascii="Symbol" w:hAnsi="Symbol" w:cs="Symbol" w:hint="default"/>
      </w:rPr>
    </w:lvl>
    <w:lvl w:ilvl="7" w:tplc="04090003">
      <w:start w:val="1"/>
      <w:numFmt w:val="bullet"/>
      <w:lvlText w:val="o"/>
      <w:lvlJc w:val="left"/>
      <w:pPr>
        <w:ind w:left="7485" w:hanging="360"/>
      </w:pPr>
      <w:rPr>
        <w:rFonts w:ascii="Courier New" w:hAnsi="Courier New" w:cs="Courier New" w:hint="default"/>
      </w:rPr>
    </w:lvl>
    <w:lvl w:ilvl="8" w:tplc="04090005">
      <w:start w:val="1"/>
      <w:numFmt w:val="bullet"/>
      <w:lvlText w:val=""/>
      <w:lvlJc w:val="left"/>
      <w:pPr>
        <w:ind w:left="8205"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C05"/>
    <w:rsid w:val="000214AD"/>
    <w:rsid w:val="000517C4"/>
    <w:rsid w:val="0007136D"/>
    <w:rsid w:val="0007353C"/>
    <w:rsid w:val="0008451A"/>
    <w:rsid w:val="00093221"/>
    <w:rsid w:val="000D4B7C"/>
    <w:rsid w:val="000E4D6E"/>
    <w:rsid w:val="001329DD"/>
    <w:rsid w:val="001D7059"/>
    <w:rsid w:val="002208B2"/>
    <w:rsid w:val="002242C6"/>
    <w:rsid w:val="00310695"/>
    <w:rsid w:val="003266C8"/>
    <w:rsid w:val="00376B0A"/>
    <w:rsid w:val="003D686E"/>
    <w:rsid w:val="00433232"/>
    <w:rsid w:val="00453731"/>
    <w:rsid w:val="00464FD0"/>
    <w:rsid w:val="00494BD8"/>
    <w:rsid w:val="004C12D2"/>
    <w:rsid w:val="004E39F8"/>
    <w:rsid w:val="004E43CB"/>
    <w:rsid w:val="0050280E"/>
    <w:rsid w:val="0050530D"/>
    <w:rsid w:val="00532A3D"/>
    <w:rsid w:val="00540DFE"/>
    <w:rsid w:val="00564A37"/>
    <w:rsid w:val="00573E04"/>
    <w:rsid w:val="00600BD6"/>
    <w:rsid w:val="00605DB7"/>
    <w:rsid w:val="006200E5"/>
    <w:rsid w:val="006223A2"/>
    <w:rsid w:val="006429CB"/>
    <w:rsid w:val="0064402A"/>
    <w:rsid w:val="00672098"/>
    <w:rsid w:val="00680E87"/>
    <w:rsid w:val="00693F6B"/>
    <w:rsid w:val="006C0860"/>
    <w:rsid w:val="006C5EA5"/>
    <w:rsid w:val="006E41C7"/>
    <w:rsid w:val="006F169A"/>
    <w:rsid w:val="006F74C3"/>
    <w:rsid w:val="0073592C"/>
    <w:rsid w:val="007947C2"/>
    <w:rsid w:val="007E310F"/>
    <w:rsid w:val="00802900"/>
    <w:rsid w:val="008172BB"/>
    <w:rsid w:val="00870F50"/>
    <w:rsid w:val="008745B6"/>
    <w:rsid w:val="008A5781"/>
    <w:rsid w:val="008B2150"/>
    <w:rsid w:val="009067C6"/>
    <w:rsid w:val="00962665"/>
    <w:rsid w:val="0098373F"/>
    <w:rsid w:val="00987B33"/>
    <w:rsid w:val="00987C57"/>
    <w:rsid w:val="009B736C"/>
    <w:rsid w:val="009C1209"/>
    <w:rsid w:val="009E68D8"/>
    <w:rsid w:val="00A14A6F"/>
    <w:rsid w:val="00A740B8"/>
    <w:rsid w:val="00AC50A4"/>
    <w:rsid w:val="00AE306C"/>
    <w:rsid w:val="00B24737"/>
    <w:rsid w:val="00B31C8B"/>
    <w:rsid w:val="00B61B3E"/>
    <w:rsid w:val="00B64E3B"/>
    <w:rsid w:val="00B749DF"/>
    <w:rsid w:val="00B76AE6"/>
    <w:rsid w:val="00BD14AF"/>
    <w:rsid w:val="00C046ED"/>
    <w:rsid w:val="00C0602A"/>
    <w:rsid w:val="00C40925"/>
    <w:rsid w:val="00C86846"/>
    <w:rsid w:val="00CC30B9"/>
    <w:rsid w:val="00CE65B0"/>
    <w:rsid w:val="00CF452D"/>
    <w:rsid w:val="00D0147B"/>
    <w:rsid w:val="00D25139"/>
    <w:rsid w:val="00D763D7"/>
    <w:rsid w:val="00D9180B"/>
    <w:rsid w:val="00D971E6"/>
    <w:rsid w:val="00DD7922"/>
    <w:rsid w:val="00EC7E1B"/>
    <w:rsid w:val="00EF1866"/>
    <w:rsid w:val="00EF428A"/>
    <w:rsid w:val="00EF4D6A"/>
    <w:rsid w:val="00F559CF"/>
    <w:rsid w:val="00F616B6"/>
    <w:rsid w:val="00FA3C56"/>
    <w:rsid w:val="00FB31E1"/>
    <w:rsid w:val="00FC079E"/>
    <w:rsid w:val="00FC21E9"/>
    <w:rsid w:val="00FC7313"/>
    <w:rsid w:val="00FD3C05"/>
    <w:rsid w:val="00FF1F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23A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3592C"/>
    <w:pPr>
      <w:keepNext/>
      <w:keepLines/>
      <w:spacing w:before="480" w:line="20" w:lineRule="exact"/>
      <w:outlineLvl w:val="0"/>
    </w:pPr>
    <w:rPr>
      <w:rFonts w:eastAsia="SimSun"/>
      <w:b/>
      <w:bCs/>
      <w:color w:val="000000"/>
      <w:sz w:val="28"/>
      <w:szCs w:val="28"/>
    </w:rPr>
  </w:style>
  <w:style w:type="paragraph" w:styleId="Heading3">
    <w:name w:val="heading 3"/>
    <w:basedOn w:val="Normal"/>
    <w:link w:val="Heading3Char"/>
    <w:uiPriority w:val="99"/>
    <w:qFormat/>
    <w:rsid w:val="00CC30B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CC30B9"/>
    <w:pPr>
      <w:keepNext/>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CC30B9"/>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92C"/>
    <w:rPr>
      <w:rFonts w:ascii="Times New Roman" w:eastAsia="SimSun" w:hAnsi="Times New Roman" w:cs="Times New Roman"/>
      <w:b/>
      <w:bCs/>
      <w:color w:val="000000"/>
      <w:sz w:val="28"/>
      <w:szCs w:val="28"/>
    </w:rPr>
  </w:style>
  <w:style w:type="character" w:customStyle="1" w:styleId="Heading3Char">
    <w:name w:val="Heading 3 Char"/>
    <w:basedOn w:val="DefaultParagraphFont"/>
    <w:link w:val="Heading3"/>
    <w:uiPriority w:val="99"/>
    <w:locked/>
    <w:rsid w:val="00CC30B9"/>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CC30B9"/>
    <w:rPr>
      <w:rFonts w:ascii="Calibri" w:hAnsi="Calibri" w:cs="Calibri"/>
      <w:b/>
      <w:bCs/>
      <w:sz w:val="28"/>
      <w:szCs w:val="28"/>
    </w:rPr>
  </w:style>
  <w:style w:type="character" w:customStyle="1" w:styleId="Heading5Char">
    <w:name w:val="Heading 5 Char"/>
    <w:basedOn w:val="DefaultParagraphFont"/>
    <w:link w:val="Heading5"/>
    <w:uiPriority w:val="99"/>
    <w:locked/>
    <w:rsid w:val="00CC30B9"/>
    <w:rPr>
      <w:rFonts w:ascii="Calibri" w:hAnsi="Calibri" w:cs="Calibri"/>
      <w:b/>
      <w:bCs/>
      <w:i/>
      <w:iCs/>
      <w:sz w:val="26"/>
      <w:szCs w:val="26"/>
    </w:rPr>
  </w:style>
  <w:style w:type="paragraph" w:styleId="Title">
    <w:name w:val="Title"/>
    <w:basedOn w:val="Normal"/>
    <w:next w:val="Normal"/>
    <w:link w:val="TitleChar"/>
    <w:uiPriority w:val="99"/>
    <w:qFormat/>
    <w:rsid w:val="009B736C"/>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9B736C"/>
    <w:rPr>
      <w:rFonts w:ascii="Cambria" w:eastAsia="SimSun" w:hAnsi="Cambria" w:cs="Cambria"/>
      <w:color w:val="17365D"/>
      <w:spacing w:val="5"/>
      <w:kern w:val="28"/>
      <w:sz w:val="52"/>
      <w:szCs w:val="52"/>
    </w:rPr>
  </w:style>
  <w:style w:type="paragraph" w:styleId="NoSpacing">
    <w:name w:val="No Spacing"/>
    <w:uiPriority w:val="99"/>
    <w:qFormat/>
    <w:rsid w:val="009B736C"/>
    <w:rPr>
      <w:rFonts w:cs="Calibri"/>
      <w:lang w:eastAsia="en-US"/>
    </w:rPr>
  </w:style>
  <w:style w:type="table" w:styleId="TableGrid">
    <w:name w:val="Table Grid"/>
    <w:basedOn w:val="TableNormal"/>
    <w:uiPriority w:val="99"/>
    <w:rsid w:val="006223A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30B9"/>
    <w:pPr>
      <w:spacing w:before="100" w:beforeAutospacing="1" w:after="100" w:afterAutospacing="1"/>
    </w:pPr>
  </w:style>
  <w:style w:type="paragraph" w:styleId="BodyText">
    <w:name w:val="Body Text"/>
    <w:basedOn w:val="Normal"/>
    <w:link w:val="BodyTextChar"/>
    <w:uiPriority w:val="99"/>
    <w:rsid w:val="00CC30B9"/>
    <w:pPr>
      <w:spacing w:after="120"/>
    </w:pPr>
  </w:style>
  <w:style w:type="character" w:customStyle="1" w:styleId="BodyTextChar">
    <w:name w:val="Body Text Char"/>
    <w:basedOn w:val="DefaultParagraphFont"/>
    <w:link w:val="BodyText"/>
    <w:uiPriority w:val="99"/>
    <w:locked/>
    <w:rsid w:val="00CC30B9"/>
    <w:rPr>
      <w:rFonts w:ascii="Times New Roman" w:hAnsi="Times New Roman" w:cs="Times New Roman"/>
      <w:sz w:val="24"/>
      <w:szCs w:val="24"/>
    </w:rPr>
  </w:style>
  <w:style w:type="paragraph" w:styleId="BodyTextIndent">
    <w:name w:val="Body Text Indent"/>
    <w:basedOn w:val="Normal"/>
    <w:link w:val="BodyTextIndentChar"/>
    <w:uiPriority w:val="99"/>
    <w:rsid w:val="00CC30B9"/>
    <w:pPr>
      <w:spacing w:after="120"/>
      <w:ind w:left="360"/>
    </w:pPr>
  </w:style>
  <w:style w:type="character" w:customStyle="1" w:styleId="BodyTextIndentChar">
    <w:name w:val="Body Text Indent Char"/>
    <w:basedOn w:val="DefaultParagraphFont"/>
    <w:link w:val="BodyTextIndent"/>
    <w:uiPriority w:val="99"/>
    <w:locked/>
    <w:rsid w:val="00CC30B9"/>
    <w:rPr>
      <w:rFonts w:ascii="Times New Roman" w:hAnsi="Times New Roman" w:cs="Times New Roman"/>
      <w:sz w:val="24"/>
      <w:szCs w:val="24"/>
    </w:rPr>
  </w:style>
  <w:style w:type="paragraph" w:styleId="Header">
    <w:name w:val="header"/>
    <w:basedOn w:val="Normal"/>
    <w:link w:val="HeaderChar"/>
    <w:uiPriority w:val="99"/>
    <w:rsid w:val="00DD7922"/>
    <w:pPr>
      <w:tabs>
        <w:tab w:val="center" w:pos="4680"/>
        <w:tab w:val="right" w:pos="9360"/>
      </w:tabs>
    </w:pPr>
  </w:style>
  <w:style w:type="character" w:customStyle="1" w:styleId="HeaderChar">
    <w:name w:val="Header Char"/>
    <w:basedOn w:val="DefaultParagraphFont"/>
    <w:link w:val="Header"/>
    <w:uiPriority w:val="99"/>
    <w:locked/>
    <w:rsid w:val="00DD7922"/>
    <w:rPr>
      <w:rFonts w:ascii="Times New Roman" w:hAnsi="Times New Roman" w:cs="Times New Roman"/>
      <w:sz w:val="24"/>
      <w:szCs w:val="24"/>
    </w:rPr>
  </w:style>
  <w:style w:type="paragraph" w:styleId="Footer">
    <w:name w:val="footer"/>
    <w:basedOn w:val="Normal"/>
    <w:link w:val="FooterChar"/>
    <w:uiPriority w:val="99"/>
    <w:rsid w:val="00DD7922"/>
    <w:pPr>
      <w:tabs>
        <w:tab w:val="center" w:pos="4680"/>
        <w:tab w:val="right" w:pos="9360"/>
      </w:tabs>
    </w:pPr>
  </w:style>
  <w:style w:type="character" w:customStyle="1" w:styleId="FooterChar">
    <w:name w:val="Footer Char"/>
    <w:basedOn w:val="DefaultParagraphFont"/>
    <w:link w:val="Footer"/>
    <w:uiPriority w:val="99"/>
    <w:locked/>
    <w:rsid w:val="00DD7922"/>
    <w:rPr>
      <w:rFonts w:ascii="Times New Roman" w:hAnsi="Times New Roman" w:cs="Times New Roman"/>
      <w:sz w:val="24"/>
      <w:szCs w:val="24"/>
    </w:rPr>
  </w:style>
  <w:style w:type="paragraph" w:styleId="TOCHeading">
    <w:name w:val="TOC Heading"/>
    <w:basedOn w:val="Heading1"/>
    <w:next w:val="Normal"/>
    <w:uiPriority w:val="99"/>
    <w:qFormat/>
    <w:rsid w:val="00EF428A"/>
    <w:pPr>
      <w:spacing w:line="276" w:lineRule="auto"/>
      <w:outlineLvl w:val="9"/>
    </w:pPr>
    <w:rPr>
      <w:rFonts w:ascii="Cambria" w:hAnsi="Cambria" w:cs="Cambria"/>
      <w:color w:val="365F91"/>
    </w:rPr>
  </w:style>
  <w:style w:type="paragraph" w:styleId="TOC1">
    <w:name w:val="toc 1"/>
    <w:basedOn w:val="Normal"/>
    <w:next w:val="Normal"/>
    <w:autoRedefine/>
    <w:uiPriority w:val="99"/>
    <w:semiHidden/>
    <w:rsid w:val="00EF428A"/>
    <w:pPr>
      <w:spacing w:after="100"/>
    </w:pPr>
  </w:style>
  <w:style w:type="paragraph" w:styleId="TOC3">
    <w:name w:val="toc 3"/>
    <w:basedOn w:val="Normal"/>
    <w:next w:val="Normal"/>
    <w:autoRedefine/>
    <w:uiPriority w:val="99"/>
    <w:semiHidden/>
    <w:rsid w:val="00EF428A"/>
    <w:pPr>
      <w:spacing w:after="100"/>
      <w:ind w:left="480"/>
    </w:pPr>
  </w:style>
  <w:style w:type="character" w:styleId="Hyperlink">
    <w:name w:val="Hyperlink"/>
    <w:basedOn w:val="DefaultParagraphFont"/>
    <w:uiPriority w:val="99"/>
    <w:rsid w:val="00EF428A"/>
    <w:rPr>
      <w:color w:val="0000FF"/>
      <w:u w:val="single"/>
    </w:rPr>
  </w:style>
  <w:style w:type="paragraph" w:styleId="BalloonText">
    <w:name w:val="Balloon Text"/>
    <w:basedOn w:val="Normal"/>
    <w:link w:val="BalloonTextChar"/>
    <w:uiPriority w:val="99"/>
    <w:semiHidden/>
    <w:rsid w:val="00EF4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5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28</Pages>
  <Words>4777</Words>
  <Characters>27234</Characters>
  <Application>Microsoft Office Outlook</Application>
  <DocSecurity>0</DocSecurity>
  <Lines>0</Lines>
  <Paragraphs>0</Paragraphs>
  <ScaleCrop>false</ScaleCrop>
  <Company>Lee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Abebe Negash</dc:creator>
  <cp:keywords/>
  <dc:description/>
  <cp:lastModifiedBy>lee</cp:lastModifiedBy>
  <cp:revision>22</cp:revision>
  <dcterms:created xsi:type="dcterms:W3CDTF">2012-12-11T06:33:00Z</dcterms:created>
  <dcterms:modified xsi:type="dcterms:W3CDTF">2013-11-25T03:35:00Z</dcterms:modified>
</cp:coreProperties>
</file>