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D5A" w:rsidRDefault="00507D5A" w:rsidP="00507D5A">
      <w:pPr>
        <w:spacing w:line="360" w:lineRule="auto"/>
        <w:jc w:val="center"/>
        <w:rPr>
          <w:b/>
          <w:sz w:val="36"/>
          <w:szCs w:val="36"/>
        </w:rPr>
      </w:pPr>
    </w:p>
    <w:p w:rsidR="00507D5A" w:rsidRDefault="00507D5A" w:rsidP="00507D5A">
      <w:pPr>
        <w:spacing w:line="360" w:lineRule="auto"/>
        <w:jc w:val="center"/>
        <w:rPr>
          <w:b/>
          <w:sz w:val="36"/>
          <w:szCs w:val="36"/>
        </w:rPr>
      </w:pPr>
    </w:p>
    <w:p w:rsidR="00507D5A" w:rsidRDefault="00507D5A" w:rsidP="00507D5A">
      <w:pPr>
        <w:spacing w:line="360" w:lineRule="auto"/>
        <w:jc w:val="center"/>
        <w:rPr>
          <w:b/>
          <w:sz w:val="36"/>
          <w:szCs w:val="36"/>
        </w:rPr>
      </w:pPr>
    </w:p>
    <w:p w:rsidR="00507D5A" w:rsidRDefault="00507D5A" w:rsidP="00507D5A">
      <w:pPr>
        <w:spacing w:line="360" w:lineRule="auto"/>
        <w:jc w:val="center"/>
        <w:rPr>
          <w:b/>
          <w:sz w:val="36"/>
          <w:szCs w:val="36"/>
        </w:rPr>
      </w:pPr>
    </w:p>
    <w:p w:rsidR="00507D5A" w:rsidRDefault="00507D5A" w:rsidP="00507D5A">
      <w:pPr>
        <w:spacing w:line="360" w:lineRule="auto"/>
        <w:jc w:val="center"/>
        <w:rPr>
          <w:b/>
          <w:sz w:val="36"/>
          <w:szCs w:val="36"/>
        </w:rPr>
      </w:pPr>
    </w:p>
    <w:p w:rsidR="00507D5A" w:rsidRPr="00FA1B3B" w:rsidRDefault="00507D5A" w:rsidP="00507D5A">
      <w:pPr>
        <w:spacing w:line="360" w:lineRule="auto"/>
        <w:jc w:val="center"/>
        <w:rPr>
          <w:rFonts w:ascii="Times New Roman" w:hAnsi="Times New Roman"/>
          <w:b/>
          <w:sz w:val="36"/>
          <w:szCs w:val="36"/>
        </w:rPr>
      </w:pPr>
    </w:p>
    <w:p w:rsidR="00507D5A" w:rsidRPr="002A680B" w:rsidRDefault="00C12AD2" w:rsidP="00507D5A">
      <w:pPr>
        <w:spacing w:line="360" w:lineRule="auto"/>
        <w:jc w:val="center"/>
        <w:rPr>
          <w:rFonts w:ascii="Times New Roman" w:hAnsi="Times New Roman"/>
          <w:b/>
          <w:sz w:val="36"/>
          <w:szCs w:val="36"/>
        </w:rPr>
      </w:pPr>
      <w:r w:rsidRPr="002A680B">
        <w:rPr>
          <w:rFonts w:ascii="Times New Roman" w:hAnsi="Times New Roman"/>
          <w:b/>
          <w:sz w:val="36"/>
          <w:szCs w:val="36"/>
        </w:rPr>
        <w:t xml:space="preserve">            </w:t>
      </w:r>
      <w:r w:rsidR="00507D5A" w:rsidRPr="002A680B">
        <w:rPr>
          <w:rFonts w:ascii="Times New Roman" w:hAnsi="Times New Roman"/>
          <w:b/>
          <w:sz w:val="36"/>
          <w:szCs w:val="36"/>
        </w:rPr>
        <w:t xml:space="preserve">PROFILE ON THE PRODUCTION </w:t>
      </w:r>
      <w:r w:rsidR="00023339" w:rsidRPr="002A680B">
        <w:rPr>
          <w:rFonts w:ascii="Times New Roman" w:hAnsi="Times New Roman"/>
          <w:b/>
          <w:sz w:val="36"/>
          <w:szCs w:val="36"/>
        </w:rPr>
        <w:t>OF POULTRY</w:t>
      </w:r>
      <w:r w:rsidR="00507D5A" w:rsidRPr="002A680B">
        <w:rPr>
          <w:rFonts w:ascii="Times New Roman" w:hAnsi="Times New Roman"/>
          <w:b/>
          <w:sz w:val="36"/>
          <w:szCs w:val="36"/>
        </w:rPr>
        <w:t xml:space="preserve"> FEED </w:t>
      </w:r>
    </w:p>
    <w:p w:rsidR="00507D5A" w:rsidRPr="002A680B" w:rsidRDefault="00507D5A" w:rsidP="00507D5A">
      <w:pPr>
        <w:tabs>
          <w:tab w:val="left" w:pos="-720"/>
          <w:tab w:val="left" w:pos="0"/>
          <w:tab w:val="left" w:pos="720"/>
        </w:tabs>
        <w:suppressAutoHyphens/>
        <w:spacing w:line="360" w:lineRule="auto"/>
        <w:ind w:left="540" w:hanging="540"/>
        <w:jc w:val="both"/>
        <w:rPr>
          <w:b/>
          <w:spacing w:val="-3"/>
        </w:rPr>
      </w:pPr>
    </w:p>
    <w:p w:rsidR="00C12AD2" w:rsidRPr="002A680B" w:rsidRDefault="00C12AD2" w:rsidP="00507D5A">
      <w:pPr>
        <w:tabs>
          <w:tab w:val="left" w:pos="-720"/>
          <w:tab w:val="left" w:pos="0"/>
          <w:tab w:val="left" w:pos="720"/>
        </w:tabs>
        <w:suppressAutoHyphens/>
        <w:spacing w:line="360" w:lineRule="auto"/>
        <w:ind w:left="540" w:hanging="540"/>
        <w:jc w:val="both"/>
        <w:rPr>
          <w:b/>
          <w:spacing w:val="-3"/>
        </w:rPr>
        <w:sectPr w:rsidR="00C12AD2" w:rsidRPr="002A680B" w:rsidSect="00D97D74">
          <w:headerReference w:type="default" r:id="rId8"/>
          <w:footerReference w:type="default" r:id="rId9"/>
          <w:pgSz w:w="12240" w:h="15840"/>
          <w:pgMar w:top="1440" w:right="1440" w:bottom="1440" w:left="1350" w:header="720" w:footer="720" w:gutter="0"/>
          <w:cols w:space="720"/>
          <w:titlePg/>
          <w:docGrid w:linePitch="360"/>
        </w:sectPr>
      </w:pPr>
    </w:p>
    <w:p w:rsidR="00507D5A" w:rsidRPr="002A680B" w:rsidRDefault="00507D5A" w:rsidP="00507D5A">
      <w:pPr>
        <w:tabs>
          <w:tab w:val="left" w:pos="-720"/>
          <w:tab w:val="left" w:pos="0"/>
          <w:tab w:val="left" w:pos="720"/>
        </w:tabs>
        <w:suppressAutoHyphens/>
        <w:spacing w:line="360" w:lineRule="auto"/>
        <w:ind w:left="540" w:hanging="540"/>
        <w:jc w:val="both"/>
        <w:rPr>
          <w:b/>
          <w:spacing w:val="-3"/>
        </w:rPr>
      </w:pPr>
    </w:p>
    <w:p w:rsidR="00507D5A" w:rsidRPr="002A680B" w:rsidRDefault="00507D5A" w:rsidP="00507D5A">
      <w:pPr>
        <w:tabs>
          <w:tab w:val="left" w:pos="-720"/>
          <w:tab w:val="left" w:pos="0"/>
          <w:tab w:val="left" w:pos="720"/>
        </w:tabs>
        <w:suppressAutoHyphens/>
        <w:spacing w:line="360" w:lineRule="auto"/>
        <w:ind w:left="540" w:hanging="540"/>
        <w:jc w:val="both"/>
        <w:rPr>
          <w:b/>
          <w:spacing w:val="-3"/>
        </w:rPr>
      </w:pPr>
    </w:p>
    <w:p w:rsidR="00507D5A" w:rsidRPr="002A680B" w:rsidRDefault="00507D5A" w:rsidP="00507D5A">
      <w:pPr>
        <w:tabs>
          <w:tab w:val="left" w:pos="-720"/>
          <w:tab w:val="left" w:pos="0"/>
          <w:tab w:val="left" w:pos="720"/>
        </w:tabs>
        <w:suppressAutoHyphens/>
        <w:spacing w:line="360" w:lineRule="auto"/>
        <w:ind w:left="540" w:hanging="540"/>
        <w:jc w:val="both"/>
        <w:rPr>
          <w:b/>
          <w:spacing w:val="-3"/>
        </w:rPr>
      </w:pPr>
    </w:p>
    <w:p w:rsidR="00507D5A" w:rsidRPr="002A680B" w:rsidRDefault="00507D5A" w:rsidP="00507D5A">
      <w:pPr>
        <w:tabs>
          <w:tab w:val="left" w:pos="-720"/>
          <w:tab w:val="left" w:pos="0"/>
          <w:tab w:val="left" w:pos="720"/>
        </w:tabs>
        <w:suppressAutoHyphens/>
        <w:spacing w:line="360" w:lineRule="auto"/>
        <w:ind w:left="540" w:hanging="540"/>
        <w:jc w:val="both"/>
        <w:rPr>
          <w:b/>
          <w:spacing w:val="-3"/>
        </w:rPr>
      </w:pPr>
    </w:p>
    <w:p w:rsidR="00507D5A" w:rsidRPr="002A680B" w:rsidRDefault="00507D5A" w:rsidP="00507D5A">
      <w:pPr>
        <w:tabs>
          <w:tab w:val="left" w:pos="-720"/>
          <w:tab w:val="left" w:pos="0"/>
          <w:tab w:val="left" w:pos="720"/>
        </w:tabs>
        <w:suppressAutoHyphens/>
        <w:spacing w:line="360" w:lineRule="auto"/>
        <w:ind w:left="540" w:hanging="540"/>
        <w:jc w:val="both"/>
        <w:rPr>
          <w:b/>
          <w:spacing w:val="-3"/>
        </w:rPr>
      </w:pPr>
    </w:p>
    <w:p w:rsidR="00507D5A" w:rsidRPr="002A680B" w:rsidRDefault="00507D5A" w:rsidP="00507D5A">
      <w:pPr>
        <w:tabs>
          <w:tab w:val="left" w:pos="-720"/>
          <w:tab w:val="left" w:pos="0"/>
          <w:tab w:val="left" w:pos="720"/>
        </w:tabs>
        <w:suppressAutoHyphens/>
        <w:spacing w:line="360" w:lineRule="auto"/>
        <w:ind w:left="540" w:hanging="540"/>
        <w:jc w:val="both"/>
        <w:rPr>
          <w:b/>
          <w:spacing w:val="-3"/>
        </w:rPr>
      </w:pPr>
    </w:p>
    <w:p w:rsidR="00507D5A" w:rsidRPr="002A680B" w:rsidRDefault="00507D5A" w:rsidP="00507D5A">
      <w:pPr>
        <w:tabs>
          <w:tab w:val="left" w:pos="-720"/>
          <w:tab w:val="left" w:pos="0"/>
          <w:tab w:val="left" w:pos="720"/>
        </w:tabs>
        <w:suppressAutoHyphens/>
        <w:spacing w:line="360" w:lineRule="auto"/>
        <w:ind w:left="540" w:hanging="540"/>
        <w:jc w:val="both"/>
        <w:rPr>
          <w:b/>
          <w:spacing w:val="-3"/>
        </w:rPr>
      </w:pPr>
    </w:p>
    <w:p w:rsidR="00507D5A" w:rsidRPr="002A680B" w:rsidRDefault="00507D5A" w:rsidP="00507D5A">
      <w:pPr>
        <w:tabs>
          <w:tab w:val="left" w:pos="-720"/>
          <w:tab w:val="left" w:pos="0"/>
          <w:tab w:val="left" w:pos="720"/>
        </w:tabs>
        <w:suppressAutoHyphens/>
        <w:spacing w:line="360" w:lineRule="auto"/>
        <w:ind w:left="540" w:hanging="540"/>
        <w:jc w:val="both"/>
        <w:rPr>
          <w:b/>
          <w:spacing w:val="-3"/>
        </w:rPr>
      </w:pPr>
    </w:p>
    <w:p w:rsidR="00507D5A" w:rsidRPr="002A680B" w:rsidRDefault="00507D5A" w:rsidP="00507D5A">
      <w:pPr>
        <w:tabs>
          <w:tab w:val="left" w:pos="-720"/>
          <w:tab w:val="left" w:pos="0"/>
          <w:tab w:val="left" w:pos="720"/>
        </w:tabs>
        <w:suppressAutoHyphens/>
        <w:spacing w:line="360" w:lineRule="auto"/>
        <w:ind w:left="540" w:hanging="540"/>
        <w:jc w:val="both"/>
        <w:rPr>
          <w:b/>
          <w:spacing w:val="-3"/>
        </w:rPr>
      </w:pPr>
    </w:p>
    <w:p w:rsidR="00507D5A" w:rsidRPr="002A680B" w:rsidRDefault="00507D5A" w:rsidP="00507D5A">
      <w:pPr>
        <w:tabs>
          <w:tab w:val="left" w:pos="-720"/>
          <w:tab w:val="left" w:pos="0"/>
          <w:tab w:val="left" w:pos="720"/>
        </w:tabs>
        <w:suppressAutoHyphens/>
        <w:spacing w:line="360" w:lineRule="auto"/>
        <w:ind w:left="540" w:hanging="540"/>
        <w:jc w:val="both"/>
        <w:rPr>
          <w:b/>
          <w:spacing w:val="-3"/>
        </w:rPr>
      </w:pPr>
    </w:p>
    <w:sdt>
      <w:sdtPr>
        <w:id w:val="418431"/>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13664C" w:rsidRDefault="0013664C">
          <w:pPr>
            <w:pStyle w:val="TOCHeading"/>
          </w:pPr>
          <w:r>
            <w:t>Table of Contents</w:t>
          </w:r>
        </w:p>
        <w:p w:rsidR="0013664C" w:rsidRDefault="0013664C">
          <w:pPr>
            <w:pStyle w:val="TOC1"/>
            <w:tabs>
              <w:tab w:val="left" w:pos="440"/>
              <w:tab w:val="right" w:leader="dot" w:pos="9440"/>
            </w:tabs>
            <w:rPr>
              <w:rFonts w:eastAsiaTheme="minorEastAsia"/>
              <w:noProof/>
            </w:rPr>
          </w:pPr>
          <w:r>
            <w:fldChar w:fldCharType="begin"/>
          </w:r>
          <w:r>
            <w:instrText xml:space="preserve"> TOC \o "1-3" \h \z \u </w:instrText>
          </w:r>
          <w:r>
            <w:fldChar w:fldCharType="separate"/>
          </w:r>
          <w:hyperlink w:anchor="_Toc369171023" w:history="1">
            <w:r w:rsidRPr="00EC62C6">
              <w:rPr>
                <w:rStyle w:val="Hyperlink"/>
                <w:noProof/>
              </w:rPr>
              <w:t xml:space="preserve">I. </w:t>
            </w:r>
            <w:r>
              <w:rPr>
                <w:rFonts w:eastAsiaTheme="minorEastAsia"/>
                <w:noProof/>
              </w:rPr>
              <w:tab/>
            </w:r>
            <w:r w:rsidRPr="00EC62C6">
              <w:rPr>
                <w:rStyle w:val="Hyperlink"/>
                <w:noProof/>
              </w:rPr>
              <w:t>SUMMARY</w:t>
            </w:r>
            <w:r>
              <w:rPr>
                <w:noProof/>
                <w:webHidden/>
              </w:rPr>
              <w:tab/>
            </w:r>
            <w:r>
              <w:rPr>
                <w:noProof/>
                <w:webHidden/>
              </w:rPr>
              <w:fldChar w:fldCharType="begin"/>
            </w:r>
            <w:r>
              <w:rPr>
                <w:noProof/>
                <w:webHidden/>
              </w:rPr>
              <w:instrText xml:space="preserve"> PAGEREF _Toc369171023 \h </w:instrText>
            </w:r>
            <w:r>
              <w:rPr>
                <w:noProof/>
                <w:webHidden/>
              </w:rPr>
            </w:r>
            <w:r>
              <w:rPr>
                <w:noProof/>
                <w:webHidden/>
              </w:rPr>
              <w:fldChar w:fldCharType="separate"/>
            </w:r>
            <w:r>
              <w:rPr>
                <w:noProof/>
                <w:webHidden/>
              </w:rPr>
              <w:t>1</w:t>
            </w:r>
            <w:r>
              <w:rPr>
                <w:noProof/>
                <w:webHidden/>
              </w:rPr>
              <w:fldChar w:fldCharType="end"/>
            </w:r>
          </w:hyperlink>
        </w:p>
        <w:p w:rsidR="0013664C" w:rsidRDefault="0013664C">
          <w:pPr>
            <w:pStyle w:val="TOC1"/>
            <w:tabs>
              <w:tab w:val="right" w:leader="dot" w:pos="9440"/>
            </w:tabs>
            <w:rPr>
              <w:rFonts w:eastAsiaTheme="minorEastAsia"/>
              <w:noProof/>
            </w:rPr>
          </w:pPr>
          <w:hyperlink w:anchor="_Toc369171024" w:history="1">
            <w:r w:rsidRPr="00EC62C6">
              <w:rPr>
                <w:rStyle w:val="Hyperlink"/>
                <w:noProof/>
              </w:rPr>
              <w:t>II. PRODUCT DESCRIPTION &amp; APPLICATION</w:t>
            </w:r>
            <w:r>
              <w:rPr>
                <w:noProof/>
                <w:webHidden/>
              </w:rPr>
              <w:tab/>
            </w:r>
            <w:r>
              <w:rPr>
                <w:noProof/>
                <w:webHidden/>
              </w:rPr>
              <w:fldChar w:fldCharType="begin"/>
            </w:r>
            <w:r>
              <w:rPr>
                <w:noProof/>
                <w:webHidden/>
              </w:rPr>
              <w:instrText xml:space="preserve"> PAGEREF _Toc369171024 \h </w:instrText>
            </w:r>
            <w:r>
              <w:rPr>
                <w:noProof/>
                <w:webHidden/>
              </w:rPr>
            </w:r>
            <w:r>
              <w:rPr>
                <w:noProof/>
                <w:webHidden/>
              </w:rPr>
              <w:fldChar w:fldCharType="separate"/>
            </w:r>
            <w:r>
              <w:rPr>
                <w:noProof/>
                <w:webHidden/>
              </w:rPr>
              <w:t>2</w:t>
            </w:r>
            <w:r>
              <w:rPr>
                <w:noProof/>
                <w:webHidden/>
              </w:rPr>
              <w:fldChar w:fldCharType="end"/>
            </w:r>
          </w:hyperlink>
        </w:p>
        <w:p w:rsidR="0013664C" w:rsidRDefault="0013664C">
          <w:pPr>
            <w:pStyle w:val="TOC1"/>
            <w:tabs>
              <w:tab w:val="right" w:leader="dot" w:pos="9440"/>
            </w:tabs>
            <w:rPr>
              <w:rFonts w:eastAsiaTheme="minorEastAsia"/>
              <w:noProof/>
            </w:rPr>
          </w:pPr>
          <w:hyperlink w:anchor="_Toc369171025" w:history="1">
            <w:r w:rsidRPr="00EC62C6">
              <w:rPr>
                <w:rStyle w:val="Hyperlink"/>
                <w:noProof/>
              </w:rPr>
              <w:t>III. MARKET STUDY AND PLANT CAPACITY</w:t>
            </w:r>
            <w:r>
              <w:rPr>
                <w:noProof/>
                <w:webHidden/>
              </w:rPr>
              <w:tab/>
            </w:r>
            <w:r>
              <w:rPr>
                <w:noProof/>
                <w:webHidden/>
              </w:rPr>
              <w:fldChar w:fldCharType="begin"/>
            </w:r>
            <w:r>
              <w:rPr>
                <w:noProof/>
                <w:webHidden/>
              </w:rPr>
              <w:instrText xml:space="preserve"> PAGEREF _Toc369171025 \h </w:instrText>
            </w:r>
            <w:r>
              <w:rPr>
                <w:noProof/>
                <w:webHidden/>
              </w:rPr>
            </w:r>
            <w:r>
              <w:rPr>
                <w:noProof/>
                <w:webHidden/>
              </w:rPr>
              <w:fldChar w:fldCharType="separate"/>
            </w:r>
            <w:r>
              <w:rPr>
                <w:noProof/>
                <w:webHidden/>
              </w:rPr>
              <w:t>2</w:t>
            </w:r>
            <w:r>
              <w:rPr>
                <w:noProof/>
                <w:webHidden/>
              </w:rPr>
              <w:fldChar w:fldCharType="end"/>
            </w:r>
          </w:hyperlink>
        </w:p>
        <w:p w:rsidR="0013664C" w:rsidRDefault="0013664C">
          <w:pPr>
            <w:pStyle w:val="TOC1"/>
            <w:tabs>
              <w:tab w:val="right" w:leader="dot" w:pos="9440"/>
            </w:tabs>
            <w:rPr>
              <w:rFonts w:eastAsiaTheme="minorEastAsia"/>
              <w:noProof/>
            </w:rPr>
          </w:pPr>
          <w:hyperlink w:anchor="_Toc369171026" w:history="1">
            <w:r w:rsidRPr="00EC62C6">
              <w:rPr>
                <w:rStyle w:val="Hyperlink"/>
                <w:noProof/>
              </w:rPr>
              <w:t>IV. MATERIALS  AND INPUTS</w:t>
            </w:r>
            <w:r>
              <w:rPr>
                <w:noProof/>
                <w:webHidden/>
              </w:rPr>
              <w:tab/>
            </w:r>
            <w:r>
              <w:rPr>
                <w:noProof/>
                <w:webHidden/>
              </w:rPr>
              <w:fldChar w:fldCharType="begin"/>
            </w:r>
            <w:r>
              <w:rPr>
                <w:noProof/>
                <w:webHidden/>
              </w:rPr>
              <w:instrText xml:space="preserve"> PAGEREF _Toc369171026 \h </w:instrText>
            </w:r>
            <w:r>
              <w:rPr>
                <w:noProof/>
                <w:webHidden/>
              </w:rPr>
            </w:r>
            <w:r>
              <w:rPr>
                <w:noProof/>
                <w:webHidden/>
              </w:rPr>
              <w:fldChar w:fldCharType="separate"/>
            </w:r>
            <w:r>
              <w:rPr>
                <w:noProof/>
                <w:webHidden/>
              </w:rPr>
              <w:t>6</w:t>
            </w:r>
            <w:r>
              <w:rPr>
                <w:noProof/>
                <w:webHidden/>
              </w:rPr>
              <w:fldChar w:fldCharType="end"/>
            </w:r>
          </w:hyperlink>
        </w:p>
        <w:p w:rsidR="0013664C" w:rsidRDefault="0013664C">
          <w:pPr>
            <w:pStyle w:val="TOC1"/>
            <w:tabs>
              <w:tab w:val="left" w:pos="660"/>
              <w:tab w:val="right" w:leader="dot" w:pos="9440"/>
            </w:tabs>
            <w:rPr>
              <w:rFonts w:eastAsiaTheme="minorEastAsia"/>
              <w:noProof/>
            </w:rPr>
          </w:pPr>
          <w:hyperlink w:anchor="_Toc369171027" w:history="1">
            <w:r w:rsidRPr="00EC62C6">
              <w:rPr>
                <w:rStyle w:val="Hyperlink"/>
                <w:noProof/>
              </w:rPr>
              <w:t>IV.</w:t>
            </w:r>
            <w:r>
              <w:rPr>
                <w:rFonts w:eastAsiaTheme="minorEastAsia"/>
                <w:noProof/>
              </w:rPr>
              <w:tab/>
            </w:r>
            <w:r w:rsidRPr="00EC62C6">
              <w:rPr>
                <w:rStyle w:val="Hyperlink"/>
                <w:noProof/>
              </w:rPr>
              <w:t>TECHNOLOGY AND ENGINEERING</w:t>
            </w:r>
            <w:r>
              <w:rPr>
                <w:noProof/>
                <w:webHidden/>
              </w:rPr>
              <w:tab/>
            </w:r>
            <w:r>
              <w:rPr>
                <w:noProof/>
                <w:webHidden/>
              </w:rPr>
              <w:fldChar w:fldCharType="begin"/>
            </w:r>
            <w:r>
              <w:rPr>
                <w:noProof/>
                <w:webHidden/>
              </w:rPr>
              <w:instrText xml:space="preserve"> PAGEREF _Toc369171027 \h </w:instrText>
            </w:r>
            <w:r>
              <w:rPr>
                <w:noProof/>
                <w:webHidden/>
              </w:rPr>
            </w:r>
            <w:r>
              <w:rPr>
                <w:noProof/>
                <w:webHidden/>
              </w:rPr>
              <w:fldChar w:fldCharType="separate"/>
            </w:r>
            <w:r>
              <w:rPr>
                <w:noProof/>
                <w:webHidden/>
              </w:rPr>
              <w:t>7</w:t>
            </w:r>
            <w:r>
              <w:rPr>
                <w:noProof/>
                <w:webHidden/>
              </w:rPr>
              <w:fldChar w:fldCharType="end"/>
            </w:r>
          </w:hyperlink>
        </w:p>
        <w:p w:rsidR="0013664C" w:rsidRDefault="0013664C">
          <w:pPr>
            <w:pStyle w:val="TOC1"/>
            <w:tabs>
              <w:tab w:val="left" w:pos="440"/>
              <w:tab w:val="right" w:leader="dot" w:pos="9440"/>
            </w:tabs>
            <w:rPr>
              <w:rFonts w:eastAsiaTheme="minorEastAsia"/>
              <w:noProof/>
            </w:rPr>
          </w:pPr>
          <w:hyperlink w:anchor="_Toc369171028" w:history="1">
            <w:r w:rsidRPr="00EC62C6">
              <w:rPr>
                <w:rStyle w:val="Hyperlink"/>
                <w:noProof/>
              </w:rPr>
              <w:t>V.</w:t>
            </w:r>
            <w:r>
              <w:rPr>
                <w:rFonts w:eastAsiaTheme="minorEastAsia"/>
                <w:noProof/>
              </w:rPr>
              <w:tab/>
            </w:r>
            <w:r w:rsidRPr="00EC62C6">
              <w:rPr>
                <w:rStyle w:val="Hyperlink"/>
                <w:noProof/>
              </w:rPr>
              <w:t>HUMAN RESOURCE AND TRAINING REQUIREMENT</w:t>
            </w:r>
            <w:r>
              <w:rPr>
                <w:noProof/>
                <w:webHidden/>
              </w:rPr>
              <w:tab/>
            </w:r>
            <w:r>
              <w:rPr>
                <w:noProof/>
                <w:webHidden/>
              </w:rPr>
              <w:fldChar w:fldCharType="begin"/>
            </w:r>
            <w:r>
              <w:rPr>
                <w:noProof/>
                <w:webHidden/>
              </w:rPr>
              <w:instrText xml:space="preserve"> PAGEREF _Toc369171028 \h </w:instrText>
            </w:r>
            <w:r>
              <w:rPr>
                <w:noProof/>
                <w:webHidden/>
              </w:rPr>
            </w:r>
            <w:r>
              <w:rPr>
                <w:noProof/>
                <w:webHidden/>
              </w:rPr>
              <w:fldChar w:fldCharType="separate"/>
            </w:r>
            <w:r>
              <w:rPr>
                <w:noProof/>
                <w:webHidden/>
              </w:rPr>
              <w:t>13</w:t>
            </w:r>
            <w:r>
              <w:rPr>
                <w:noProof/>
                <w:webHidden/>
              </w:rPr>
              <w:fldChar w:fldCharType="end"/>
            </w:r>
          </w:hyperlink>
        </w:p>
        <w:p w:rsidR="0013664C" w:rsidRDefault="0013664C">
          <w:pPr>
            <w:pStyle w:val="TOC1"/>
            <w:tabs>
              <w:tab w:val="left" w:pos="660"/>
              <w:tab w:val="right" w:leader="dot" w:pos="9440"/>
            </w:tabs>
            <w:rPr>
              <w:rFonts w:eastAsiaTheme="minorEastAsia"/>
              <w:noProof/>
            </w:rPr>
          </w:pPr>
          <w:hyperlink w:anchor="_Toc369171030" w:history="1">
            <w:r w:rsidRPr="00EC62C6">
              <w:rPr>
                <w:rStyle w:val="Hyperlink"/>
                <w:noProof/>
              </w:rPr>
              <w:t>VII.</w:t>
            </w:r>
            <w:r>
              <w:rPr>
                <w:rFonts w:eastAsiaTheme="minorEastAsia"/>
                <w:noProof/>
              </w:rPr>
              <w:tab/>
            </w:r>
            <w:r w:rsidRPr="00EC62C6">
              <w:rPr>
                <w:rStyle w:val="Hyperlink"/>
                <w:noProof/>
              </w:rPr>
              <w:t xml:space="preserve"> FINANCIAL ANALYSIS</w:t>
            </w:r>
            <w:r>
              <w:rPr>
                <w:noProof/>
                <w:webHidden/>
              </w:rPr>
              <w:tab/>
            </w:r>
            <w:r>
              <w:rPr>
                <w:noProof/>
                <w:webHidden/>
              </w:rPr>
              <w:fldChar w:fldCharType="begin"/>
            </w:r>
            <w:r>
              <w:rPr>
                <w:noProof/>
                <w:webHidden/>
              </w:rPr>
              <w:instrText xml:space="preserve"> PAGEREF _Toc369171030 \h </w:instrText>
            </w:r>
            <w:r>
              <w:rPr>
                <w:noProof/>
                <w:webHidden/>
              </w:rPr>
            </w:r>
            <w:r>
              <w:rPr>
                <w:noProof/>
                <w:webHidden/>
              </w:rPr>
              <w:fldChar w:fldCharType="separate"/>
            </w:r>
            <w:r>
              <w:rPr>
                <w:noProof/>
                <w:webHidden/>
              </w:rPr>
              <w:t>14</w:t>
            </w:r>
            <w:r>
              <w:rPr>
                <w:noProof/>
                <w:webHidden/>
              </w:rPr>
              <w:fldChar w:fldCharType="end"/>
            </w:r>
          </w:hyperlink>
        </w:p>
        <w:p w:rsidR="0013664C" w:rsidRDefault="0013664C">
          <w:pPr>
            <w:pStyle w:val="TOC1"/>
            <w:tabs>
              <w:tab w:val="right" w:leader="dot" w:pos="9440"/>
            </w:tabs>
            <w:rPr>
              <w:rFonts w:eastAsiaTheme="minorEastAsia"/>
              <w:noProof/>
            </w:rPr>
          </w:pPr>
          <w:hyperlink w:anchor="_Toc369171032" w:history="1">
            <w:r w:rsidRPr="00EC62C6">
              <w:rPr>
                <w:rStyle w:val="Hyperlink"/>
                <w:noProof/>
              </w:rPr>
              <w:t>FINANCIAL ANALYSES SUPPORTING TABLES</w:t>
            </w:r>
            <w:r>
              <w:rPr>
                <w:noProof/>
                <w:webHidden/>
              </w:rPr>
              <w:tab/>
            </w:r>
            <w:r>
              <w:rPr>
                <w:noProof/>
                <w:webHidden/>
              </w:rPr>
              <w:fldChar w:fldCharType="begin"/>
            </w:r>
            <w:r>
              <w:rPr>
                <w:noProof/>
                <w:webHidden/>
              </w:rPr>
              <w:instrText xml:space="preserve"> PAGEREF _Toc369171032 \h </w:instrText>
            </w:r>
            <w:r>
              <w:rPr>
                <w:noProof/>
                <w:webHidden/>
              </w:rPr>
            </w:r>
            <w:r>
              <w:rPr>
                <w:noProof/>
                <w:webHidden/>
              </w:rPr>
              <w:fldChar w:fldCharType="separate"/>
            </w:r>
            <w:r>
              <w:rPr>
                <w:noProof/>
                <w:webHidden/>
              </w:rPr>
              <w:t>20</w:t>
            </w:r>
            <w:r>
              <w:rPr>
                <w:noProof/>
                <w:webHidden/>
              </w:rPr>
              <w:fldChar w:fldCharType="end"/>
            </w:r>
          </w:hyperlink>
        </w:p>
        <w:p w:rsidR="0013664C" w:rsidRDefault="0013664C">
          <w:r>
            <w:fldChar w:fldCharType="end"/>
          </w:r>
        </w:p>
      </w:sdtContent>
    </w:sdt>
    <w:p w:rsidR="00507D5A" w:rsidRDefault="00507D5A" w:rsidP="009A20E1">
      <w:pPr>
        <w:pStyle w:val="Heading1"/>
      </w:pPr>
    </w:p>
    <w:p w:rsidR="0013664C" w:rsidRDefault="0013664C" w:rsidP="0013664C"/>
    <w:p w:rsidR="0013664C" w:rsidRDefault="0013664C" w:rsidP="0013664C"/>
    <w:p w:rsidR="0013664C" w:rsidRDefault="0013664C" w:rsidP="0013664C"/>
    <w:p w:rsidR="0013664C" w:rsidRDefault="0013664C" w:rsidP="0013664C"/>
    <w:p w:rsidR="0013664C" w:rsidRDefault="0013664C" w:rsidP="0013664C"/>
    <w:p w:rsidR="0013664C" w:rsidRDefault="0013664C" w:rsidP="0013664C"/>
    <w:p w:rsidR="0013664C" w:rsidRDefault="0013664C" w:rsidP="0013664C"/>
    <w:p w:rsidR="0013664C" w:rsidRDefault="0013664C" w:rsidP="0013664C"/>
    <w:p w:rsidR="0013664C" w:rsidRDefault="0013664C" w:rsidP="0013664C"/>
    <w:p w:rsidR="0013664C" w:rsidRDefault="0013664C" w:rsidP="0013664C"/>
    <w:p w:rsidR="0013664C" w:rsidRDefault="0013664C" w:rsidP="0013664C"/>
    <w:p w:rsidR="0013664C" w:rsidRDefault="0013664C" w:rsidP="0013664C"/>
    <w:p w:rsidR="0013664C" w:rsidRDefault="0013664C" w:rsidP="0013664C"/>
    <w:p w:rsidR="0013664C" w:rsidRDefault="0013664C" w:rsidP="0013664C"/>
    <w:p w:rsidR="0013664C" w:rsidRDefault="0013664C" w:rsidP="0013664C"/>
    <w:p w:rsidR="0013664C" w:rsidRPr="0013664C" w:rsidRDefault="0013664C" w:rsidP="0013664C"/>
    <w:p w:rsidR="00507D5A" w:rsidRPr="002A680B" w:rsidRDefault="00507D5A" w:rsidP="0013664C">
      <w:pPr>
        <w:pStyle w:val="Heading1"/>
      </w:pPr>
      <w:bookmarkStart w:id="0" w:name="_Toc369171023"/>
      <w:r w:rsidRPr="002A680B">
        <w:lastRenderedPageBreak/>
        <w:t xml:space="preserve">I. </w:t>
      </w:r>
      <w:r w:rsidRPr="002A680B">
        <w:tab/>
      </w:r>
      <w:r w:rsidRPr="0013664C">
        <w:t>SUMMARY</w:t>
      </w:r>
      <w:bookmarkEnd w:id="0"/>
      <w:r w:rsidRPr="002A680B">
        <w:t xml:space="preserve"> </w:t>
      </w:r>
    </w:p>
    <w:p w:rsidR="00507D5A" w:rsidRPr="002A680B" w:rsidRDefault="00507D5A" w:rsidP="009A20E1">
      <w:pPr>
        <w:spacing w:after="0" w:line="360" w:lineRule="auto"/>
        <w:ind w:left="840"/>
        <w:jc w:val="both"/>
        <w:rPr>
          <w:b/>
          <w:sz w:val="2"/>
        </w:rPr>
      </w:pPr>
    </w:p>
    <w:p w:rsidR="00507D5A" w:rsidRPr="002A680B" w:rsidRDefault="00507D5A" w:rsidP="009A20E1">
      <w:pPr>
        <w:tabs>
          <w:tab w:val="left" w:pos="1140"/>
        </w:tabs>
        <w:spacing w:after="0" w:line="360" w:lineRule="auto"/>
        <w:jc w:val="both"/>
        <w:rPr>
          <w:rFonts w:ascii="Times New Roman" w:hAnsi="Times New Roman"/>
          <w:sz w:val="2"/>
          <w:szCs w:val="24"/>
        </w:rPr>
      </w:pPr>
    </w:p>
    <w:p w:rsidR="009A20E1" w:rsidRPr="002A680B" w:rsidRDefault="009A20E1" w:rsidP="009A20E1">
      <w:pPr>
        <w:spacing w:after="0" w:line="360" w:lineRule="auto"/>
        <w:jc w:val="both"/>
        <w:rPr>
          <w:rFonts w:ascii="Times New Roman" w:hAnsi="Times New Roman" w:cs="Times New Roman"/>
          <w:sz w:val="16"/>
          <w:szCs w:val="16"/>
        </w:rPr>
      </w:pPr>
    </w:p>
    <w:p w:rsidR="009A20E1" w:rsidRPr="002A680B" w:rsidRDefault="009A20E1" w:rsidP="009A20E1">
      <w:pPr>
        <w:spacing w:after="0" w:line="360" w:lineRule="auto"/>
        <w:jc w:val="both"/>
        <w:rPr>
          <w:rFonts w:ascii="Times New Roman" w:hAnsi="Times New Roman" w:cs="Times New Roman"/>
          <w:sz w:val="24"/>
          <w:szCs w:val="24"/>
        </w:rPr>
      </w:pPr>
      <w:r w:rsidRPr="002A680B">
        <w:rPr>
          <w:rFonts w:ascii="Times New Roman" w:hAnsi="Times New Roman" w:cs="Times New Roman"/>
          <w:sz w:val="24"/>
          <w:szCs w:val="24"/>
        </w:rPr>
        <w:t xml:space="preserve">This profile envisages the establishment of a plant for the production of poultry feed with a capacity of </w:t>
      </w:r>
      <w:r w:rsidRPr="002A680B">
        <w:rPr>
          <w:rFonts w:ascii="Times New Roman" w:hAnsi="Times New Roman" w:cs="Times New Roman"/>
          <w:spacing w:val="-3"/>
          <w:sz w:val="24"/>
          <w:szCs w:val="24"/>
          <w:lang w:val="en-GB"/>
        </w:rPr>
        <w:t>3,500 tons per annum.</w:t>
      </w:r>
      <w:r w:rsidRPr="002A680B">
        <w:rPr>
          <w:rFonts w:ascii="Times New Roman" w:hAnsi="Times New Roman" w:cs="Times New Roman"/>
          <w:sz w:val="24"/>
          <w:szCs w:val="24"/>
        </w:rPr>
        <w:t xml:space="preserve"> Poultry feed is a kind of balanced livestock feed which aids proper development of chicks and pullets and hence used for feeding the domesticated birds such as chickens, turkeys, ducks, geese, etc..</w:t>
      </w:r>
    </w:p>
    <w:p w:rsidR="009A20E1" w:rsidRPr="002A680B" w:rsidRDefault="009A20E1" w:rsidP="009A20E1">
      <w:pPr>
        <w:spacing w:after="0" w:line="360" w:lineRule="auto"/>
        <w:jc w:val="both"/>
        <w:rPr>
          <w:rFonts w:ascii="Times New Roman" w:hAnsi="Times New Roman" w:cs="Times New Roman"/>
          <w:sz w:val="16"/>
          <w:szCs w:val="16"/>
        </w:rPr>
      </w:pPr>
    </w:p>
    <w:p w:rsidR="009A20E1" w:rsidRPr="002A680B" w:rsidRDefault="009A20E1" w:rsidP="009A20E1">
      <w:pPr>
        <w:tabs>
          <w:tab w:val="left" w:pos="1320"/>
        </w:tabs>
        <w:spacing w:after="0" w:line="360" w:lineRule="auto"/>
        <w:jc w:val="both"/>
        <w:rPr>
          <w:rFonts w:ascii="Times New Roman" w:hAnsi="Times New Roman" w:cs="Times New Roman"/>
          <w:sz w:val="24"/>
          <w:szCs w:val="24"/>
          <w:lang w:val="en-GB"/>
        </w:rPr>
      </w:pPr>
      <w:r w:rsidRPr="002A680B">
        <w:rPr>
          <w:rFonts w:ascii="Times New Roman" w:hAnsi="Times New Roman" w:cs="Times New Roman"/>
          <w:sz w:val="24"/>
          <w:szCs w:val="24"/>
          <w:lang w:val="en-GB"/>
        </w:rPr>
        <w:t xml:space="preserve">The country`s requirement of </w:t>
      </w:r>
      <w:r w:rsidRPr="002A680B">
        <w:rPr>
          <w:rFonts w:ascii="Times New Roman" w:hAnsi="Times New Roman" w:cs="Times New Roman"/>
          <w:sz w:val="24"/>
          <w:szCs w:val="24"/>
        </w:rPr>
        <w:t>poultry feed is</w:t>
      </w:r>
      <w:r w:rsidRPr="002A680B">
        <w:rPr>
          <w:rFonts w:ascii="Times New Roman" w:hAnsi="Times New Roman" w:cs="Times New Roman"/>
          <w:sz w:val="24"/>
          <w:szCs w:val="24"/>
          <w:lang w:val="en-GB"/>
        </w:rPr>
        <w:t xml:space="preserve"> met through local production.</w:t>
      </w:r>
      <w:r w:rsidRPr="002A680B">
        <w:rPr>
          <w:rFonts w:ascii="Times New Roman" w:hAnsi="Times New Roman" w:cs="Times New Roman"/>
          <w:b/>
          <w:sz w:val="24"/>
          <w:szCs w:val="24"/>
          <w:lang w:val="en-GB"/>
        </w:rPr>
        <w:t xml:space="preserve"> </w:t>
      </w:r>
      <w:r w:rsidRPr="002A680B">
        <w:rPr>
          <w:rFonts w:ascii="Times New Roman" w:hAnsi="Times New Roman" w:cs="Times New Roman"/>
          <w:sz w:val="24"/>
          <w:szCs w:val="24"/>
        </w:rPr>
        <w:t xml:space="preserve">The present (2012) demand for poultry feed is estimated at </w:t>
      </w:r>
      <w:r w:rsidRPr="002A680B">
        <w:rPr>
          <w:rFonts w:ascii="Times New Roman" w:eastAsia="Calibri" w:hAnsi="Times New Roman" w:cs="Times New Roman"/>
          <w:sz w:val="24"/>
          <w:szCs w:val="24"/>
        </w:rPr>
        <w:t>25,749</w:t>
      </w:r>
      <w:r w:rsidRPr="002A680B">
        <w:rPr>
          <w:rFonts w:ascii="Times New Roman" w:hAnsi="Times New Roman" w:cs="Times New Roman"/>
          <w:sz w:val="24"/>
          <w:szCs w:val="24"/>
        </w:rPr>
        <w:t xml:space="preserve"> tons. The demand for the products is projected to reach</w:t>
      </w:r>
      <w:r w:rsidR="00271FED" w:rsidRPr="002A680B">
        <w:rPr>
          <w:rFonts w:ascii="Times New Roman" w:hAnsi="Times New Roman" w:cs="Times New Roman"/>
          <w:sz w:val="24"/>
          <w:szCs w:val="24"/>
        </w:rPr>
        <w:t xml:space="preserve"> at</w:t>
      </w:r>
      <w:r w:rsidRPr="002A680B">
        <w:rPr>
          <w:rFonts w:ascii="Times New Roman" w:hAnsi="Times New Roman" w:cs="Times New Roman"/>
          <w:sz w:val="24"/>
          <w:szCs w:val="24"/>
        </w:rPr>
        <w:t xml:space="preserve"> </w:t>
      </w:r>
      <w:r w:rsidRPr="002A680B">
        <w:rPr>
          <w:rFonts w:ascii="Times New Roman" w:hAnsi="Times New Roman" w:cs="Times New Roman"/>
          <w:color w:val="000000"/>
          <w:sz w:val="24"/>
          <w:szCs w:val="24"/>
        </w:rPr>
        <w:t>34,453</w:t>
      </w:r>
      <w:r w:rsidR="00271FED" w:rsidRPr="002A680B">
        <w:rPr>
          <w:rFonts w:ascii="Times New Roman" w:hAnsi="Times New Roman" w:cs="Times New Roman"/>
          <w:sz w:val="24"/>
          <w:szCs w:val="24"/>
          <w:lang w:val="en-GB"/>
        </w:rPr>
        <w:t xml:space="preserve"> ton</w:t>
      </w:r>
      <w:r w:rsidRPr="002A680B">
        <w:rPr>
          <w:rFonts w:ascii="Times New Roman" w:hAnsi="Times New Roman" w:cs="Times New Roman"/>
          <w:sz w:val="24"/>
          <w:szCs w:val="24"/>
          <w:lang w:val="en-GB"/>
        </w:rPr>
        <w:t xml:space="preserve">s and </w:t>
      </w:r>
      <w:r w:rsidRPr="002A680B">
        <w:rPr>
          <w:rFonts w:ascii="Times New Roman" w:hAnsi="Times New Roman" w:cs="Times New Roman"/>
          <w:color w:val="000000"/>
          <w:sz w:val="24"/>
          <w:szCs w:val="24"/>
        </w:rPr>
        <w:t>41,889</w:t>
      </w:r>
      <w:r w:rsidR="00271FED" w:rsidRPr="002A680B">
        <w:rPr>
          <w:rFonts w:ascii="Times New Roman" w:hAnsi="Times New Roman" w:cs="Times New Roman"/>
          <w:color w:val="000000"/>
          <w:sz w:val="24"/>
          <w:szCs w:val="24"/>
        </w:rPr>
        <w:t xml:space="preserve"> </w:t>
      </w:r>
      <w:r w:rsidR="00271FED" w:rsidRPr="002A680B">
        <w:rPr>
          <w:rFonts w:ascii="Times New Roman" w:hAnsi="Times New Roman" w:cs="Times New Roman"/>
          <w:sz w:val="24"/>
          <w:szCs w:val="24"/>
          <w:lang w:val="en-GB"/>
        </w:rPr>
        <w:t>ton</w:t>
      </w:r>
      <w:r w:rsidRPr="002A680B">
        <w:rPr>
          <w:rFonts w:ascii="Times New Roman" w:hAnsi="Times New Roman" w:cs="Times New Roman"/>
          <w:sz w:val="24"/>
          <w:szCs w:val="24"/>
          <w:lang w:val="en-GB"/>
        </w:rPr>
        <w:t>s by the year 2018 and year 2022, respectively.</w:t>
      </w:r>
    </w:p>
    <w:p w:rsidR="009A20E1" w:rsidRPr="002A680B" w:rsidRDefault="009A20E1" w:rsidP="009A20E1">
      <w:pPr>
        <w:spacing w:after="0" w:line="360" w:lineRule="auto"/>
        <w:jc w:val="both"/>
        <w:rPr>
          <w:rFonts w:ascii="Times New Roman" w:hAnsi="Times New Roman" w:cs="Times New Roman"/>
          <w:sz w:val="16"/>
          <w:szCs w:val="16"/>
        </w:rPr>
      </w:pPr>
    </w:p>
    <w:p w:rsidR="009A20E1" w:rsidRPr="002A680B" w:rsidRDefault="009A20E1" w:rsidP="009A20E1">
      <w:pPr>
        <w:spacing w:after="0" w:line="360" w:lineRule="auto"/>
        <w:jc w:val="both"/>
        <w:rPr>
          <w:rFonts w:ascii="Times New Roman" w:hAnsi="Times New Roman" w:cs="Times New Roman"/>
          <w:sz w:val="24"/>
          <w:szCs w:val="24"/>
        </w:rPr>
      </w:pPr>
      <w:r w:rsidRPr="002A680B">
        <w:rPr>
          <w:rFonts w:ascii="Times New Roman" w:hAnsi="Times New Roman" w:cs="Times New Roman"/>
          <w:sz w:val="24"/>
          <w:szCs w:val="24"/>
        </w:rPr>
        <w:t>The principal raw materials required are oil cake, wheat bran, molasses, cereals, limestone, bone - meal (blood - meal), vitamins, minerals and salt. All the raw materials are locally available, except vitamins which have be imported.</w:t>
      </w:r>
    </w:p>
    <w:p w:rsidR="009A20E1" w:rsidRPr="002A680B" w:rsidRDefault="009A20E1" w:rsidP="009A20E1">
      <w:pPr>
        <w:spacing w:after="0" w:line="360" w:lineRule="auto"/>
        <w:jc w:val="both"/>
        <w:rPr>
          <w:rFonts w:ascii="Times New Roman" w:hAnsi="Times New Roman" w:cs="Times New Roman"/>
          <w:sz w:val="24"/>
          <w:szCs w:val="24"/>
        </w:rPr>
      </w:pPr>
    </w:p>
    <w:p w:rsidR="00ED49CF" w:rsidRDefault="00ED49CF" w:rsidP="00ED49CF">
      <w:pPr>
        <w:spacing w:after="0" w:line="360" w:lineRule="auto"/>
        <w:jc w:val="both"/>
        <w:rPr>
          <w:rFonts w:ascii="Times New Roman" w:hAnsi="Times New Roman"/>
          <w:sz w:val="24"/>
          <w:szCs w:val="24"/>
        </w:rPr>
      </w:pPr>
      <w:r w:rsidRPr="002A680B">
        <w:rPr>
          <w:rFonts w:ascii="Times New Roman" w:hAnsi="Times New Roman"/>
          <w:sz w:val="24"/>
          <w:szCs w:val="24"/>
        </w:rPr>
        <w:t xml:space="preserve">The total investment cost of the project including working capital is estimated at Birr </w:t>
      </w:r>
      <w:r>
        <w:rPr>
          <w:rFonts w:ascii="Times New Roman" w:hAnsi="Times New Roman"/>
          <w:sz w:val="24"/>
          <w:szCs w:val="24"/>
        </w:rPr>
        <w:t xml:space="preserve">9.81 </w:t>
      </w:r>
      <w:r w:rsidRPr="002A680B">
        <w:rPr>
          <w:rFonts w:ascii="Times New Roman" w:hAnsi="Times New Roman"/>
          <w:sz w:val="24"/>
          <w:szCs w:val="24"/>
        </w:rPr>
        <w:t>million.  From the total investment cost the highest share</w:t>
      </w:r>
      <w:r>
        <w:rPr>
          <w:rFonts w:ascii="Times New Roman" w:hAnsi="Times New Roman"/>
          <w:sz w:val="24"/>
          <w:szCs w:val="24"/>
        </w:rPr>
        <w:t xml:space="preserve"> (Birr 4.53 </w:t>
      </w:r>
      <w:r w:rsidRPr="002A680B">
        <w:rPr>
          <w:rFonts w:ascii="Times New Roman" w:hAnsi="Times New Roman"/>
          <w:sz w:val="24"/>
          <w:szCs w:val="24"/>
        </w:rPr>
        <w:t xml:space="preserve">million or </w:t>
      </w:r>
      <w:r w:rsidRPr="006E4AF4">
        <w:rPr>
          <w:rFonts w:ascii="Times New Roman" w:hAnsi="Times New Roman"/>
          <w:sz w:val="24"/>
          <w:szCs w:val="24"/>
        </w:rPr>
        <w:t>46.19</w:t>
      </w:r>
      <w:r>
        <w:rPr>
          <w:rFonts w:ascii="Times New Roman" w:hAnsi="Times New Roman"/>
          <w:sz w:val="24"/>
          <w:szCs w:val="24"/>
        </w:rPr>
        <w:t>)</w:t>
      </w:r>
      <w:r w:rsidRPr="002A680B">
        <w:rPr>
          <w:rFonts w:ascii="Times New Roman" w:hAnsi="Times New Roman"/>
          <w:sz w:val="24"/>
          <w:szCs w:val="24"/>
        </w:rPr>
        <w:t xml:space="preserve"> is accounted by initial working capital followed by fixed investment cost (Birr </w:t>
      </w:r>
      <w:r>
        <w:rPr>
          <w:rFonts w:ascii="Times New Roman" w:hAnsi="Times New Roman"/>
          <w:sz w:val="24"/>
          <w:szCs w:val="24"/>
        </w:rPr>
        <w:t xml:space="preserve">4.42 </w:t>
      </w:r>
      <w:r w:rsidRPr="002A680B">
        <w:rPr>
          <w:rFonts w:ascii="Times New Roman" w:hAnsi="Times New Roman"/>
          <w:sz w:val="24"/>
          <w:szCs w:val="24"/>
        </w:rPr>
        <w:t xml:space="preserve">million or </w:t>
      </w:r>
      <w:r w:rsidRPr="00236F4A">
        <w:rPr>
          <w:rFonts w:ascii="Times New Roman" w:hAnsi="Times New Roman"/>
          <w:sz w:val="24"/>
          <w:szCs w:val="24"/>
        </w:rPr>
        <w:t>45.09</w:t>
      </w:r>
      <w:r w:rsidRPr="002A680B">
        <w:rPr>
          <w:rFonts w:ascii="Times New Roman" w:hAnsi="Times New Roman"/>
          <w:sz w:val="24"/>
          <w:szCs w:val="24"/>
        </w:rPr>
        <w:t xml:space="preserve">%) and pre operation cost (Birr </w:t>
      </w:r>
      <w:r w:rsidRPr="00236F4A">
        <w:rPr>
          <w:rFonts w:ascii="Times New Roman" w:hAnsi="Times New Roman"/>
          <w:sz w:val="24"/>
          <w:szCs w:val="24"/>
        </w:rPr>
        <w:t>855.60</w:t>
      </w:r>
      <w:r>
        <w:rPr>
          <w:rFonts w:ascii="Times New Roman" w:hAnsi="Times New Roman"/>
          <w:sz w:val="24"/>
          <w:szCs w:val="24"/>
        </w:rPr>
        <w:t xml:space="preserve"> </w:t>
      </w:r>
      <w:r w:rsidRPr="002A680B">
        <w:rPr>
          <w:rFonts w:ascii="Times New Roman" w:hAnsi="Times New Roman"/>
          <w:sz w:val="24"/>
          <w:szCs w:val="24"/>
        </w:rPr>
        <w:t xml:space="preserve">thousand or </w:t>
      </w:r>
      <w:r w:rsidRPr="00236F4A">
        <w:rPr>
          <w:rFonts w:ascii="Times New Roman" w:hAnsi="Times New Roman"/>
          <w:sz w:val="24"/>
          <w:szCs w:val="24"/>
        </w:rPr>
        <w:t>8.72</w:t>
      </w:r>
      <w:r w:rsidRPr="002A680B">
        <w:rPr>
          <w:rFonts w:ascii="Times New Roman" w:hAnsi="Times New Roman"/>
          <w:sz w:val="24"/>
          <w:szCs w:val="24"/>
        </w:rPr>
        <w:t xml:space="preserve">%). From the total investment cost Birr 1.7 million or </w:t>
      </w:r>
      <w:r>
        <w:rPr>
          <w:rFonts w:ascii="Times New Roman" w:hAnsi="Times New Roman"/>
          <w:sz w:val="24"/>
          <w:szCs w:val="24"/>
        </w:rPr>
        <w:t xml:space="preserve">17.33 </w:t>
      </w:r>
      <w:r w:rsidRPr="002A680B">
        <w:rPr>
          <w:rFonts w:ascii="Times New Roman" w:hAnsi="Times New Roman"/>
          <w:sz w:val="24"/>
          <w:szCs w:val="24"/>
        </w:rPr>
        <w:t xml:space="preserve">% is required in foreign currency. </w:t>
      </w:r>
    </w:p>
    <w:p w:rsidR="009A20E1" w:rsidRPr="002A680B" w:rsidRDefault="009A20E1" w:rsidP="009A20E1">
      <w:pPr>
        <w:spacing w:after="0" w:line="360" w:lineRule="auto"/>
        <w:jc w:val="both"/>
        <w:rPr>
          <w:rFonts w:ascii="Times New Roman" w:hAnsi="Times New Roman" w:cs="Times New Roman"/>
          <w:sz w:val="16"/>
          <w:szCs w:val="16"/>
        </w:rPr>
      </w:pPr>
      <w:r w:rsidRPr="002A680B">
        <w:rPr>
          <w:rFonts w:ascii="Times New Roman" w:hAnsi="Times New Roman" w:cs="Times New Roman"/>
          <w:sz w:val="24"/>
          <w:szCs w:val="24"/>
        </w:rPr>
        <w:t xml:space="preserve"> </w:t>
      </w:r>
    </w:p>
    <w:p w:rsidR="009A20E1" w:rsidRPr="002A680B" w:rsidRDefault="009A20E1" w:rsidP="009A20E1">
      <w:pPr>
        <w:spacing w:after="0" w:line="360" w:lineRule="auto"/>
        <w:jc w:val="both"/>
        <w:rPr>
          <w:rFonts w:ascii="Times New Roman" w:hAnsi="Times New Roman" w:cs="Times New Roman"/>
          <w:sz w:val="24"/>
          <w:szCs w:val="24"/>
        </w:rPr>
      </w:pPr>
      <w:r w:rsidRPr="002A680B">
        <w:rPr>
          <w:rFonts w:ascii="Times New Roman" w:hAnsi="Times New Roman" w:cs="Times New Roman"/>
          <w:sz w:val="24"/>
          <w:szCs w:val="24"/>
        </w:rPr>
        <w:t xml:space="preserve">The project is financially viable with an internal rate of return (IRR) of </w:t>
      </w:r>
      <w:r w:rsidR="00ED49CF" w:rsidRPr="00ED49CF">
        <w:rPr>
          <w:rFonts w:ascii="Times New Roman" w:hAnsi="Times New Roman" w:cs="Times New Roman"/>
          <w:sz w:val="24"/>
          <w:szCs w:val="24"/>
        </w:rPr>
        <w:t>32.11%</w:t>
      </w:r>
      <w:r w:rsidR="00ED49CF">
        <w:rPr>
          <w:rFonts w:ascii="Times New Roman" w:hAnsi="Times New Roman" w:cs="Times New Roman"/>
          <w:sz w:val="24"/>
          <w:szCs w:val="24"/>
        </w:rPr>
        <w:t xml:space="preserve"> </w:t>
      </w:r>
      <w:r w:rsidRPr="002A680B">
        <w:rPr>
          <w:rFonts w:ascii="Times New Roman" w:hAnsi="Times New Roman" w:cs="Times New Roman"/>
          <w:sz w:val="24"/>
          <w:szCs w:val="24"/>
        </w:rPr>
        <w:t xml:space="preserve">and a net present value (NPV) of Birr </w:t>
      </w:r>
      <w:r w:rsidR="00ED49CF">
        <w:rPr>
          <w:rFonts w:ascii="Times New Roman" w:hAnsi="Times New Roman"/>
          <w:sz w:val="24"/>
          <w:szCs w:val="24"/>
        </w:rPr>
        <w:t xml:space="preserve">12.22 </w:t>
      </w:r>
      <w:r w:rsidRPr="002A680B">
        <w:rPr>
          <w:rFonts w:ascii="Times New Roman" w:hAnsi="Times New Roman" w:cs="Times New Roman"/>
          <w:sz w:val="24"/>
          <w:szCs w:val="24"/>
        </w:rPr>
        <w:t>million</w:t>
      </w:r>
      <w:r w:rsidR="00271FED" w:rsidRPr="002A680B">
        <w:rPr>
          <w:rFonts w:ascii="Times New Roman" w:hAnsi="Times New Roman" w:cs="Times New Roman"/>
          <w:sz w:val="24"/>
          <w:szCs w:val="24"/>
        </w:rPr>
        <w:t>,</w:t>
      </w:r>
      <w:r w:rsidRPr="002A680B">
        <w:rPr>
          <w:rFonts w:ascii="Times New Roman" w:hAnsi="Times New Roman" w:cs="Times New Roman"/>
          <w:sz w:val="24"/>
          <w:szCs w:val="24"/>
        </w:rPr>
        <w:t xml:space="preserve"> discounted at 10%.</w:t>
      </w:r>
    </w:p>
    <w:p w:rsidR="009A20E1" w:rsidRPr="002A680B" w:rsidRDefault="009A20E1" w:rsidP="009A20E1">
      <w:pPr>
        <w:spacing w:after="0" w:line="360" w:lineRule="auto"/>
        <w:jc w:val="both"/>
        <w:rPr>
          <w:rFonts w:ascii="Times New Roman" w:hAnsi="Times New Roman" w:cs="Times New Roman"/>
          <w:sz w:val="10"/>
          <w:szCs w:val="16"/>
        </w:rPr>
      </w:pPr>
    </w:p>
    <w:p w:rsidR="009A20E1" w:rsidRPr="002A680B" w:rsidRDefault="009A20E1" w:rsidP="009A20E1">
      <w:pPr>
        <w:spacing w:after="0" w:line="360" w:lineRule="auto"/>
        <w:jc w:val="both"/>
        <w:rPr>
          <w:rFonts w:ascii="Times New Roman" w:hAnsi="Times New Roman" w:cs="Times New Roman"/>
          <w:sz w:val="24"/>
          <w:szCs w:val="24"/>
        </w:rPr>
      </w:pPr>
      <w:r w:rsidRPr="002A680B">
        <w:rPr>
          <w:rFonts w:ascii="Times New Roman" w:hAnsi="Times New Roman" w:cs="Times New Roman"/>
          <w:sz w:val="24"/>
          <w:szCs w:val="24"/>
        </w:rPr>
        <w:t xml:space="preserve">The project can create employment for 29 persons. The project will create backward linkage with the agricultural and agro processing sectors and forward linkage with the livestock sector and also generates income for the Government in terms of tax revenue and payroll tax.  </w:t>
      </w:r>
    </w:p>
    <w:p w:rsidR="001C39FE" w:rsidRPr="002A680B" w:rsidRDefault="001C39FE" w:rsidP="009A20E1">
      <w:pPr>
        <w:spacing w:after="0"/>
        <w:jc w:val="both"/>
        <w:rPr>
          <w:rFonts w:ascii="Times New Roman" w:hAnsi="Times New Roman" w:cs="Times New Roman"/>
          <w:b/>
          <w:szCs w:val="16"/>
        </w:rPr>
      </w:pPr>
    </w:p>
    <w:p w:rsidR="00E21FFF" w:rsidRPr="002A680B" w:rsidRDefault="0013664C" w:rsidP="0013664C">
      <w:pPr>
        <w:pStyle w:val="Heading1"/>
      </w:pPr>
      <w:bookmarkStart w:id="1" w:name="_Toc369171024"/>
      <w:r>
        <w:t xml:space="preserve">II. </w:t>
      </w:r>
      <w:r w:rsidR="00C13C1F" w:rsidRPr="002A680B">
        <w:t>PRODUCT DESCRIPTION &amp; APPLICATION</w:t>
      </w:r>
      <w:bookmarkEnd w:id="1"/>
    </w:p>
    <w:p w:rsidR="008A4436" w:rsidRPr="002A680B" w:rsidRDefault="008A4436" w:rsidP="009A20E1">
      <w:pPr>
        <w:pStyle w:val="ListParagraph"/>
        <w:spacing w:after="0"/>
        <w:ind w:left="1080"/>
        <w:jc w:val="both"/>
        <w:rPr>
          <w:rFonts w:ascii="Times New Roman" w:hAnsi="Times New Roman" w:cs="Times New Roman"/>
          <w:b/>
          <w:sz w:val="20"/>
          <w:szCs w:val="16"/>
        </w:rPr>
      </w:pPr>
    </w:p>
    <w:p w:rsidR="00E21FFF" w:rsidRPr="002A680B" w:rsidRDefault="00176952" w:rsidP="007132CB">
      <w:pPr>
        <w:spacing w:line="360" w:lineRule="auto"/>
        <w:jc w:val="both"/>
        <w:rPr>
          <w:rFonts w:ascii="Times New Roman" w:hAnsi="Times New Roman" w:cs="Times New Roman"/>
          <w:sz w:val="24"/>
        </w:rPr>
      </w:pPr>
      <w:r w:rsidRPr="002A680B">
        <w:rPr>
          <w:rFonts w:ascii="Times New Roman" w:hAnsi="Times New Roman" w:cs="Times New Roman"/>
          <w:sz w:val="24"/>
        </w:rPr>
        <w:t>Poultry feed is a kind o</w:t>
      </w:r>
      <w:r w:rsidR="00E21FFF" w:rsidRPr="002A680B">
        <w:rPr>
          <w:rFonts w:ascii="Times New Roman" w:hAnsi="Times New Roman" w:cs="Times New Roman"/>
          <w:sz w:val="24"/>
        </w:rPr>
        <w:t>f balanced livestock feed which aids proper development of chicks and pullets and hence used for feeding the domesticated birds such as</w:t>
      </w:r>
      <w:r w:rsidR="001C39FE" w:rsidRPr="002A680B">
        <w:rPr>
          <w:rFonts w:ascii="Times New Roman" w:hAnsi="Times New Roman" w:cs="Times New Roman"/>
          <w:sz w:val="24"/>
        </w:rPr>
        <w:t xml:space="preserve"> </w:t>
      </w:r>
      <w:r w:rsidR="00E21FFF" w:rsidRPr="002A680B">
        <w:rPr>
          <w:rFonts w:ascii="Times New Roman" w:hAnsi="Times New Roman" w:cs="Times New Roman"/>
          <w:sz w:val="24"/>
        </w:rPr>
        <w:t>chickens,</w:t>
      </w:r>
      <w:r w:rsidR="001C39FE" w:rsidRPr="002A680B">
        <w:rPr>
          <w:rFonts w:ascii="Times New Roman" w:hAnsi="Times New Roman" w:cs="Times New Roman"/>
          <w:sz w:val="24"/>
        </w:rPr>
        <w:t xml:space="preserve"> </w:t>
      </w:r>
      <w:r w:rsidR="00E21FFF" w:rsidRPr="002A680B">
        <w:rPr>
          <w:rFonts w:ascii="Times New Roman" w:hAnsi="Times New Roman" w:cs="Times New Roman"/>
          <w:sz w:val="24"/>
        </w:rPr>
        <w:t>turkeys,</w:t>
      </w:r>
      <w:r w:rsidR="001C39FE" w:rsidRPr="002A680B">
        <w:rPr>
          <w:rFonts w:ascii="Times New Roman" w:hAnsi="Times New Roman" w:cs="Times New Roman"/>
          <w:sz w:val="24"/>
        </w:rPr>
        <w:t xml:space="preserve"> </w:t>
      </w:r>
      <w:r w:rsidR="00E21FFF" w:rsidRPr="002A680B">
        <w:rPr>
          <w:rFonts w:ascii="Times New Roman" w:hAnsi="Times New Roman" w:cs="Times New Roman"/>
          <w:sz w:val="24"/>
        </w:rPr>
        <w:t>ducks,</w:t>
      </w:r>
      <w:r w:rsidR="001C39FE" w:rsidRPr="002A680B">
        <w:rPr>
          <w:rFonts w:ascii="Times New Roman" w:hAnsi="Times New Roman" w:cs="Times New Roman"/>
          <w:sz w:val="24"/>
        </w:rPr>
        <w:t xml:space="preserve"> </w:t>
      </w:r>
      <w:r w:rsidR="00E21FFF" w:rsidRPr="002A680B">
        <w:rPr>
          <w:rFonts w:ascii="Times New Roman" w:hAnsi="Times New Roman" w:cs="Times New Roman"/>
          <w:sz w:val="24"/>
        </w:rPr>
        <w:t>geese,</w:t>
      </w:r>
      <w:r w:rsidR="001C39FE" w:rsidRPr="002A680B">
        <w:rPr>
          <w:rFonts w:ascii="Times New Roman" w:hAnsi="Times New Roman" w:cs="Times New Roman"/>
          <w:sz w:val="24"/>
        </w:rPr>
        <w:t xml:space="preserve"> </w:t>
      </w:r>
      <w:r w:rsidR="00E21FFF" w:rsidRPr="002A680B">
        <w:rPr>
          <w:rFonts w:ascii="Times New Roman" w:hAnsi="Times New Roman" w:cs="Times New Roman"/>
          <w:sz w:val="24"/>
        </w:rPr>
        <w:t>etc.</w:t>
      </w:r>
      <w:r w:rsidR="001C39FE" w:rsidRPr="002A680B">
        <w:rPr>
          <w:rFonts w:ascii="Times New Roman" w:hAnsi="Times New Roman" w:cs="Times New Roman"/>
          <w:sz w:val="24"/>
        </w:rPr>
        <w:t xml:space="preserve"> </w:t>
      </w:r>
      <w:r w:rsidR="00E21FFF" w:rsidRPr="002A680B">
        <w:rPr>
          <w:rFonts w:ascii="Times New Roman" w:hAnsi="Times New Roman" w:cs="Times New Roman"/>
          <w:sz w:val="24"/>
        </w:rPr>
        <w:t>that serve as a source of eggs or meat.</w:t>
      </w:r>
    </w:p>
    <w:p w:rsidR="00176952" w:rsidRPr="002A680B" w:rsidRDefault="00176952" w:rsidP="007132CB">
      <w:pPr>
        <w:spacing w:line="360" w:lineRule="auto"/>
        <w:jc w:val="both"/>
        <w:rPr>
          <w:rFonts w:ascii="Times New Roman" w:hAnsi="Times New Roman" w:cs="Times New Roman"/>
          <w:sz w:val="24"/>
        </w:rPr>
      </w:pPr>
      <w:r w:rsidRPr="002A680B">
        <w:rPr>
          <w:rFonts w:ascii="Times New Roman" w:hAnsi="Times New Roman" w:cs="Times New Roman"/>
          <w:sz w:val="24"/>
        </w:rPr>
        <w:lastRenderedPageBreak/>
        <w:t>Poultry feed can be prepared from raw materials like oil cake, wheat bran, molasses, cereals, vitamins and minerals. Proteins, largely of vegetable origin, encourage the normal development of pullets and help them to lay eggs longer.</w:t>
      </w:r>
    </w:p>
    <w:p w:rsidR="00F23448" w:rsidRPr="002A680B" w:rsidRDefault="00F23448" w:rsidP="00446A2F">
      <w:pPr>
        <w:pStyle w:val="ListParagraph"/>
        <w:ind w:left="630"/>
        <w:jc w:val="both"/>
        <w:rPr>
          <w:rFonts w:ascii="Times New Roman" w:hAnsi="Times New Roman" w:cs="Times New Roman"/>
          <w:sz w:val="16"/>
          <w:szCs w:val="16"/>
        </w:rPr>
      </w:pPr>
    </w:p>
    <w:p w:rsidR="00F23448" w:rsidRPr="002A680B" w:rsidRDefault="0013664C" w:rsidP="0013664C">
      <w:pPr>
        <w:pStyle w:val="Heading1"/>
      </w:pPr>
      <w:bookmarkStart w:id="2" w:name="_Toc369171025"/>
      <w:r>
        <w:t xml:space="preserve">III. </w:t>
      </w:r>
      <w:r w:rsidR="00F3259B" w:rsidRPr="002A680B">
        <w:t>MARKET STUDY AND PLANT CAPACITY</w:t>
      </w:r>
      <w:bookmarkEnd w:id="2"/>
    </w:p>
    <w:p w:rsidR="008A4436" w:rsidRPr="002A680B" w:rsidRDefault="008A4436" w:rsidP="008A4436">
      <w:pPr>
        <w:pStyle w:val="ListParagraph"/>
        <w:ind w:left="1080"/>
        <w:jc w:val="both"/>
        <w:rPr>
          <w:rFonts w:ascii="Times New Roman" w:hAnsi="Times New Roman" w:cs="Times New Roman"/>
          <w:b/>
          <w:sz w:val="24"/>
          <w:szCs w:val="16"/>
        </w:rPr>
      </w:pPr>
    </w:p>
    <w:p w:rsidR="00F23448" w:rsidRPr="002A680B" w:rsidRDefault="00F3259B" w:rsidP="00757E08">
      <w:pPr>
        <w:pStyle w:val="ListParagraph"/>
        <w:numPr>
          <w:ilvl w:val="0"/>
          <w:numId w:val="3"/>
        </w:numPr>
        <w:tabs>
          <w:tab w:val="left" w:pos="1980"/>
        </w:tabs>
        <w:jc w:val="both"/>
        <w:rPr>
          <w:rFonts w:ascii="Times New Roman" w:hAnsi="Times New Roman" w:cs="Times New Roman"/>
          <w:b/>
          <w:sz w:val="24"/>
          <w:szCs w:val="24"/>
        </w:rPr>
      </w:pPr>
      <w:r w:rsidRPr="002A680B">
        <w:rPr>
          <w:rFonts w:ascii="Times New Roman" w:hAnsi="Times New Roman" w:cs="Times New Roman"/>
          <w:b/>
          <w:sz w:val="24"/>
          <w:szCs w:val="24"/>
        </w:rPr>
        <w:t xml:space="preserve">    </w:t>
      </w:r>
      <w:r w:rsidR="00507D5A" w:rsidRPr="002A680B">
        <w:rPr>
          <w:rFonts w:ascii="Times New Roman" w:hAnsi="Times New Roman" w:cs="Times New Roman"/>
          <w:b/>
          <w:sz w:val="24"/>
          <w:szCs w:val="24"/>
        </w:rPr>
        <w:t xml:space="preserve">  </w:t>
      </w:r>
      <w:r w:rsidRPr="002A680B">
        <w:rPr>
          <w:rFonts w:ascii="Times New Roman" w:hAnsi="Times New Roman" w:cs="Times New Roman"/>
          <w:b/>
          <w:sz w:val="24"/>
          <w:szCs w:val="24"/>
        </w:rPr>
        <w:t>MARKET STUDY</w:t>
      </w:r>
    </w:p>
    <w:p w:rsidR="00507D5A" w:rsidRPr="002A680B" w:rsidRDefault="00507D5A" w:rsidP="00507D5A">
      <w:pPr>
        <w:pStyle w:val="ListParagraph"/>
        <w:tabs>
          <w:tab w:val="left" w:pos="1980"/>
        </w:tabs>
        <w:ind w:left="360"/>
        <w:jc w:val="both"/>
        <w:rPr>
          <w:rFonts w:ascii="Times New Roman" w:hAnsi="Times New Roman" w:cs="Times New Roman"/>
          <w:b/>
          <w:sz w:val="16"/>
          <w:szCs w:val="16"/>
        </w:rPr>
      </w:pPr>
    </w:p>
    <w:p w:rsidR="007132CB" w:rsidRPr="002A680B" w:rsidRDefault="007132CB" w:rsidP="007132CB">
      <w:pPr>
        <w:spacing w:line="360" w:lineRule="auto"/>
        <w:jc w:val="both"/>
        <w:rPr>
          <w:rFonts w:ascii="Times New Roman" w:eastAsia="Calibri" w:hAnsi="Times New Roman" w:cs="Times New Roman"/>
          <w:b/>
          <w:bCs/>
          <w:sz w:val="24"/>
        </w:rPr>
      </w:pPr>
      <w:r w:rsidRPr="002A680B">
        <w:rPr>
          <w:rFonts w:ascii="Times New Roman" w:eastAsia="Calibri" w:hAnsi="Times New Roman" w:cs="Times New Roman"/>
          <w:b/>
          <w:bCs/>
          <w:sz w:val="24"/>
        </w:rPr>
        <w:t xml:space="preserve">1.  </w:t>
      </w:r>
      <w:r w:rsidRPr="002A680B">
        <w:rPr>
          <w:rFonts w:ascii="Times New Roman" w:eastAsia="Calibri" w:hAnsi="Times New Roman" w:cs="Times New Roman"/>
          <w:b/>
          <w:bCs/>
          <w:sz w:val="24"/>
        </w:rPr>
        <w:tab/>
        <w:t xml:space="preserve">Past Supply and Present Demand </w:t>
      </w:r>
    </w:p>
    <w:p w:rsidR="007132CB" w:rsidRPr="002A680B" w:rsidRDefault="007132CB" w:rsidP="007132CB">
      <w:pPr>
        <w:spacing w:line="360" w:lineRule="auto"/>
        <w:jc w:val="both"/>
        <w:rPr>
          <w:rFonts w:ascii="Times New Roman" w:eastAsia="Calibri" w:hAnsi="Times New Roman" w:cs="Times New Roman"/>
          <w:sz w:val="24"/>
        </w:rPr>
      </w:pPr>
      <w:r w:rsidRPr="002A680B">
        <w:rPr>
          <w:rFonts w:ascii="Times New Roman" w:eastAsia="Calibri" w:hAnsi="Times New Roman" w:cs="Times New Roman"/>
          <w:sz w:val="24"/>
        </w:rPr>
        <w:t xml:space="preserve">There is no planned feeding of chickens under traditional village production in Ethiopia and scavenging is almost the only source of diet. The scavenging feed resource base for local birds is inadequate and variable depending on season. </w:t>
      </w:r>
    </w:p>
    <w:p w:rsidR="007132CB" w:rsidRPr="002A680B" w:rsidRDefault="007132CB" w:rsidP="00507D5A">
      <w:pPr>
        <w:spacing w:after="0" w:line="360" w:lineRule="auto"/>
        <w:jc w:val="both"/>
        <w:rPr>
          <w:rFonts w:ascii="Times New Roman" w:eastAsia="Calibri" w:hAnsi="Times New Roman" w:cs="Times New Roman"/>
          <w:sz w:val="24"/>
        </w:rPr>
      </w:pPr>
      <w:r w:rsidRPr="002A680B">
        <w:rPr>
          <w:rFonts w:ascii="Times New Roman" w:eastAsia="Calibri" w:hAnsi="Times New Roman" w:cs="Times New Roman"/>
          <w:sz w:val="24"/>
        </w:rPr>
        <w:t>Commercial Processed poultry feed consisting mainly of cereal grains, cereal grain by-products and oilseed cakes are available from feed mills that are largely concentrated in and around the capital, Addis Ababa</w:t>
      </w:r>
      <w:r w:rsidR="00DF21E7" w:rsidRPr="002A680B">
        <w:rPr>
          <w:rFonts w:ascii="Times New Roman" w:eastAsia="Calibri" w:hAnsi="Times New Roman" w:cs="Times New Roman"/>
          <w:sz w:val="24"/>
        </w:rPr>
        <w:t>. None of the feed mills have pe</w:t>
      </w:r>
      <w:r w:rsidRPr="002A680B">
        <w:rPr>
          <w:rFonts w:ascii="Times New Roman" w:eastAsia="Calibri" w:hAnsi="Times New Roman" w:cs="Times New Roman"/>
          <w:sz w:val="24"/>
        </w:rPr>
        <w:t xml:space="preserve">lleting facilities. This is a serious shortcoming especially for efficient broiler production. The quality of mixed feed used is generally poor.  Most formulations available do not have vitamin/mineral premixes. Ingredients and processed feeds vary in nutritive value and there is no regular quality control mechanism in the country. The absence of bulk deliveries and storage facilities increases feed costs and in some cases wastage occurs due to weevil infestation. In many instances, the cost of mixed feed does not seem to follow reductions in ingredient cost. Prices of mixed feed remains unduly high even at times when the price of the major component of mixed rations (e.g. corn) fall by more than 50%. </w:t>
      </w:r>
    </w:p>
    <w:p w:rsidR="00507D5A" w:rsidRPr="002A680B" w:rsidRDefault="00507D5A" w:rsidP="004E5095">
      <w:pPr>
        <w:spacing w:line="360" w:lineRule="auto"/>
        <w:jc w:val="both"/>
        <w:rPr>
          <w:rFonts w:ascii="Times New Roman" w:eastAsia="Calibri" w:hAnsi="Times New Roman" w:cs="Times New Roman"/>
          <w:sz w:val="2"/>
        </w:rPr>
      </w:pPr>
    </w:p>
    <w:p w:rsidR="004E5095" w:rsidRPr="002A680B" w:rsidRDefault="007132CB" w:rsidP="004E5095">
      <w:pPr>
        <w:spacing w:line="360" w:lineRule="auto"/>
        <w:jc w:val="both"/>
        <w:rPr>
          <w:rFonts w:ascii="Times New Roman" w:eastAsia="Calibri" w:hAnsi="Times New Roman" w:cs="Times New Roman"/>
          <w:sz w:val="24"/>
        </w:rPr>
      </w:pPr>
      <w:r w:rsidRPr="002A680B">
        <w:rPr>
          <w:rFonts w:ascii="Times New Roman" w:eastAsia="Calibri" w:hAnsi="Times New Roman" w:cs="Times New Roman"/>
          <w:sz w:val="24"/>
        </w:rPr>
        <w:t>There are about 20 feed mixers in the country. However, only five of them are manufacturing purely for sale. The rest produces primarily for own consumption. Occasional sales are also undertaken when there is excess production over their own demand</w:t>
      </w:r>
      <w:r w:rsidR="004E5095" w:rsidRPr="002A680B">
        <w:rPr>
          <w:rFonts w:ascii="Times New Roman" w:eastAsia="Calibri" w:hAnsi="Times New Roman" w:cs="Times New Roman"/>
          <w:sz w:val="24"/>
        </w:rPr>
        <w:t xml:space="preserve"> (</w:t>
      </w:r>
      <w:r w:rsidR="00A3655B" w:rsidRPr="002A680B">
        <w:rPr>
          <w:rFonts w:ascii="Times New Roman" w:eastAsia="Calibri" w:hAnsi="Times New Roman" w:cs="Times New Roman"/>
          <w:sz w:val="24"/>
        </w:rPr>
        <w:t>ILRI 2010&amp;</w:t>
      </w:r>
      <w:r w:rsidR="004E5095" w:rsidRPr="002A680B">
        <w:rPr>
          <w:rFonts w:ascii="Times New Roman" w:eastAsia="Calibri" w:hAnsi="Times New Roman" w:cs="Times New Roman"/>
          <w:sz w:val="24"/>
        </w:rPr>
        <w:t>ILRI 2011)</w:t>
      </w:r>
      <w:r w:rsidRPr="002A680B">
        <w:rPr>
          <w:rFonts w:ascii="Times New Roman" w:eastAsia="Calibri" w:hAnsi="Times New Roman" w:cs="Times New Roman"/>
          <w:sz w:val="24"/>
        </w:rPr>
        <w:t>. The mixers and millers produce feed mixes for poultry, diary and beef, in order of importance based on volume</w:t>
      </w:r>
      <w:r w:rsidR="00A3655B" w:rsidRPr="002A680B">
        <w:rPr>
          <w:rFonts w:ascii="Times New Roman" w:eastAsia="Times New Roman" w:hAnsi="Times New Roman" w:cs="Times New Roman"/>
          <w:sz w:val="24"/>
          <w:szCs w:val="24"/>
        </w:rPr>
        <w:t xml:space="preserve"> </w:t>
      </w:r>
      <w:r w:rsidR="00A3655B" w:rsidRPr="002A680B">
        <w:rPr>
          <w:rFonts w:ascii="Times New Roman" w:eastAsia="Calibri" w:hAnsi="Times New Roman" w:cs="Times New Roman"/>
          <w:sz w:val="24"/>
        </w:rPr>
        <w:t>and the average annual sale is 66 tons (ILRI 2010&amp;2011).</w:t>
      </w:r>
      <w:r w:rsidRPr="002A680B">
        <w:rPr>
          <w:rFonts w:ascii="Times New Roman" w:eastAsia="Calibri" w:hAnsi="Times New Roman" w:cs="Times New Roman"/>
          <w:sz w:val="24"/>
        </w:rPr>
        <w:t xml:space="preserve"> </w:t>
      </w:r>
      <w:r w:rsidR="004E5095" w:rsidRPr="002A680B">
        <w:rPr>
          <w:rFonts w:ascii="Times New Roman" w:eastAsia="Calibri" w:hAnsi="Times New Roman" w:cs="Times New Roman"/>
          <w:sz w:val="24"/>
        </w:rPr>
        <w:t xml:space="preserve">Poultry feed production constitutes 80 % sales of these the mixers and the yearly production is 52.8 tons (Based on ILRI 2011). </w:t>
      </w:r>
    </w:p>
    <w:p w:rsidR="007132CB" w:rsidRPr="002A680B" w:rsidRDefault="007132CB" w:rsidP="00507D5A">
      <w:pPr>
        <w:spacing w:after="0" w:line="360" w:lineRule="auto"/>
        <w:jc w:val="both"/>
        <w:rPr>
          <w:rFonts w:ascii="Times New Roman" w:eastAsia="Calibri" w:hAnsi="Times New Roman" w:cs="Times New Roman"/>
          <w:sz w:val="24"/>
        </w:rPr>
      </w:pPr>
      <w:r w:rsidRPr="002A680B">
        <w:rPr>
          <w:rFonts w:ascii="Times New Roman" w:eastAsia="Calibri" w:hAnsi="Times New Roman" w:cs="Times New Roman"/>
          <w:sz w:val="24"/>
        </w:rPr>
        <w:lastRenderedPageBreak/>
        <w:t>There are currently various initiatives being undertaken to promote the poultry sector in Ethiopia including genetic improvement (typically focusing on</w:t>
      </w:r>
      <w:r w:rsidRPr="002A680B">
        <w:rPr>
          <w:rFonts w:ascii="Times New Roman" w:eastAsia="Calibri" w:hAnsi="Times New Roman" w:cs="Times New Roman"/>
          <w:sz w:val="18"/>
          <w:szCs w:val="18"/>
        </w:rPr>
        <w:t xml:space="preserve"> </w:t>
      </w:r>
      <w:r w:rsidRPr="002A680B">
        <w:rPr>
          <w:rFonts w:ascii="Times New Roman" w:eastAsia="Calibri" w:hAnsi="Times New Roman" w:cs="Times New Roman"/>
          <w:sz w:val="24"/>
        </w:rPr>
        <w:t xml:space="preserve">distributing of exotic breeds) and addressing veterinary health issues by </w:t>
      </w:r>
      <w:r w:rsidR="00F20446" w:rsidRPr="002A680B">
        <w:rPr>
          <w:rFonts w:ascii="Times New Roman" w:eastAsia="Calibri" w:hAnsi="Times New Roman" w:cs="Times New Roman"/>
          <w:sz w:val="24"/>
        </w:rPr>
        <w:t>government agencies</w:t>
      </w:r>
      <w:r w:rsidRPr="002A680B">
        <w:rPr>
          <w:rFonts w:ascii="Times New Roman" w:eastAsia="Calibri" w:hAnsi="Times New Roman" w:cs="Times New Roman"/>
          <w:sz w:val="24"/>
        </w:rPr>
        <w:t>, international organizations and Non-Governmental Organizations</w:t>
      </w:r>
      <w:r w:rsidR="00073216" w:rsidRPr="002A680B">
        <w:rPr>
          <w:rFonts w:ascii="Times New Roman" w:eastAsia="Calibri" w:hAnsi="Times New Roman" w:cs="Times New Roman"/>
          <w:sz w:val="24"/>
        </w:rPr>
        <w:t>.</w:t>
      </w:r>
      <w:r w:rsidRPr="002A680B">
        <w:rPr>
          <w:rFonts w:ascii="Times New Roman" w:eastAsia="Calibri" w:hAnsi="Times New Roman" w:cs="Times New Roman"/>
          <w:sz w:val="18"/>
          <w:szCs w:val="18"/>
        </w:rPr>
        <w:t xml:space="preserve"> </w:t>
      </w:r>
      <w:r w:rsidRPr="002A680B">
        <w:rPr>
          <w:rFonts w:ascii="Times New Roman" w:eastAsia="Calibri" w:hAnsi="Times New Roman" w:cs="Times New Roman"/>
          <w:sz w:val="24"/>
        </w:rPr>
        <w:t xml:space="preserve">There are complementarities between these initiatives and feed improvement.  Therefore, investment in feed can fill the gap. </w:t>
      </w:r>
    </w:p>
    <w:p w:rsidR="009A20E1" w:rsidRPr="002A680B" w:rsidRDefault="009A20E1" w:rsidP="00507D5A">
      <w:pPr>
        <w:spacing w:after="0" w:line="360" w:lineRule="auto"/>
        <w:jc w:val="both"/>
        <w:rPr>
          <w:rFonts w:ascii="Times New Roman" w:eastAsia="Calibri" w:hAnsi="Times New Roman" w:cs="Times New Roman"/>
          <w:sz w:val="16"/>
          <w:szCs w:val="16"/>
        </w:rPr>
      </w:pPr>
    </w:p>
    <w:p w:rsidR="00507D5A" w:rsidRPr="002A680B" w:rsidRDefault="00507D5A" w:rsidP="00507D5A">
      <w:pPr>
        <w:spacing w:after="0" w:line="360" w:lineRule="auto"/>
        <w:jc w:val="both"/>
        <w:rPr>
          <w:rFonts w:ascii="Times New Roman" w:eastAsia="Calibri" w:hAnsi="Times New Roman" w:cs="Times New Roman"/>
          <w:sz w:val="10"/>
        </w:rPr>
      </w:pPr>
    </w:p>
    <w:p w:rsidR="00507D5A" w:rsidRPr="002A680B" w:rsidRDefault="007132CB" w:rsidP="00507D5A">
      <w:pPr>
        <w:spacing w:after="0" w:line="360" w:lineRule="auto"/>
        <w:jc w:val="both"/>
        <w:rPr>
          <w:rFonts w:ascii="Times New Roman" w:eastAsia="Calibri" w:hAnsi="Times New Roman" w:cs="Times New Roman"/>
          <w:sz w:val="24"/>
        </w:rPr>
      </w:pPr>
      <w:r w:rsidRPr="002A680B">
        <w:rPr>
          <w:rFonts w:ascii="Times New Roman" w:eastAsia="Calibri" w:hAnsi="Times New Roman" w:cs="Times New Roman"/>
          <w:sz w:val="24"/>
        </w:rPr>
        <w:t>Studies shows that the poultry population in t</w:t>
      </w:r>
      <w:r w:rsidR="00CC1A0D" w:rsidRPr="002A680B">
        <w:rPr>
          <w:rFonts w:ascii="Times New Roman" w:eastAsia="Calibri" w:hAnsi="Times New Roman" w:cs="Times New Roman"/>
          <w:sz w:val="24"/>
        </w:rPr>
        <w:t>he country is about 42,915,628 and</w:t>
      </w:r>
      <w:r w:rsidRPr="002A680B">
        <w:rPr>
          <w:rFonts w:ascii="Times New Roman" w:eastAsia="Calibri" w:hAnsi="Times New Roman" w:cs="Times New Roman"/>
          <w:sz w:val="24"/>
        </w:rPr>
        <w:t xml:space="preserve"> 10,490,015 households are</w:t>
      </w:r>
      <w:r w:rsidRPr="002A680B">
        <w:rPr>
          <w:rFonts w:ascii="Times New Roman" w:eastAsia="Calibri" w:hAnsi="Times New Roman" w:cs="Times New Roman"/>
          <w:bCs/>
          <w:sz w:val="24"/>
        </w:rPr>
        <w:t xml:space="preserve"> engaged in it with a no. of chicken per household of 4.1</w:t>
      </w:r>
      <w:r w:rsidR="00142BFF" w:rsidRPr="002A680B">
        <w:rPr>
          <w:rFonts w:ascii="Times New Roman" w:eastAsia="Calibri" w:hAnsi="Times New Roman" w:cs="Times New Roman"/>
          <w:bCs/>
          <w:sz w:val="24"/>
        </w:rPr>
        <w:t xml:space="preserve"> (FAO 2008)</w:t>
      </w:r>
      <w:r w:rsidRPr="002A680B">
        <w:rPr>
          <w:rFonts w:ascii="Times New Roman" w:eastAsia="Calibri" w:hAnsi="Times New Roman" w:cs="Times New Roman"/>
          <w:bCs/>
          <w:sz w:val="24"/>
        </w:rPr>
        <w:t xml:space="preserve">. </w:t>
      </w:r>
      <w:r w:rsidRPr="002A680B">
        <w:rPr>
          <w:rFonts w:ascii="Times New Roman" w:eastAsia="Calibri" w:hAnsi="Times New Roman" w:cs="Times New Roman"/>
          <w:sz w:val="24"/>
        </w:rPr>
        <w:t>However, current practice of poultry birds feeding is inadequate and not dependable.  Hence, it is necessary to supply assorted feed. According to experts estimate annual consumption of ass</w:t>
      </w:r>
      <w:r w:rsidR="00073216" w:rsidRPr="002A680B">
        <w:rPr>
          <w:rFonts w:ascii="Times New Roman" w:eastAsia="Calibri" w:hAnsi="Times New Roman" w:cs="Times New Roman"/>
          <w:sz w:val="24"/>
        </w:rPr>
        <w:t>orted feed per bird is about 3 k</w:t>
      </w:r>
      <w:r w:rsidRPr="002A680B">
        <w:rPr>
          <w:rFonts w:ascii="Times New Roman" w:eastAsia="Calibri" w:hAnsi="Times New Roman" w:cs="Times New Roman"/>
          <w:sz w:val="24"/>
        </w:rPr>
        <w:t>ilograms.  Hence, if the total poultry population is to be fed with assorted feed annual requirement would be 128</w:t>
      </w:r>
      <w:r w:rsidR="007D205D" w:rsidRPr="002A680B">
        <w:rPr>
          <w:rFonts w:ascii="Times New Roman" w:eastAsia="Calibri" w:hAnsi="Times New Roman" w:cs="Times New Roman"/>
          <w:sz w:val="24"/>
        </w:rPr>
        <w:t>,</w:t>
      </w:r>
      <w:r w:rsidRPr="002A680B">
        <w:rPr>
          <w:rFonts w:ascii="Times New Roman" w:eastAsia="Calibri" w:hAnsi="Times New Roman" w:cs="Times New Roman"/>
          <w:sz w:val="24"/>
        </w:rPr>
        <w:t xml:space="preserve">746.9 </w:t>
      </w:r>
      <w:r w:rsidR="003B7B9C" w:rsidRPr="002A680B">
        <w:rPr>
          <w:rFonts w:ascii="Times New Roman" w:eastAsia="Calibri" w:hAnsi="Times New Roman" w:cs="Times New Roman"/>
          <w:sz w:val="24"/>
        </w:rPr>
        <w:t>tons</w:t>
      </w:r>
      <w:r w:rsidRPr="002A680B">
        <w:rPr>
          <w:rFonts w:ascii="Times New Roman" w:eastAsia="Calibri" w:hAnsi="Times New Roman" w:cs="Times New Roman"/>
          <w:sz w:val="24"/>
        </w:rPr>
        <w:t xml:space="preserve">. However, since there are various factors which limit the marketability of the product such as awareness of farmers, accessibility of the product to remote villages, etc. only 20 % of poultry population is assumed to be fed with assorted poultry feed initially.  Accordingly, the current </w:t>
      </w:r>
      <w:r w:rsidR="00654606" w:rsidRPr="002A680B">
        <w:rPr>
          <w:rFonts w:ascii="Times New Roman" w:eastAsia="Calibri" w:hAnsi="Times New Roman" w:cs="Times New Roman"/>
          <w:sz w:val="24"/>
        </w:rPr>
        <w:t xml:space="preserve">effective </w:t>
      </w:r>
      <w:r w:rsidRPr="002A680B">
        <w:rPr>
          <w:rFonts w:ascii="Times New Roman" w:eastAsia="Calibri" w:hAnsi="Times New Roman" w:cs="Times New Roman"/>
          <w:sz w:val="24"/>
        </w:rPr>
        <w:t>dem</w:t>
      </w:r>
      <w:r w:rsidR="003B7B9C" w:rsidRPr="002A680B">
        <w:rPr>
          <w:rFonts w:ascii="Times New Roman" w:eastAsia="Calibri" w:hAnsi="Times New Roman" w:cs="Times New Roman"/>
          <w:sz w:val="24"/>
        </w:rPr>
        <w:t>and is estimated at 25</w:t>
      </w:r>
      <w:r w:rsidR="00E65A8E" w:rsidRPr="002A680B">
        <w:rPr>
          <w:rFonts w:ascii="Times New Roman" w:eastAsia="Calibri" w:hAnsi="Times New Roman" w:cs="Times New Roman"/>
          <w:sz w:val="24"/>
        </w:rPr>
        <w:t>,</w:t>
      </w:r>
      <w:r w:rsidR="003B7B9C" w:rsidRPr="002A680B">
        <w:rPr>
          <w:rFonts w:ascii="Times New Roman" w:eastAsia="Calibri" w:hAnsi="Times New Roman" w:cs="Times New Roman"/>
          <w:sz w:val="24"/>
        </w:rPr>
        <w:t>749.4 ton</w:t>
      </w:r>
      <w:r w:rsidRPr="002A680B">
        <w:rPr>
          <w:rFonts w:ascii="Times New Roman" w:eastAsia="Calibri" w:hAnsi="Times New Roman" w:cs="Times New Roman"/>
          <w:sz w:val="24"/>
        </w:rPr>
        <w:t>s.</w:t>
      </w:r>
    </w:p>
    <w:p w:rsidR="007132CB" w:rsidRPr="002A680B" w:rsidRDefault="007132CB" w:rsidP="00507D5A">
      <w:pPr>
        <w:spacing w:after="0" w:line="360" w:lineRule="auto"/>
        <w:jc w:val="both"/>
        <w:rPr>
          <w:rFonts w:ascii="Times New Roman" w:eastAsia="Calibri" w:hAnsi="Times New Roman" w:cs="Times New Roman"/>
          <w:sz w:val="24"/>
        </w:rPr>
      </w:pPr>
      <w:r w:rsidRPr="002A680B">
        <w:rPr>
          <w:rFonts w:ascii="Times New Roman" w:eastAsia="Calibri" w:hAnsi="Times New Roman" w:cs="Times New Roman"/>
          <w:sz w:val="24"/>
        </w:rPr>
        <w:t xml:space="preserve"> </w:t>
      </w:r>
    </w:p>
    <w:p w:rsidR="00074C5D" w:rsidRPr="002A680B" w:rsidRDefault="00074C5D" w:rsidP="00507D5A">
      <w:pPr>
        <w:spacing w:after="0" w:line="360" w:lineRule="auto"/>
        <w:jc w:val="both"/>
        <w:rPr>
          <w:rFonts w:ascii="Times New Roman" w:eastAsia="Calibri" w:hAnsi="Times New Roman" w:cs="Times New Roman"/>
          <w:sz w:val="2"/>
        </w:rPr>
      </w:pPr>
    </w:p>
    <w:p w:rsidR="007132CB" w:rsidRPr="002A680B" w:rsidRDefault="007132CB" w:rsidP="00507D5A">
      <w:pPr>
        <w:spacing w:after="0" w:line="360" w:lineRule="auto"/>
        <w:rPr>
          <w:rFonts w:ascii="Times New Roman" w:eastAsia="Calibri" w:hAnsi="Times New Roman" w:cs="Times New Roman"/>
          <w:b/>
          <w:bCs/>
          <w:sz w:val="24"/>
        </w:rPr>
      </w:pPr>
      <w:r w:rsidRPr="002A680B">
        <w:rPr>
          <w:rFonts w:ascii="Times New Roman" w:eastAsia="Calibri" w:hAnsi="Times New Roman" w:cs="Times New Roman"/>
          <w:b/>
          <w:bCs/>
          <w:sz w:val="24"/>
        </w:rPr>
        <w:t xml:space="preserve">2. </w:t>
      </w:r>
      <w:r w:rsidRPr="002A680B">
        <w:rPr>
          <w:rFonts w:ascii="Times New Roman" w:eastAsia="Calibri" w:hAnsi="Times New Roman" w:cs="Times New Roman"/>
          <w:b/>
          <w:bCs/>
          <w:sz w:val="24"/>
        </w:rPr>
        <w:tab/>
      </w:r>
      <w:r w:rsidR="00270EFD" w:rsidRPr="002A680B">
        <w:rPr>
          <w:rFonts w:ascii="Times New Roman" w:eastAsia="Calibri" w:hAnsi="Times New Roman" w:cs="Times New Roman"/>
          <w:b/>
          <w:bCs/>
          <w:sz w:val="24"/>
        </w:rPr>
        <w:t>Demand Projection</w:t>
      </w:r>
      <w:r w:rsidRPr="002A680B">
        <w:rPr>
          <w:rFonts w:ascii="Times New Roman" w:eastAsia="Calibri" w:hAnsi="Times New Roman" w:cs="Times New Roman"/>
          <w:b/>
          <w:bCs/>
          <w:sz w:val="24"/>
        </w:rPr>
        <w:t xml:space="preserve"> </w:t>
      </w:r>
    </w:p>
    <w:p w:rsidR="00507D5A" w:rsidRPr="002A680B" w:rsidRDefault="00507D5A" w:rsidP="00507D5A">
      <w:pPr>
        <w:spacing w:after="0" w:line="360" w:lineRule="auto"/>
        <w:jc w:val="both"/>
        <w:rPr>
          <w:rFonts w:ascii="Times New Roman" w:eastAsia="Calibri" w:hAnsi="Times New Roman" w:cs="Times New Roman"/>
          <w:sz w:val="16"/>
          <w:szCs w:val="16"/>
        </w:rPr>
      </w:pPr>
    </w:p>
    <w:p w:rsidR="007132CB" w:rsidRPr="002A680B" w:rsidRDefault="007132CB" w:rsidP="00507D5A">
      <w:pPr>
        <w:spacing w:after="0" w:line="360" w:lineRule="auto"/>
        <w:jc w:val="both"/>
        <w:rPr>
          <w:rFonts w:ascii="Times New Roman" w:eastAsia="Calibri" w:hAnsi="Times New Roman" w:cs="Times New Roman"/>
          <w:sz w:val="24"/>
        </w:rPr>
      </w:pPr>
      <w:r w:rsidRPr="002A680B">
        <w:rPr>
          <w:rFonts w:ascii="Times New Roman" w:eastAsia="Calibri" w:hAnsi="Times New Roman" w:cs="Times New Roman"/>
          <w:sz w:val="24"/>
        </w:rPr>
        <w:t xml:space="preserve">The demand for poultry feed is mainly influenced by the awareness of farmers on the importance of the product, size of poultry population and development of modern poultry farms.  By taking into account the extension programmers being undertaken by the Ministry of Agriculture and Rural Development, various projects of International organizations and other NGOs an annual </w:t>
      </w:r>
      <w:r w:rsidR="00330BBF" w:rsidRPr="002A680B">
        <w:rPr>
          <w:rFonts w:ascii="Times New Roman" w:eastAsia="Calibri" w:hAnsi="Times New Roman" w:cs="Times New Roman"/>
          <w:sz w:val="24"/>
        </w:rPr>
        <w:t>and development of modern poultry farms</w:t>
      </w:r>
      <w:r w:rsidR="00A25AF6" w:rsidRPr="002A680B">
        <w:rPr>
          <w:rFonts w:ascii="Times New Roman" w:eastAsia="Calibri" w:hAnsi="Times New Roman" w:cs="Times New Roman"/>
          <w:sz w:val="24"/>
        </w:rPr>
        <w:t>,</w:t>
      </w:r>
      <w:r w:rsidR="00330BBF" w:rsidRPr="002A680B">
        <w:rPr>
          <w:rFonts w:ascii="Times New Roman" w:eastAsia="Calibri" w:hAnsi="Times New Roman" w:cs="Times New Roman"/>
          <w:sz w:val="24"/>
        </w:rPr>
        <w:t xml:space="preserve"> a modest </w:t>
      </w:r>
      <w:r w:rsidRPr="002A680B">
        <w:rPr>
          <w:rFonts w:ascii="Times New Roman" w:eastAsia="Calibri" w:hAnsi="Times New Roman" w:cs="Times New Roman"/>
          <w:sz w:val="24"/>
        </w:rPr>
        <w:t>growth rate of 5% is applied in projecting the demand.</w:t>
      </w:r>
      <w:r w:rsidR="00A3655B" w:rsidRPr="002A680B">
        <w:rPr>
          <w:rFonts w:ascii="Times New Roman" w:eastAsia="Times New Roman" w:hAnsi="Times New Roman" w:cs="Times New Roman"/>
          <w:sz w:val="24"/>
          <w:szCs w:val="24"/>
        </w:rPr>
        <w:t xml:space="preserve"> </w:t>
      </w:r>
      <w:r w:rsidR="00A3655B" w:rsidRPr="002A680B">
        <w:rPr>
          <w:rFonts w:ascii="Times New Roman" w:eastAsia="Calibri" w:hAnsi="Times New Roman" w:cs="Times New Roman"/>
          <w:sz w:val="24"/>
        </w:rPr>
        <w:t xml:space="preserve">Exiting production assumed to be maintained (52.8 tons). In 2013 the projected demand will be </w:t>
      </w:r>
      <w:r w:rsidR="0037318D" w:rsidRPr="002A680B">
        <w:rPr>
          <w:rFonts w:ascii="Times New Roman" w:eastAsia="Calibri" w:hAnsi="Times New Roman" w:cs="Times New Roman"/>
          <w:sz w:val="24"/>
        </w:rPr>
        <w:t xml:space="preserve">27,036 </w:t>
      </w:r>
      <w:r w:rsidR="00A3655B" w:rsidRPr="002A680B">
        <w:rPr>
          <w:rFonts w:ascii="Times New Roman" w:eastAsia="Calibri" w:hAnsi="Times New Roman" w:cs="Times New Roman"/>
          <w:sz w:val="24"/>
        </w:rPr>
        <w:t xml:space="preserve">tons and the unsatisfied demand </w:t>
      </w:r>
      <w:r w:rsidR="0037318D" w:rsidRPr="002A680B">
        <w:rPr>
          <w:rFonts w:ascii="Times New Roman" w:eastAsia="Calibri" w:hAnsi="Times New Roman" w:cs="Times New Roman"/>
          <w:sz w:val="24"/>
        </w:rPr>
        <w:t xml:space="preserve">26,983 </w:t>
      </w:r>
      <w:r w:rsidR="00A3655B" w:rsidRPr="002A680B">
        <w:rPr>
          <w:rFonts w:ascii="Times New Roman" w:eastAsia="Calibri" w:hAnsi="Times New Roman" w:cs="Times New Roman"/>
          <w:sz w:val="24"/>
        </w:rPr>
        <w:t xml:space="preserve">tons. </w:t>
      </w:r>
      <w:r w:rsidRPr="002A680B">
        <w:rPr>
          <w:rFonts w:ascii="Times New Roman" w:eastAsia="Calibri" w:hAnsi="Times New Roman" w:cs="Times New Roman"/>
          <w:sz w:val="24"/>
        </w:rPr>
        <w:t xml:space="preserve"> </w:t>
      </w:r>
      <w:r w:rsidR="00103F79" w:rsidRPr="002A680B">
        <w:rPr>
          <w:rFonts w:ascii="Times New Roman" w:eastAsia="Calibri" w:hAnsi="Times New Roman" w:cs="Times New Roman"/>
          <w:sz w:val="24"/>
        </w:rPr>
        <w:t xml:space="preserve">Furthermore, the enterprise(s) to be established in Addis Ababa is assumed to capture </w:t>
      </w:r>
      <w:r w:rsidR="0037318D" w:rsidRPr="002A680B">
        <w:rPr>
          <w:rFonts w:ascii="Times New Roman" w:eastAsia="Calibri" w:hAnsi="Times New Roman" w:cs="Times New Roman"/>
          <w:sz w:val="24"/>
        </w:rPr>
        <w:t>1</w:t>
      </w:r>
      <w:r w:rsidR="00103F79" w:rsidRPr="002A680B">
        <w:rPr>
          <w:rFonts w:ascii="Times New Roman" w:eastAsia="Calibri" w:hAnsi="Times New Roman" w:cs="Times New Roman"/>
          <w:sz w:val="24"/>
        </w:rPr>
        <w:t xml:space="preserve">5% of the market </w:t>
      </w:r>
      <w:r w:rsidR="00AE6776" w:rsidRPr="002A680B">
        <w:rPr>
          <w:rFonts w:ascii="Times New Roman" w:eastAsia="Calibri" w:hAnsi="Times New Roman" w:cs="Times New Roman"/>
          <w:sz w:val="24"/>
        </w:rPr>
        <w:t xml:space="preserve">i.e., </w:t>
      </w:r>
      <w:r w:rsidR="0037318D" w:rsidRPr="002A680B">
        <w:rPr>
          <w:rFonts w:ascii="Times New Roman" w:eastAsia="Calibri" w:hAnsi="Times New Roman" w:cs="Times New Roman"/>
          <w:sz w:val="24"/>
        </w:rPr>
        <w:t xml:space="preserve">4,047 </w:t>
      </w:r>
      <w:r w:rsidR="00AE6776" w:rsidRPr="002A680B">
        <w:rPr>
          <w:rFonts w:ascii="Times New Roman" w:eastAsia="Calibri" w:hAnsi="Times New Roman" w:cs="Times New Roman"/>
          <w:sz w:val="24"/>
        </w:rPr>
        <w:t>tons (</w:t>
      </w:r>
      <w:r w:rsidR="00103F79" w:rsidRPr="002A680B">
        <w:rPr>
          <w:rFonts w:ascii="Times New Roman" w:eastAsia="Calibri" w:hAnsi="Times New Roman" w:cs="Times New Roman"/>
          <w:sz w:val="24"/>
        </w:rPr>
        <w:t xml:space="preserve">considering Addis Ababa’s advantage; central location, availability of better infrastructure and other facilities). </w:t>
      </w:r>
      <w:r w:rsidRPr="002A680B">
        <w:rPr>
          <w:rFonts w:ascii="Times New Roman" w:eastAsia="Calibri" w:hAnsi="Times New Roman" w:cs="Times New Roman"/>
          <w:sz w:val="24"/>
        </w:rPr>
        <w:t xml:space="preserve"> Table </w:t>
      </w:r>
      <w:r w:rsidR="00F3259B" w:rsidRPr="002A680B">
        <w:rPr>
          <w:rFonts w:ascii="Times New Roman" w:eastAsia="Calibri" w:hAnsi="Times New Roman" w:cs="Times New Roman"/>
          <w:sz w:val="24"/>
        </w:rPr>
        <w:t>3.1</w:t>
      </w:r>
      <w:r w:rsidR="003B7B9C" w:rsidRPr="002A680B">
        <w:rPr>
          <w:rFonts w:ascii="Times New Roman" w:eastAsia="Calibri" w:hAnsi="Times New Roman" w:cs="Times New Roman"/>
          <w:sz w:val="24"/>
        </w:rPr>
        <w:t xml:space="preserve"> </w:t>
      </w:r>
      <w:r w:rsidRPr="002A680B">
        <w:rPr>
          <w:rFonts w:ascii="Times New Roman" w:eastAsia="Calibri" w:hAnsi="Times New Roman" w:cs="Times New Roman"/>
          <w:sz w:val="24"/>
        </w:rPr>
        <w:t>depicts the projected</w:t>
      </w:r>
      <w:r w:rsidR="006237B0" w:rsidRPr="002A680B">
        <w:rPr>
          <w:rFonts w:ascii="Times New Roman" w:eastAsia="Calibri" w:hAnsi="Times New Roman" w:cs="Times New Roman"/>
          <w:sz w:val="24"/>
        </w:rPr>
        <w:t xml:space="preserve"> unsatisfied</w:t>
      </w:r>
      <w:r w:rsidRPr="002A680B">
        <w:rPr>
          <w:rFonts w:ascii="Times New Roman" w:eastAsia="Calibri" w:hAnsi="Times New Roman" w:cs="Times New Roman"/>
          <w:sz w:val="24"/>
        </w:rPr>
        <w:t xml:space="preserve"> poultry feed</w:t>
      </w:r>
      <w:r w:rsidR="00AE6776" w:rsidRPr="002A680B">
        <w:rPr>
          <w:rFonts w:ascii="Times New Roman" w:eastAsia="Calibri" w:hAnsi="Times New Roman" w:cs="Times New Roman"/>
          <w:sz w:val="24"/>
        </w:rPr>
        <w:t xml:space="preserve"> </w:t>
      </w:r>
      <w:r w:rsidR="006237B0" w:rsidRPr="002A680B">
        <w:rPr>
          <w:rFonts w:ascii="Times New Roman" w:eastAsia="Calibri" w:hAnsi="Times New Roman" w:cs="Times New Roman"/>
          <w:sz w:val="24"/>
        </w:rPr>
        <w:t>demand and for firm’s to be established in Addis Ababa</w:t>
      </w:r>
      <w:r w:rsidRPr="002A680B">
        <w:rPr>
          <w:rFonts w:ascii="Times New Roman" w:eastAsia="Calibri" w:hAnsi="Times New Roman" w:cs="Times New Roman"/>
          <w:sz w:val="24"/>
        </w:rPr>
        <w:t>.</w:t>
      </w:r>
    </w:p>
    <w:p w:rsidR="009A20E1" w:rsidRPr="002A680B" w:rsidRDefault="009A20E1" w:rsidP="00507D5A">
      <w:pPr>
        <w:spacing w:after="0" w:line="360" w:lineRule="auto"/>
        <w:jc w:val="both"/>
        <w:rPr>
          <w:rFonts w:ascii="Times New Roman" w:eastAsia="Calibri" w:hAnsi="Times New Roman" w:cs="Times New Roman"/>
          <w:sz w:val="24"/>
        </w:rPr>
      </w:pPr>
    </w:p>
    <w:p w:rsidR="009A20E1" w:rsidRPr="002A680B" w:rsidRDefault="009A20E1" w:rsidP="00507D5A">
      <w:pPr>
        <w:spacing w:after="0" w:line="360" w:lineRule="auto"/>
        <w:jc w:val="both"/>
        <w:rPr>
          <w:rFonts w:ascii="Times New Roman" w:eastAsia="Calibri" w:hAnsi="Times New Roman" w:cs="Times New Roman"/>
          <w:b/>
          <w:bCs/>
          <w:sz w:val="24"/>
        </w:rPr>
      </w:pPr>
    </w:p>
    <w:p w:rsidR="009C156E" w:rsidRPr="002A680B" w:rsidRDefault="007132CB" w:rsidP="00507D5A">
      <w:pPr>
        <w:tabs>
          <w:tab w:val="left" w:pos="1160"/>
        </w:tabs>
        <w:spacing w:after="0"/>
        <w:jc w:val="center"/>
        <w:rPr>
          <w:rFonts w:ascii="Times New Roman" w:eastAsia="Calibri" w:hAnsi="Times New Roman" w:cs="Times New Roman"/>
          <w:b/>
          <w:bCs/>
          <w:sz w:val="24"/>
          <w:u w:val="single"/>
        </w:rPr>
      </w:pPr>
      <w:r w:rsidRPr="002A680B">
        <w:rPr>
          <w:rFonts w:ascii="Times New Roman" w:eastAsia="Calibri" w:hAnsi="Times New Roman" w:cs="Times New Roman"/>
          <w:b/>
          <w:bCs/>
          <w:sz w:val="24"/>
          <w:u w:val="single"/>
        </w:rPr>
        <w:lastRenderedPageBreak/>
        <w:t xml:space="preserve">Table </w:t>
      </w:r>
      <w:r w:rsidR="00F3259B" w:rsidRPr="002A680B">
        <w:rPr>
          <w:rFonts w:ascii="Times New Roman" w:eastAsia="Calibri" w:hAnsi="Times New Roman" w:cs="Times New Roman"/>
          <w:b/>
          <w:bCs/>
          <w:sz w:val="24"/>
          <w:u w:val="single"/>
        </w:rPr>
        <w:t>3.1</w:t>
      </w:r>
    </w:p>
    <w:p w:rsidR="007132CB" w:rsidRPr="002A680B" w:rsidRDefault="00507D5A" w:rsidP="00507D5A">
      <w:pPr>
        <w:tabs>
          <w:tab w:val="left" w:pos="1160"/>
        </w:tabs>
        <w:spacing w:after="0"/>
        <w:jc w:val="center"/>
        <w:rPr>
          <w:rFonts w:ascii="Times New Roman" w:eastAsia="Calibri" w:hAnsi="Times New Roman" w:cs="Times New Roman"/>
          <w:b/>
          <w:bCs/>
          <w:sz w:val="24"/>
        </w:rPr>
      </w:pPr>
      <w:r w:rsidRPr="002A680B">
        <w:rPr>
          <w:rFonts w:ascii="Times New Roman" w:eastAsia="Calibri" w:hAnsi="Times New Roman" w:cs="Times New Roman"/>
          <w:b/>
          <w:bCs/>
          <w:sz w:val="24"/>
          <w:u w:val="single"/>
        </w:rPr>
        <w:t>PROJECTED DEMAND FOR POULTRY FEED (TONS</w:t>
      </w:r>
      <w:r w:rsidRPr="002A680B">
        <w:rPr>
          <w:rFonts w:ascii="Times New Roman" w:eastAsia="Calibri" w:hAnsi="Times New Roman" w:cs="Times New Roman"/>
          <w:b/>
          <w:bCs/>
          <w:sz w:val="24"/>
        </w:rPr>
        <w:t>)</w:t>
      </w:r>
    </w:p>
    <w:p w:rsidR="00507D5A" w:rsidRPr="002A680B" w:rsidRDefault="00507D5A" w:rsidP="00507D5A">
      <w:pPr>
        <w:tabs>
          <w:tab w:val="left" w:pos="1160"/>
        </w:tabs>
        <w:spacing w:after="0"/>
        <w:jc w:val="center"/>
        <w:rPr>
          <w:rFonts w:ascii="Times New Roman" w:eastAsia="Calibri" w:hAnsi="Times New Roman" w:cs="Times New Roman"/>
          <w:b/>
          <w:bCs/>
          <w:sz w:val="24"/>
        </w:rPr>
      </w:pPr>
    </w:p>
    <w:tbl>
      <w:tblPr>
        <w:tblW w:w="0" w:type="auto"/>
        <w:jc w:val="center"/>
        <w:tblInd w:w="1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0"/>
        <w:gridCol w:w="1553"/>
        <w:gridCol w:w="1920"/>
      </w:tblGrid>
      <w:tr w:rsidR="0037318D" w:rsidRPr="002A680B" w:rsidTr="00507D5A">
        <w:trPr>
          <w:jc w:val="center"/>
        </w:trPr>
        <w:tc>
          <w:tcPr>
            <w:tcW w:w="1070" w:type="dxa"/>
            <w:tcBorders>
              <w:top w:val="single" w:sz="4" w:space="0" w:color="auto"/>
              <w:left w:val="single" w:sz="4" w:space="0" w:color="auto"/>
              <w:bottom w:val="single" w:sz="4" w:space="0" w:color="auto"/>
              <w:right w:val="single" w:sz="4" w:space="0" w:color="auto"/>
            </w:tcBorders>
          </w:tcPr>
          <w:p w:rsidR="0037318D" w:rsidRPr="002A680B" w:rsidRDefault="0037318D" w:rsidP="00507D5A">
            <w:pPr>
              <w:spacing w:after="0" w:line="240" w:lineRule="auto"/>
              <w:jc w:val="center"/>
              <w:rPr>
                <w:rFonts w:ascii="Times New Roman" w:eastAsia="Calibri" w:hAnsi="Times New Roman" w:cs="Times New Roman"/>
                <w:b/>
                <w:bCs/>
                <w:sz w:val="24"/>
              </w:rPr>
            </w:pPr>
            <w:r w:rsidRPr="002A680B">
              <w:rPr>
                <w:rFonts w:ascii="Times New Roman" w:eastAsia="Calibri" w:hAnsi="Times New Roman" w:cs="Times New Roman"/>
                <w:b/>
                <w:bCs/>
                <w:sz w:val="24"/>
              </w:rPr>
              <w:t>Year</w:t>
            </w:r>
          </w:p>
        </w:tc>
        <w:tc>
          <w:tcPr>
            <w:tcW w:w="1553" w:type="dxa"/>
            <w:tcBorders>
              <w:top w:val="single" w:sz="4" w:space="0" w:color="auto"/>
              <w:left w:val="single" w:sz="4" w:space="0" w:color="auto"/>
              <w:bottom w:val="single" w:sz="4" w:space="0" w:color="auto"/>
              <w:right w:val="single" w:sz="4" w:space="0" w:color="auto"/>
            </w:tcBorders>
          </w:tcPr>
          <w:p w:rsidR="00507D5A" w:rsidRPr="002A680B" w:rsidRDefault="0037318D" w:rsidP="00507D5A">
            <w:pPr>
              <w:spacing w:after="0" w:line="240" w:lineRule="auto"/>
              <w:jc w:val="center"/>
              <w:rPr>
                <w:rFonts w:ascii="Times New Roman" w:eastAsia="Calibri" w:hAnsi="Times New Roman" w:cs="Times New Roman"/>
                <w:b/>
                <w:bCs/>
                <w:sz w:val="24"/>
              </w:rPr>
            </w:pPr>
            <w:r w:rsidRPr="002A680B">
              <w:rPr>
                <w:rFonts w:ascii="Times New Roman" w:eastAsia="Calibri" w:hAnsi="Times New Roman" w:cs="Times New Roman"/>
                <w:b/>
                <w:bCs/>
                <w:sz w:val="24"/>
              </w:rPr>
              <w:t xml:space="preserve">Projected </w:t>
            </w:r>
          </w:p>
          <w:p w:rsidR="00507D5A" w:rsidRPr="002A680B" w:rsidRDefault="0037318D" w:rsidP="00507D5A">
            <w:pPr>
              <w:spacing w:after="0" w:line="240" w:lineRule="auto"/>
              <w:jc w:val="center"/>
              <w:rPr>
                <w:rFonts w:ascii="Times New Roman" w:eastAsia="Calibri" w:hAnsi="Times New Roman" w:cs="Times New Roman"/>
                <w:b/>
                <w:bCs/>
                <w:sz w:val="24"/>
              </w:rPr>
            </w:pPr>
            <w:r w:rsidRPr="002A680B">
              <w:rPr>
                <w:rFonts w:ascii="Times New Roman" w:eastAsia="Calibri" w:hAnsi="Times New Roman" w:cs="Times New Roman"/>
                <w:b/>
                <w:bCs/>
                <w:sz w:val="24"/>
              </w:rPr>
              <w:t xml:space="preserve">Unsatisfied </w:t>
            </w:r>
          </w:p>
          <w:p w:rsidR="0037318D" w:rsidRPr="002A680B" w:rsidRDefault="0037318D" w:rsidP="00507D5A">
            <w:pPr>
              <w:spacing w:after="0" w:line="240" w:lineRule="auto"/>
              <w:jc w:val="center"/>
              <w:rPr>
                <w:rFonts w:ascii="Times New Roman" w:eastAsia="Calibri" w:hAnsi="Times New Roman" w:cs="Times New Roman"/>
                <w:b/>
                <w:bCs/>
                <w:sz w:val="24"/>
              </w:rPr>
            </w:pPr>
            <w:r w:rsidRPr="002A680B">
              <w:rPr>
                <w:rFonts w:ascii="Times New Roman" w:eastAsia="Calibri" w:hAnsi="Times New Roman" w:cs="Times New Roman"/>
                <w:b/>
                <w:bCs/>
                <w:sz w:val="24"/>
              </w:rPr>
              <w:t>Demand</w:t>
            </w:r>
          </w:p>
        </w:tc>
        <w:tc>
          <w:tcPr>
            <w:tcW w:w="1920" w:type="dxa"/>
            <w:tcBorders>
              <w:top w:val="single" w:sz="4" w:space="0" w:color="auto"/>
              <w:left w:val="single" w:sz="4" w:space="0" w:color="auto"/>
              <w:bottom w:val="single" w:sz="4" w:space="0" w:color="auto"/>
              <w:right w:val="single" w:sz="4" w:space="0" w:color="auto"/>
            </w:tcBorders>
          </w:tcPr>
          <w:p w:rsidR="00507D5A" w:rsidRPr="002A680B" w:rsidRDefault="0037318D" w:rsidP="00507D5A">
            <w:pPr>
              <w:spacing w:after="0" w:line="240" w:lineRule="auto"/>
              <w:jc w:val="center"/>
              <w:rPr>
                <w:rFonts w:ascii="Times New Roman" w:eastAsia="Calibri" w:hAnsi="Times New Roman" w:cs="Times New Roman"/>
                <w:b/>
                <w:bCs/>
                <w:sz w:val="24"/>
              </w:rPr>
            </w:pPr>
            <w:r w:rsidRPr="002A680B">
              <w:rPr>
                <w:rFonts w:ascii="Times New Roman" w:eastAsia="Calibri" w:hAnsi="Times New Roman" w:cs="Times New Roman"/>
                <w:b/>
                <w:bCs/>
                <w:sz w:val="24"/>
              </w:rPr>
              <w:t>Addis Ababa</w:t>
            </w:r>
            <w:r w:rsidR="002D0225" w:rsidRPr="002A680B">
              <w:rPr>
                <w:rFonts w:ascii="Times New Roman" w:eastAsia="Calibri" w:hAnsi="Times New Roman" w:cs="Times New Roman"/>
                <w:b/>
                <w:bCs/>
                <w:sz w:val="24"/>
              </w:rPr>
              <w:t>’s</w:t>
            </w:r>
            <w:r w:rsidRPr="002A680B">
              <w:rPr>
                <w:rFonts w:ascii="Times New Roman" w:eastAsia="Calibri" w:hAnsi="Times New Roman" w:cs="Times New Roman"/>
                <w:b/>
                <w:bCs/>
                <w:sz w:val="24"/>
              </w:rPr>
              <w:t xml:space="preserve"> </w:t>
            </w:r>
          </w:p>
          <w:p w:rsidR="00507D5A" w:rsidRPr="002A680B" w:rsidRDefault="002D0225" w:rsidP="00507D5A">
            <w:pPr>
              <w:spacing w:after="0" w:line="240" w:lineRule="auto"/>
              <w:jc w:val="center"/>
              <w:rPr>
                <w:rFonts w:ascii="Times New Roman" w:eastAsia="Calibri" w:hAnsi="Times New Roman" w:cs="Times New Roman"/>
                <w:b/>
                <w:bCs/>
                <w:sz w:val="24"/>
              </w:rPr>
            </w:pPr>
            <w:r w:rsidRPr="002A680B">
              <w:rPr>
                <w:rFonts w:ascii="Times New Roman" w:eastAsia="Calibri" w:hAnsi="Times New Roman" w:cs="Times New Roman"/>
                <w:b/>
                <w:bCs/>
                <w:sz w:val="24"/>
              </w:rPr>
              <w:t xml:space="preserve">firms </w:t>
            </w:r>
          </w:p>
          <w:p w:rsidR="0037318D" w:rsidRPr="002A680B" w:rsidRDefault="002D0225" w:rsidP="00507D5A">
            <w:pPr>
              <w:spacing w:after="0" w:line="240" w:lineRule="auto"/>
              <w:jc w:val="center"/>
              <w:rPr>
                <w:rFonts w:ascii="Times New Roman" w:eastAsia="Calibri" w:hAnsi="Times New Roman" w:cs="Times New Roman"/>
                <w:b/>
                <w:bCs/>
                <w:sz w:val="24"/>
              </w:rPr>
            </w:pPr>
            <w:r w:rsidRPr="002A680B">
              <w:rPr>
                <w:rFonts w:ascii="Times New Roman" w:eastAsia="Calibri" w:hAnsi="Times New Roman" w:cs="Times New Roman"/>
                <w:b/>
                <w:bCs/>
                <w:sz w:val="24"/>
              </w:rPr>
              <w:t>share</w:t>
            </w:r>
          </w:p>
        </w:tc>
      </w:tr>
      <w:tr w:rsidR="001F5274" w:rsidRPr="002A680B" w:rsidTr="00507D5A">
        <w:trPr>
          <w:trHeight w:val="188"/>
          <w:jc w:val="center"/>
        </w:trPr>
        <w:tc>
          <w:tcPr>
            <w:tcW w:w="1070" w:type="dxa"/>
            <w:tcBorders>
              <w:top w:val="single" w:sz="4" w:space="0" w:color="auto"/>
              <w:left w:val="single" w:sz="4" w:space="0" w:color="auto"/>
              <w:bottom w:val="single" w:sz="4" w:space="0" w:color="auto"/>
              <w:right w:val="single" w:sz="4" w:space="0" w:color="auto"/>
            </w:tcBorders>
          </w:tcPr>
          <w:p w:rsidR="001F5274" w:rsidRPr="002A680B" w:rsidRDefault="001F5274" w:rsidP="00507D5A">
            <w:pPr>
              <w:spacing w:after="0" w:line="240" w:lineRule="auto"/>
              <w:jc w:val="center"/>
              <w:rPr>
                <w:rFonts w:ascii="Times New Roman" w:eastAsia="Calibri" w:hAnsi="Times New Roman" w:cs="Times New Roman"/>
                <w:sz w:val="24"/>
              </w:rPr>
            </w:pPr>
            <w:r w:rsidRPr="002A680B">
              <w:rPr>
                <w:rFonts w:ascii="Times New Roman" w:eastAsia="Calibri" w:hAnsi="Times New Roman" w:cs="Times New Roman"/>
                <w:sz w:val="24"/>
              </w:rPr>
              <w:t>2013</w:t>
            </w:r>
          </w:p>
        </w:tc>
        <w:tc>
          <w:tcPr>
            <w:tcW w:w="1553" w:type="dxa"/>
            <w:tcBorders>
              <w:top w:val="single" w:sz="4" w:space="0" w:color="auto"/>
              <w:left w:val="single" w:sz="4" w:space="0" w:color="auto"/>
              <w:bottom w:val="single" w:sz="4" w:space="0" w:color="auto"/>
              <w:right w:val="single" w:sz="4" w:space="0" w:color="auto"/>
            </w:tcBorders>
          </w:tcPr>
          <w:p w:rsidR="001F5274" w:rsidRPr="002A680B" w:rsidRDefault="001F5274" w:rsidP="00507D5A">
            <w:pPr>
              <w:spacing w:after="0"/>
              <w:jc w:val="center"/>
              <w:rPr>
                <w:rFonts w:ascii="Times New Roman" w:hAnsi="Times New Roman" w:cs="Times New Roman"/>
                <w:color w:val="000000"/>
                <w:sz w:val="24"/>
                <w:szCs w:val="24"/>
              </w:rPr>
            </w:pPr>
            <w:r w:rsidRPr="002A680B">
              <w:rPr>
                <w:rFonts w:ascii="Times New Roman" w:hAnsi="Times New Roman" w:cs="Times New Roman"/>
                <w:color w:val="000000"/>
                <w:sz w:val="24"/>
                <w:szCs w:val="24"/>
              </w:rPr>
              <w:t>26,983</w:t>
            </w:r>
          </w:p>
        </w:tc>
        <w:tc>
          <w:tcPr>
            <w:tcW w:w="1920" w:type="dxa"/>
            <w:tcBorders>
              <w:top w:val="single" w:sz="4" w:space="0" w:color="auto"/>
              <w:left w:val="single" w:sz="4" w:space="0" w:color="auto"/>
              <w:bottom w:val="single" w:sz="4" w:space="0" w:color="auto"/>
              <w:right w:val="single" w:sz="4" w:space="0" w:color="auto"/>
            </w:tcBorders>
          </w:tcPr>
          <w:p w:rsidR="001F5274" w:rsidRPr="002A680B" w:rsidRDefault="001F5274" w:rsidP="00507D5A">
            <w:pPr>
              <w:spacing w:after="0"/>
              <w:jc w:val="center"/>
              <w:rPr>
                <w:rFonts w:ascii="Times New Roman" w:hAnsi="Times New Roman" w:cs="Times New Roman"/>
                <w:color w:val="000000"/>
                <w:sz w:val="24"/>
                <w:szCs w:val="24"/>
              </w:rPr>
            </w:pPr>
            <w:r w:rsidRPr="002A680B">
              <w:rPr>
                <w:rFonts w:ascii="Times New Roman" w:hAnsi="Times New Roman" w:cs="Times New Roman"/>
                <w:color w:val="000000"/>
                <w:sz w:val="24"/>
                <w:szCs w:val="24"/>
              </w:rPr>
              <w:t>4,047</w:t>
            </w:r>
          </w:p>
        </w:tc>
      </w:tr>
      <w:tr w:rsidR="001F5274" w:rsidRPr="002A680B" w:rsidTr="00507D5A">
        <w:trPr>
          <w:trHeight w:val="368"/>
          <w:jc w:val="center"/>
        </w:trPr>
        <w:tc>
          <w:tcPr>
            <w:tcW w:w="1070" w:type="dxa"/>
            <w:tcBorders>
              <w:top w:val="single" w:sz="4" w:space="0" w:color="auto"/>
              <w:left w:val="single" w:sz="4" w:space="0" w:color="auto"/>
              <w:bottom w:val="single" w:sz="4" w:space="0" w:color="auto"/>
              <w:right w:val="single" w:sz="4" w:space="0" w:color="auto"/>
            </w:tcBorders>
          </w:tcPr>
          <w:p w:rsidR="001F5274" w:rsidRPr="002A680B" w:rsidRDefault="001F5274" w:rsidP="00507D5A">
            <w:pPr>
              <w:spacing w:after="0" w:line="240" w:lineRule="auto"/>
              <w:jc w:val="center"/>
              <w:rPr>
                <w:rFonts w:ascii="Times New Roman" w:eastAsia="Calibri" w:hAnsi="Times New Roman" w:cs="Times New Roman"/>
                <w:sz w:val="24"/>
              </w:rPr>
            </w:pPr>
            <w:r w:rsidRPr="002A680B">
              <w:rPr>
                <w:rFonts w:ascii="Times New Roman" w:eastAsia="Calibri" w:hAnsi="Times New Roman" w:cs="Times New Roman"/>
                <w:sz w:val="24"/>
              </w:rPr>
              <w:t>2914</w:t>
            </w:r>
          </w:p>
        </w:tc>
        <w:tc>
          <w:tcPr>
            <w:tcW w:w="1553" w:type="dxa"/>
            <w:tcBorders>
              <w:top w:val="single" w:sz="4" w:space="0" w:color="auto"/>
              <w:left w:val="single" w:sz="4" w:space="0" w:color="auto"/>
              <w:bottom w:val="single" w:sz="4" w:space="0" w:color="auto"/>
              <w:right w:val="single" w:sz="4" w:space="0" w:color="auto"/>
            </w:tcBorders>
          </w:tcPr>
          <w:p w:rsidR="001F5274" w:rsidRPr="002A680B" w:rsidRDefault="001F5274" w:rsidP="00507D5A">
            <w:pPr>
              <w:spacing w:after="0"/>
              <w:jc w:val="center"/>
              <w:rPr>
                <w:rFonts w:ascii="Times New Roman" w:hAnsi="Times New Roman" w:cs="Times New Roman"/>
                <w:color w:val="000000"/>
                <w:sz w:val="24"/>
                <w:szCs w:val="24"/>
              </w:rPr>
            </w:pPr>
            <w:r w:rsidRPr="002A680B">
              <w:rPr>
                <w:rFonts w:ascii="Times New Roman" w:hAnsi="Times New Roman" w:cs="Times New Roman"/>
                <w:color w:val="000000"/>
                <w:sz w:val="24"/>
                <w:szCs w:val="24"/>
              </w:rPr>
              <w:t>28,335</w:t>
            </w:r>
          </w:p>
        </w:tc>
        <w:tc>
          <w:tcPr>
            <w:tcW w:w="1920" w:type="dxa"/>
            <w:tcBorders>
              <w:top w:val="single" w:sz="4" w:space="0" w:color="auto"/>
              <w:left w:val="single" w:sz="4" w:space="0" w:color="auto"/>
              <w:bottom w:val="single" w:sz="4" w:space="0" w:color="auto"/>
              <w:right w:val="single" w:sz="4" w:space="0" w:color="auto"/>
            </w:tcBorders>
          </w:tcPr>
          <w:p w:rsidR="001F5274" w:rsidRPr="002A680B" w:rsidRDefault="001F5274" w:rsidP="00507D5A">
            <w:pPr>
              <w:spacing w:after="0"/>
              <w:jc w:val="center"/>
              <w:rPr>
                <w:rFonts w:ascii="Times New Roman" w:hAnsi="Times New Roman" w:cs="Times New Roman"/>
                <w:color w:val="000000"/>
                <w:sz w:val="24"/>
                <w:szCs w:val="24"/>
              </w:rPr>
            </w:pPr>
            <w:r w:rsidRPr="002A680B">
              <w:rPr>
                <w:rFonts w:ascii="Times New Roman" w:hAnsi="Times New Roman" w:cs="Times New Roman"/>
                <w:color w:val="000000"/>
                <w:sz w:val="24"/>
                <w:szCs w:val="24"/>
              </w:rPr>
              <w:t>4,250</w:t>
            </w:r>
          </w:p>
        </w:tc>
      </w:tr>
      <w:tr w:rsidR="001F5274" w:rsidRPr="002A680B" w:rsidTr="00507D5A">
        <w:trPr>
          <w:jc w:val="center"/>
        </w:trPr>
        <w:tc>
          <w:tcPr>
            <w:tcW w:w="1070" w:type="dxa"/>
            <w:tcBorders>
              <w:top w:val="single" w:sz="4" w:space="0" w:color="auto"/>
              <w:left w:val="single" w:sz="4" w:space="0" w:color="auto"/>
              <w:bottom w:val="single" w:sz="4" w:space="0" w:color="auto"/>
              <w:right w:val="single" w:sz="4" w:space="0" w:color="auto"/>
            </w:tcBorders>
          </w:tcPr>
          <w:p w:rsidR="001F5274" w:rsidRPr="002A680B" w:rsidRDefault="001F5274" w:rsidP="00507D5A">
            <w:pPr>
              <w:spacing w:after="0" w:line="240" w:lineRule="auto"/>
              <w:jc w:val="center"/>
              <w:rPr>
                <w:rFonts w:ascii="Times New Roman" w:eastAsia="Calibri" w:hAnsi="Times New Roman" w:cs="Times New Roman"/>
                <w:sz w:val="24"/>
              </w:rPr>
            </w:pPr>
            <w:r w:rsidRPr="002A680B">
              <w:rPr>
                <w:rFonts w:ascii="Times New Roman" w:eastAsia="Calibri" w:hAnsi="Times New Roman" w:cs="Times New Roman"/>
                <w:sz w:val="24"/>
              </w:rPr>
              <w:t>2015</w:t>
            </w:r>
          </w:p>
        </w:tc>
        <w:tc>
          <w:tcPr>
            <w:tcW w:w="1553" w:type="dxa"/>
            <w:tcBorders>
              <w:top w:val="single" w:sz="4" w:space="0" w:color="auto"/>
              <w:left w:val="single" w:sz="4" w:space="0" w:color="auto"/>
              <w:bottom w:val="single" w:sz="4" w:space="0" w:color="auto"/>
              <w:right w:val="single" w:sz="4" w:space="0" w:color="auto"/>
            </w:tcBorders>
          </w:tcPr>
          <w:p w:rsidR="001F5274" w:rsidRPr="002A680B" w:rsidRDefault="001F5274" w:rsidP="00507D5A">
            <w:pPr>
              <w:spacing w:after="0"/>
              <w:jc w:val="center"/>
              <w:rPr>
                <w:rFonts w:ascii="Times New Roman" w:hAnsi="Times New Roman" w:cs="Times New Roman"/>
                <w:color w:val="000000"/>
                <w:sz w:val="24"/>
                <w:szCs w:val="24"/>
              </w:rPr>
            </w:pPr>
            <w:r w:rsidRPr="002A680B">
              <w:rPr>
                <w:rFonts w:ascii="Times New Roman" w:hAnsi="Times New Roman" w:cs="Times New Roman"/>
                <w:color w:val="000000"/>
                <w:sz w:val="24"/>
                <w:szCs w:val="24"/>
              </w:rPr>
              <w:t>29,754</w:t>
            </w:r>
          </w:p>
        </w:tc>
        <w:tc>
          <w:tcPr>
            <w:tcW w:w="1920" w:type="dxa"/>
            <w:tcBorders>
              <w:top w:val="single" w:sz="4" w:space="0" w:color="auto"/>
              <w:left w:val="single" w:sz="4" w:space="0" w:color="auto"/>
              <w:bottom w:val="single" w:sz="4" w:space="0" w:color="auto"/>
              <w:right w:val="single" w:sz="4" w:space="0" w:color="auto"/>
            </w:tcBorders>
          </w:tcPr>
          <w:p w:rsidR="001F5274" w:rsidRPr="002A680B" w:rsidRDefault="001F5274" w:rsidP="00507D5A">
            <w:pPr>
              <w:spacing w:after="0"/>
              <w:jc w:val="center"/>
              <w:rPr>
                <w:rFonts w:ascii="Times New Roman" w:hAnsi="Times New Roman" w:cs="Times New Roman"/>
                <w:color w:val="000000"/>
                <w:sz w:val="24"/>
                <w:szCs w:val="24"/>
              </w:rPr>
            </w:pPr>
            <w:r w:rsidRPr="002A680B">
              <w:rPr>
                <w:rFonts w:ascii="Times New Roman" w:hAnsi="Times New Roman" w:cs="Times New Roman"/>
                <w:color w:val="000000"/>
                <w:sz w:val="24"/>
                <w:szCs w:val="24"/>
              </w:rPr>
              <w:t>4,463</w:t>
            </w:r>
          </w:p>
        </w:tc>
      </w:tr>
      <w:tr w:rsidR="001F5274" w:rsidRPr="002A680B" w:rsidTr="00507D5A">
        <w:trPr>
          <w:jc w:val="center"/>
        </w:trPr>
        <w:tc>
          <w:tcPr>
            <w:tcW w:w="1070" w:type="dxa"/>
            <w:tcBorders>
              <w:top w:val="single" w:sz="4" w:space="0" w:color="auto"/>
              <w:left w:val="single" w:sz="4" w:space="0" w:color="auto"/>
              <w:bottom w:val="single" w:sz="4" w:space="0" w:color="auto"/>
              <w:right w:val="single" w:sz="4" w:space="0" w:color="auto"/>
            </w:tcBorders>
          </w:tcPr>
          <w:p w:rsidR="001F5274" w:rsidRPr="002A680B" w:rsidRDefault="001F5274" w:rsidP="00507D5A">
            <w:pPr>
              <w:spacing w:after="0" w:line="240" w:lineRule="auto"/>
              <w:jc w:val="center"/>
              <w:rPr>
                <w:rFonts w:ascii="Times New Roman" w:eastAsia="Calibri" w:hAnsi="Times New Roman" w:cs="Times New Roman"/>
                <w:sz w:val="24"/>
              </w:rPr>
            </w:pPr>
            <w:r w:rsidRPr="002A680B">
              <w:rPr>
                <w:rFonts w:ascii="Times New Roman" w:eastAsia="Calibri" w:hAnsi="Times New Roman" w:cs="Times New Roman"/>
                <w:sz w:val="24"/>
              </w:rPr>
              <w:t>2016</w:t>
            </w:r>
          </w:p>
        </w:tc>
        <w:tc>
          <w:tcPr>
            <w:tcW w:w="1553" w:type="dxa"/>
            <w:tcBorders>
              <w:top w:val="single" w:sz="4" w:space="0" w:color="auto"/>
              <w:left w:val="single" w:sz="4" w:space="0" w:color="auto"/>
              <w:bottom w:val="single" w:sz="4" w:space="0" w:color="auto"/>
              <w:right w:val="single" w:sz="4" w:space="0" w:color="auto"/>
            </w:tcBorders>
          </w:tcPr>
          <w:p w:rsidR="001F5274" w:rsidRPr="002A680B" w:rsidRDefault="001F5274" w:rsidP="00507D5A">
            <w:pPr>
              <w:spacing w:after="0"/>
              <w:jc w:val="center"/>
              <w:rPr>
                <w:rFonts w:ascii="Times New Roman" w:hAnsi="Times New Roman" w:cs="Times New Roman"/>
                <w:color w:val="000000"/>
                <w:sz w:val="24"/>
                <w:szCs w:val="24"/>
              </w:rPr>
            </w:pPr>
            <w:r w:rsidRPr="002A680B">
              <w:rPr>
                <w:rFonts w:ascii="Times New Roman" w:hAnsi="Times New Roman" w:cs="Times New Roman"/>
                <w:color w:val="000000"/>
                <w:sz w:val="24"/>
                <w:szCs w:val="24"/>
              </w:rPr>
              <w:t>31,245</w:t>
            </w:r>
          </w:p>
        </w:tc>
        <w:tc>
          <w:tcPr>
            <w:tcW w:w="1920" w:type="dxa"/>
            <w:tcBorders>
              <w:top w:val="single" w:sz="4" w:space="0" w:color="auto"/>
              <w:left w:val="single" w:sz="4" w:space="0" w:color="auto"/>
              <w:bottom w:val="single" w:sz="4" w:space="0" w:color="auto"/>
              <w:right w:val="single" w:sz="4" w:space="0" w:color="auto"/>
            </w:tcBorders>
          </w:tcPr>
          <w:p w:rsidR="001F5274" w:rsidRPr="002A680B" w:rsidRDefault="001F5274" w:rsidP="00507D5A">
            <w:pPr>
              <w:spacing w:after="0"/>
              <w:jc w:val="center"/>
              <w:rPr>
                <w:rFonts w:ascii="Times New Roman" w:hAnsi="Times New Roman" w:cs="Times New Roman"/>
                <w:color w:val="000000"/>
                <w:sz w:val="24"/>
                <w:szCs w:val="24"/>
              </w:rPr>
            </w:pPr>
            <w:r w:rsidRPr="002A680B">
              <w:rPr>
                <w:rFonts w:ascii="Times New Roman" w:hAnsi="Times New Roman" w:cs="Times New Roman"/>
                <w:color w:val="000000"/>
                <w:sz w:val="24"/>
                <w:szCs w:val="24"/>
              </w:rPr>
              <w:t>4,687</w:t>
            </w:r>
          </w:p>
        </w:tc>
      </w:tr>
      <w:tr w:rsidR="001F5274" w:rsidRPr="002A680B" w:rsidTr="00507D5A">
        <w:trPr>
          <w:jc w:val="center"/>
        </w:trPr>
        <w:tc>
          <w:tcPr>
            <w:tcW w:w="1070" w:type="dxa"/>
            <w:tcBorders>
              <w:top w:val="single" w:sz="4" w:space="0" w:color="auto"/>
              <w:left w:val="single" w:sz="4" w:space="0" w:color="auto"/>
              <w:bottom w:val="single" w:sz="4" w:space="0" w:color="auto"/>
              <w:right w:val="single" w:sz="4" w:space="0" w:color="auto"/>
            </w:tcBorders>
          </w:tcPr>
          <w:p w:rsidR="001F5274" w:rsidRPr="002A680B" w:rsidRDefault="001F5274" w:rsidP="00507D5A">
            <w:pPr>
              <w:spacing w:after="0" w:line="240" w:lineRule="auto"/>
              <w:jc w:val="center"/>
              <w:rPr>
                <w:rFonts w:ascii="Times New Roman" w:eastAsia="Calibri" w:hAnsi="Times New Roman" w:cs="Times New Roman"/>
                <w:sz w:val="24"/>
              </w:rPr>
            </w:pPr>
            <w:r w:rsidRPr="002A680B">
              <w:rPr>
                <w:rFonts w:ascii="Times New Roman" w:eastAsia="Calibri" w:hAnsi="Times New Roman" w:cs="Times New Roman"/>
                <w:sz w:val="24"/>
              </w:rPr>
              <w:t>2017</w:t>
            </w:r>
          </w:p>
        </w:tc>
        <w:tc>
          <w:tcPr>
            <w:tcW w:w="1553" w:type="dxa"/>
            <w:tcBorders>
              <w:top w:val="single" w:sz="4" w:space="0" w:color="auto"/>
              <w:left w:val="single" w:sz="4" w:space="0" w:color="auto"/>
              <w:bottom w:val="single" w:sz="4" w:space="0" w:color="auto"/>
              <w:right w:val="single" w:sz="4" w:space="0" w:color="auto"/>
            </w:tcBorders>
          </w:tcPr>
          <w:p w:rsidR="001F5274" w:rsidRPr="002A680B" w:rsidRDefault="001F5274" w:rsidP="00507D5A">
            <w:pPr>
              <w:spacing w:after="0"/>
              <w:jc w:val="center"/>
              <w:rPr>
                <w:rFonts w:ascii="Times New Roman" w:hAnsi="Times New Roman" w:cs="Times New Roman"/>
                <w:color w:val="000000"/>
                <w:sz w:val="24"/>
                <w:szCs w:val="24"/>
              </w:rPr>
            </w:pPr>
            <w:r w:rsidRPr="002A680B">
              <w:rPr>
                <w:rFonts w:ascii="Times New Roman" w:hAnsi="Times New Roman" w:cs="Times New Roman"/>
                <w:color w:val="000000"/>
                <w:sz w:val="24"/>
                <w:szCs w:val="24"/>
              </w:rPr>
              <w:t>32,810</w:t>
            </w:r>
          </w:p>
        </w:tc>
        <w:tc>
          <w:tcPr>
            <w:tcW w:w="1920" w:type="dxa"/>
            <w:tcBorders>
              <w:top w:val="single" w:sz="4" w:space="0" w:color="auto"/>
              <w:left w:val="single" w:sz="4" w:space="0" w:color="auto"/>
              <w:bottom w:val="single" w:sz="4" w:space="0" w:color="auto"/>
              <w:right w:val="single" w:sz="4" w:space="0" w:color="auto"/>
            </w:tcBorders>
          </w:tcPr>
          <w:p w:rsidR="001F5274" w:rsidRPr="002A680B" w:rsidRDefault="001F5274" w:rsidP="00507D5A">
            <w:pPr>
              <w:spacing w:after="0"/>
              <w:jc w:val="center"/>
              <w:rPr>
                <w:rFonts w:ascii="Times New Roman" w:hAnsi="Times New Roman" w:cs="Times New Roman"/>
                <w:color w:val="000000"/>
                <w:sz w:val="24"/>
                <w:szCs w:val="24"/>
              </w:rPr>
            </w:pPr>
            <w:r w:rsidRPr="002A680B">
              <w:rPr>
                <w:rFonts w:ascii="Times New Roman" w:hAnsi="Times New Roman" w:cs="Times New Roman"/>
                <w:color w:val="000000"/>
                <w:sz w:val="24"/>
                <w:szCs w:val="24"/>
              </w:rPr>
              <w:t>4,921</w:t>
            </w:r>
          </w:p>
        </w:tc>
      </w:tr>
      <w:tr w:rsidR="001F5274" w:rsidRPr="002A680B" w:rsidTr="00507D5A">
        <w:trPr>
          <w:jc w:val="center"/>
        </w:trPr>
        <w:tc>
          <w:tcPr>
            <w:tcW w:w="1070" w:type="dxa"/>
            <w:tcBorders>
              <w:top w:val="single" w:sz="4" w:space="0" w:color="auto"/>
              <w:left w:val="single" w:sz="4" w:space="0" w:color="auto"/>
              <w:bottom w:val="single" w:sz="4" w:space="0" w:color="auto"/>
              <w:right w:val="single" w:sz="4" w:space="0" w:color="auto"/>
            </w:tcBorders>
          </w:tcPr>
          <w:p w:rsidR="001F5274" w:rsidRPr="002A680B" w:rsidRDefault="001F5274" w:rsidP="00507D5A">
            <w:pPr>
              <w:spacing w:after="0" w:line="240" w:lineRule="auto"/>
              <w:jc w:val="center"/>
              <w:rPr>
                <w:rFonts w:ascii="Times New Roman" w:eastAsia="Calibri" w:hAnsi="Times New Roman" w:cs="Times New Roman"/>
                <w:sz w:val="24"/>
              </w:rPr>
            </w:pPr>
            <w:r w:rsidRPr="002A680B">
              <w:rPr>
                <w:rFonts w:ascii="Times New Roman" w:eastAsia="Calibri" w:hAnsi="Times New Roman" w:cs="Times New Roman"/>
                <w:sz w:val="24"/>
              </w:rPr>
              <w:t>2018</w:t>
            </w:r>
          </w:p>
        </w:tc>
        <w:tc>
          <w:tcPr>
            <w:tcW w:w="1553" w:type="dxa"/>
            <w:tcBorders>
              <w:top w:val="single" w:sz="4" w:space="0" w:color="auto"/>
              <w:left w:val="single" w:sz="4" w:space="0" w:color="auto"/>
              <w:bottom w:val="single" w:sz="4" w:space="0" w:color="auto"/>
              <w:right w:val="single" w:sz="4" w:space="0" w:color="auto"/>
            </w:tcBorders>
          </w:tcPr>
          <w:p w:rsidR="001F5274" w:rsidRPr="002A680B" w:rsidRDefault="001F5274" w:rsidP="00507D5A">
            <w:pPr>
              <w:spacing w:after="0"/>
              <w:jc w:val="center"/>
              <w:rPr>
                <w:rFonts w:ascii="Times New Roman" w:hAnsi="Times New Roman" w:cs="Times New Roman"/>
                <w:color w:val="000000"/>
                <w:sz w:val="24"/>
                <w:szCs w:val="24"/>
              </w:rPr>
            </w:pPr>
            <w:r w:rsidRPr="002A680B">
              <w:rPr>
                <w:rFonts w:ascii="Times New Roman" w:hAnsi="Times New Roman" w:cs="Times New Roman"/>
                <w:color w:val="000000"/>
                <w:sz w:val="24"/>
                <w:szCs w:val="24"/>
              </w:rPr>
              <w:t>34,453</w:t>
            </w:r>
          </w:p>
        </w:tc>
        <w:tc>
          <w:tcPr>
            <w:tcW w:w="1920" w:type="dxa"/>
            <w:tcBorders>
              <w:top w:val="single" w:sz="4" w:space="0" w:color="auto"/>
              <w:left w:val="single" w:sz="4" w:space="0" w:color="auto"/>
              <w:bottom w:val="single" w:sz="4" w:space="0" w:color="auto"/>
              <w:right w:val="single" w:sz="4" w:space="0" w:color="auto"/>
            </w:tcBorders>
          </w:tcPr>
          <w:p w:rsidR="001F5274" w:rsidRPr="002A680B" w:rsidRDefault="001F5274" w:rsidP="00507D5A">
            <w:pPr>
              <w:spacing w:after="0"/>
              <w:jc w:val="center"/>
              <w:rPr>
                <w:rFonts w:ascii="Times New Roman" w:hAnsi="Times New Roman" w:cs="Times New Roman"/>
                <w:color w:val="000000"/>
                <w:sz w:val="24"/>
                <w:szCs w:val="24"/>
              </w:rPr>
            </w:pPr>
            <w:r w:rsidRPr="002A680B">
              <w:rPr>
                <w:rFonts w:ascii="Times New Roman" w:hAnsi="Times New Roman" w:cs="Times New Roman"/>
                <w:color w:val="000000"/>
                <w:sz w:val="24"/>
                <w:szCs w:val="24"/>
              </w:rPr>
              <w:t>5,168</w:t>
            </w:r>
          </w:p>
        </w:tc>
      </w:tr>
      <w:tr w:rsidR="001F5274" w:rsidRPr="002A680B" w:rsidTr="00507D5A">
        <w:trPr>
          <w:jc w:val="center"/>
        </w:trPr>
        <w:tc>
          <w:tcPr>
            <w:tcW w:w="1070" w:type="dxa"/>
            <w:tcBorders>
              <w:top w:val="single" w:sz="4" w:space="0" w:color="auto"/>
              <w:left w:val="single" w:sz="4" w:space="0" w:color="auto"/>
              <w:bottom w:val="single" w:sz="4" w:space="0" w:color="auto"/>
              <w:right w:val="single" w:sz="4" w:space="0" w:color="auto"/>
            </w:tcBorders>
          </w:tcPr>
          <w:p w:rsidR="001F5274" w:rsidRPr="002A680B" w:rsidRDefault="001F5274" w:rsidP="00507D5A">
            <w:pPr>
              <w:spacing w:after="0" w:line="240" w:lineRule="auto"/>
              <w:jc w:val="center"/>
              <w:rPr>
                <w:rFonts w:ascii="Times New Roman" w:eastAsia="Calibri" w:hAnsi="Times New Roman" w:cs="Times New Roman"/>
                <w:sz w:val="24"/>
              </w:rPr>
            </w:pPr>
            <w:r w:rsidRPr="002A680B">
              <w:rPr>
                <w:rFonts w:ascii="Times New Roman" w:eastAsia="Calibri" w:hAnsi="Times New Roman" w:cs="Times New Roman"/>
                <w:sz w:val="24"/>
              </w:rPr>
              <w:t>2019</w:t>
            </w:r>
          </w:p>
        </w:tc>
        <w:tc>
          <w:tcPr>
            <w:tcW w:w="1553" w:type="dxa"/>
            <w:tcBorders>
              <w:top w:val="single" w:sz="4" w:space="0" w:color="auto"/>
              <w:left w:val="single" w:sz="4" w:space="0" w:color="auto"/>
              <w:bottom w:val="single" w:sz="4" w:space="0" w:color="auto"/>
              <w:right w:val="single" w:sz="4" w:space="0" w:color="auto"/>
            </w:tcBorders>
          </w:tcPr>
          <w:p w:rsidR="001F5274" w:rsidRPr="002A680B" w:rsidRDefault="001F5274" w:rsidP="00507D5A">
            <w:pPr>
              <w:spacing w:after="0"/>
              <w:jc w:val="center"/>
              <w:rPr>
                <w:rFonts w:ascii="Times New Roman" w:hAnsi="Times New Roman" w:cs="Times New Roman"/>
                <w:color w:val="000000"/>
                <w:sz w:val="24"/>
                <w:szCs w:val="24"/>
              </w:rPr>
            </w:pPr>
            <w:r w:rsidRPr="002A680B">
              <w:rPr>
                <w:rFonts w:ascii="Times New Roman" w:hAnsi="Times New Roman" w:cs="Times New Roman"/>
                <w:color w:val="000000"/>
                <w:sz w:val="24"/>
                <w:szCs w:val="24"/>
              </w:rPr>
              <w:t>36,178</w:t>
            </w:r>
          </w:p>
        </w:tc>
        <w:tc>
          <w:tcPr>
            <w:tcW w:w="1920" w:type="dxa"/>
            <w:tcBorders>
              <w:top w:val="single" w:sz="4" w:space="0" w:color="auto"/>
              <w:left w:val="single" w:sz="4" w:space="0" w:color="auto"/>
              <w:bottom w:val="single" w:sz="4" w:space="0" w:color="auto"/>
              <w:right w:val="single" w:sz="4" w:space="0" w:color="auto"/>
            </w:tcBorders>
          </w:tcPr>
          <w:p w:rsidR="001F5274" w:rsidRPr="002A680B" w:rsidRDefault="001F5274" w:rsidP="00507D5A">
            <w:pPr>
              <w:spacing w:after="0"/>
              <w:jc w:val="center"/>
              <w:rPr>
                <w:rFonts w:ascii="Times New Roman" w:hAnsi="Times New Roman" w:cs="Times New Roman"/>
                <w:color w:val="000000"/>
                <w:sz w:val="24"/>
                <w:szCs w:val="24"/>
              </w:rPr>
            </w:pPr>
            <w:r w:rsidRPr="002A680B">
              <w:rPr>
                <w:rFonts w:ascii="Times New Roman" w:hAnsi="Times New Roman" w:cs="Times New Roman"/>
                <w:color w:val="000000"/>
                <w:sz w:val="24"/>
                <w:szCs w:val="24"/>
              </w:rPr>
              <w:t>5,427</w:t>
            </w:r>
          </w:p>
        </w:tc>
      </w:tr>
      <w:tr w:rsidR="001F5274" w:rsidRPr="002A680B" w:rsidTr="00507D5A">
        <w:trPr>
          <w:jc w:val="center"/>
        </w:trPr>
        <w:tc>
          <w:tcPr>
            <w:tcW w:w="1070" w:type="dxa"/>
            <w:tcBorders>
              <w:top w:val="single" w:sz="4" w:space="0" w:color="auto"/>
              <w:left w:val="single" w:sz="4" w:space="0" w:color="auto"/>
              <w:bottom w:val="single" w:sz="4" w:space="0" w:color="auto"/>
              <w:right w:val="single" w:sz="4" w:space="0" w:color="auto"/>
            </w:tcBorders>
          </w:tcPr>
          <w:p w:rsidR="001F5274" w:rsidRPr="002A680B" w:rsidRDefault="001F5274" w:rsidP="00507D5A">
            <w:pPr>
              <w:spacing w:after="0" w:line="240" w:lineRule="auto"/>
              <w:jc w:val="center"/>
              <w:rPr>
                <w:rFonts w:ascii="Times New Roman" w:eastAsia="Calibri" w:hAnsi="Times New Roman" w:cs="Times New Roman"/>
                <w:sz w:val="24"/>
              </w:rPr>
            </w:pPr>
            <w:r w:rsidRPr="002A680B">
              <w:rPr>
                <w:rFonts w:ascii="Times New Roman" w:eastAsia="Calibri" w:hAnsi="Times New Roman" w:cs="Times New Roman"/>
                <w:sz w:val="24"/>
              </w:rPr>
              <w:t>2020</w:t>
            </w:r>
          </w:p>
        </w:tc>
        <w:tc>
          <w:tcPr>
            <w:tcW w:w="1553" w:type="dxa"/>
            <w:tcBorders>
              <w:top w:val="single" w:sz="4" w:space="0" w:color="auto"/>
              <w:left w:val="single" w:sz="4" w:space="0" w:color="auto"/>
              <w:bottom w:val="single" w:sz="4" w:space="0" w:color="auto"/>
              <w:right w:val="single" w:sz="4" w:space="0" w:color="auto"/>
            </w:tcBorders>
          </w:tcPr>
          <w:p w:rsidR="001F5274" w:rsidRPr="002A680B" w:rsidRDefault="001F5274" w:rsidP="00507D5A">
            <w:pPr>
              <w:spacing w:after="0"/>
              <w:jc w:val="center"/>
              <w:rPr>
                <w:rFonts w:ascii="Times New Roman" w:hAnsi="Times New Roman" w:cs="Times New Roman"/>
                <w:color w:val="000000"/>
                <w:sz w:val="24"/>
                <w:szCs w:val="24"/>
              </w:rPr>
            </w:pPr>
            <w:r w:rsidRPr="002A680B">
              <w:rPr>
                <w:rFonts w:ascii="Times New Roman" w:hAnsi="Times New Roman" w:cs="Times New Roman"/>
                <w:color w:val="000000"/>
                <w:sz w:val="24"/>
                <w:szCs w:val="24"/>
              </w:rPr>
              <w:t>37,990</w:t>
            </w:r>
          </w:p>
        </w:tc>
        <w:tc>
          <w:tcPr>
            <w:tcW w:w="1920" w:type="dxa"/>
            <w:tcBorders>
              <w:top w:val="single" w:sz="4" w:space="0" w:color="auto"/>
              <w:left w:val="single" w:sz="4" w:space="0" w:color="auto"/>
              <w:bottom w:val="single" w:sz="4" w:space="0" w:color="auto"/>
              <w:right w:val="single" w:sz="4" w:space="0" w:color="auto"/>
            </w:tcBorders>
          </w:tcPr>
          <w:p w:rsidR="001F5274" w:rsidRPr="002A680B" w:rsidRDefault="001F5274" w:rsidP="00507D5A">
            <w:pPr>
              <w:spacing w:after="0"/>
              <w:jc w:val="center"/>
              <w:rPr>
                <w:rFonts w:ascii="Times New Roman" w:hAnsi="Times New Roman" w:cs="Times New Roman"/>
                <w:color w:val="000000"/>
                <w:sz w:val="24"/>
                <w:szCs w:val="24"/>
              </w:rPr>
            </w:pPr>
            <w:r w:rsidRPr="002A680B">
              <w:rPr>
                <w:rFonts w:ascii="Times New Roman" w:hAnsi="Times New Roman" w:cs="Times New Roman"/>
                <w:color w:val="000000"/>
                <w:sz w:val="24"/>
                <w:szCs w:val="24"/>
              </w:rPr>
              <w:t>5,698</w:t>
            </w:r>
          </w:p>
        </w:tc>
      </w:tr>
      <w:tr w:rsidR="001F5274" w:rsidRPr="002A680B" w:rsidTr="00507D5A">
        <w:trPr>
          <w:jc w:val="center"/>
        </w:trPr>
        <w:tc>
          <w:tcPr>
            <w:tcW w:w="1070" w:type="dxa"/>
            <w:tcBorders>
              <w:top w:val="single" w:sz="4" w:space="0" w:color="auto"/>
              <w:left w:val="single" w:sz="4" w:space="0" w:color="auto"/>
              <w:bottom w:val="single" w:sz="4" w:space="0" w:color="auto"/>
              <w:right w:val="single" w:sz="4" w:space="0" w:color="auto"/>
            </w:tcBorders>
          </w:tcPr>
          <w:p w:rsidR="001F5274" w:rsidRPr="002A680B" w:rsidRDefault="001F5274" w:rsidP="00507D5A">
            <w:pPr>
              <w:spacing w:after="0" w:line="240" w:lineRule="auto"/>
              <w:jc w:val="center"/>
              <w:rPr>
                <w:rFonts w:ascii="Times New Roman" w:eastAsia="Calibri" w:hAnsi="Times New Roman" w:cs="Times New Roman"/>
                <w:sz w:val="24"/>
              </w:rPr>
            </w:pPr>
            <w:r w:rsidRPr="002A680B">
              <w:rPr>
                <w:rFonts w:ascii="Times New Roman" w:eastAsia="Calibri" w:hAnsi="Times New Roman" w:cs="Times New Roman"/>
                <w:sz w:val="24"/>
              </w:rPr>
              <w:t>2021</w:t>
            </w:r>
          </w:p>
        </w:tc>
        <w:tc>
          <w:tcPr>
            <w:tcW w:w="1553" w:type="dxa"/>
            <w:tcBorders>
              <w:top w:val="single" w:sz="4" w:space="0" w:color="auto"/>
              <w:left w:val="single" w:sz="4" w:space="0" w:color="auto"/>
              <w:bottom w:val="single" w:sz="4" w:space="0" w:color="auto"/>
              <w:right w:val="single" w:sz="4" w:space="0" w:color="auto"/>
            </w:tcBorders>
          </w:tcPr>
          <w:p w:rsidR="001F5274" w:rsidRPr="002A680B" w:rsidRDefault="001F5274" w:rsidP="00507D5A">
            <w:pPr>
              <w:spacing w:after="0"/>
              <w:jc w:val="center"/>
              <w:rPr>
                <w:rFonts w:ascii="Times New Roman" w:hAnsi="Times New Roman" w:cs="Times New Roman"/>
                <w:color w:val="000000"/>
                <w:sz w:val="24"/>
                <w:szCs w:val="24"/>
              </w:rPr>
            </w:pPr>
            <w:r w:rsidRPr="002A680B">
              <w:rPr>
                <w:rFonts w:ascii="Times New Roman" w:hAnsi="Times New Roman" w:cs="Times New Roman"/>
                <w:color w:val="000000"/>
                <w:sz w:val="24"/>
                <w:szCs w:val="24"/>
              </w:rPr>
              <w:t>39,892</w:t>
            </w:r>
          </w:p>
        </w:tc>
        <w:tc>
          <w:tcPr>
            <w:tcW w:w="1920" w:type="dxa"/>
            <w:tcBorders>
              <w:top w:val="single" w:sz="4" w:space="0" w:color="auto"/>
              <w:left w:val="single" w:sz="4" w:space="0" w:color="auto"/>
              <w:bottom w:val="single" w:sz="4" w:space="0" w:color="auto"/>
              <w:right w:val="single" w:sz="4" w:space="0" w:color="auto"/>
            </w:tcBorders>
          </w:tcPr>
          <w:p w:rsidR="001F5274" w:rsidRPr="002A680B" w:rsidRDefault="001F5274" w:rsidP="00507D5A">
            <w:pPr>
              <w:spacing w:after="0"/>
              <w:jc w:val="center"/>
              <w:rPr>
                <w:rFonts w:ascii="Times New Roman" w:hAnsi="Times New Roman" w:cs="Times New Roman"/>
                <w:color w:val="000000"/>
                <w:sz w:val="24"/>
                <w:szCs w:val="24"/>
              </w:rPr>
            </w:pPr>
            <w:r w:rsidRPr="002A680B">
              <w:rPr>
                <w:rFonts w:ascii="Times New Roman" w:hAnsi="Times New Roman" w:cs="Times New Roman"/>
                <w:color w:val="000000"/>
                <w:sz w:val="24"/>
                <w:szCs w:val="24"/>
              </w:rPr>
              <w:t>5,984</w:t>
            </w:r>
          </w:p>
        </w:tc>
      </w:tr>
      <w:tr w:rsidR="001F5274" w:rsidRPr="002A680B" w:rsidTr="00507D5A">
        <w:trPr>
          <w:jc w:val="center"/>
        </w:trPr>
        <w:tc>
          <w:tcPr>
            <w:tcW w:w="1070" w:type="dxa"/>
            <w:tcBorders>
              <w:top w:val="single" w:sz="4" w:space="0" w:color="auto"/>
              <w:left w:val="single" w:sz="4" w:space="0" w:color="auto"/>
              <w:bottom w:val="single" w:sz="4" w:space="0" w:color="auto"/>
              <w:right w:val="single" w:sz="4" w:space="0" w:color="auto"/>
            </w:tcBorders>
          </w:tcPr>
          <w:p w:rsidR="001F5274" w:rsidRPr="002A680B" w:rsidRDefault="001F5274" w:rsidP="00507D5A">
            <w:pPr>
              <w:spacing w:after="0" w:line="240" w:lineRule="auto"/>
              <w:jc w:val="center"/>
              <w:rPr>
                <w:rFonts w:ascii="Times New Roman" w:eastAsia="Calibri" w:hAnsi="Times New Roman" w:cs="Times New Roman"/>
                <w:sz w:val="24"/>
              </w:rPr>
            </w:pPr>
            <w:r w:rsidRPr="002A680B">
              <w:rPr>
                <w:rFonts w:ascii="Times New Roman" w:eastAsia="Calibri" w:hAnsi="Times New Roman" w:cs="Times New Roman"/>
                <w:sz w:val="24"/>
              </w:rPr>
              <w:t>2022</w:t>
            </w:r>
          </w:p>
        </w:tc>
        <w:tc>
          <w:tcPr>
            <w:tcW w:w="1553" w:type="dxa"/>
            <w:tcBorders>
              <w:top w:val="single" w:sz="4" w:space="0" w:color="auto"/>
              <w:left w:val="single" w:sz="4" w:space="0" w:color="auto"/>
              <w:bottom w:val="single" w:sz="4" w:space="0" w:color="auto"/>
              <w:right w:val="single" w:sz="4" w:space="0" w:color="auto"/>
            </w:tcBorders>
          </w:tcPr>
          <w:p w:rsidR="001F5274" w:rsidRPr="002A680B" w:rsidRDefault="001F5274" w:rsidP="00507D5A">
            <w:pPr>
              <w:spacing w:after="0"/>
              <w:jc w:val="center"/>
              <w:rPr>
                <w:rFonts w:ascii="Times New Roman" w:hAnsi="Times New Roman" w:cs="Times New Roman"/>
                <w:color w:val="000000"/>
                <w:sz w:val="24"/>
                <w:szCs w:val="24"/>
              </w:rPr>
            </w:pPr>
            <w:r w:rsidRPr="002A680B">
              <w:rPr>
                <w:rFonts w:ascii="Times New Roman" w:hAnsi="Times New Roman" w:cs="Times New Roman"/>
                <w:color w:val="000000"/>
                <w:sz w:val="24"/>
                <w:szCs w:val="24"/>
              </w:rPr>
              <w:t>41,889</w:t>
            </w:r>
          </w:p>
        </w:tc>
        <w:tc>
          <w:tcPr>
            <w:tcW w:w="1920" w:type="dxa"/>
            <w:tcBorders>
              <w:top w:val="single" w:sz="4" w:space="0" w:color="auto"/>
              <w:left w:val="single" w:sz="4" w:space="0" w:color="auto"/>
              <w:bottom w:val="single" w:sz="4" w:space="0" w:color="auto"/>
              <w:right w:val="single" w:sz="4" w:space="0" w:color="auto"/>
            </w:tcBorders>
          </w:tcPr>
          <w:p w:rsidR="001F5274" w:rsidRPr="002A680B" w:rsidRDefault="001F5274" w:rsidP="00507D5A">
            <w:pPr>
              <w:spacing w:after="0"/>
              <w:jc w:val="center"/>
              <w:rPr>
                <w:rFonts w:ascii="Times New Roman" w:hAnsi="Times New Roman" w:cs="Times New Roman"/>
                <w:color w:val="000000"/>
                <w:sz w:val="24"/>
                <w:szCs w:val="24"/>
              </w:rPr>
            </w:pPr>
            <w:r w:rsidRPr="002A680B">
              <w:rPr>
                <w:rFonts w:ascii="Times New Roman" w:hAnsi="Times New Roman" w:cs="Times New Roman"/>
                <w:color w:val="000000"/>
                <w:sz w:val="24"/>
                <w:szCs w:val="24"/>
              </w:rPr>
              <w:t>6,283</w:t>
            </w:r>
          </w:p>
        </w:tc>
      </w:tr>
    </w:tbl>
    <w:p w:rsidR="007132CB" w:rsidRPr="002A680B" w:rsidRDefault="007132CB" w:rsidP="00507D5A">
      <w:pPr>
        <w:spacing w:after="0" w:line="360" w:lineRule="auto"/>
        <w:ind w:left="360"/>
        <w:rPr>
          <w:rFonts w:ascii="Times New Roman" w:eastAsia="Calibri" w:hAnsi="Times New Roman" w:cs="Times New Roman"/>
          <w:sz w:val="24"/>
        </w:rPr>
      </w:pPr>
    </w:p>
    <w:p w:rsidR="007132CB" w:rsidRPr="002A680B" w:rsidRDefault="007132CB" w:rsidP="00507D5A">
      <w:pPr>
        <w:spacing w:after="0" w:line="360" w:lineRule="auto"/>
        <w:ind w:left="360" w:hanging="360"/>
        <w:rPr>
          <w:rFonts w:ascii="Times New Roman" w:eastAsia="Calibri" w:hAnsi="Times New Roman" w:cs="Times New Roman"/>
          <w:b/>
          <w:bCs/>
          <w:sz w:val="24"/>
        </w:rPr>
      </w:pPr>
      <w:r w:rsidRPr="002A680B">
        <w:rPr>
          <w:rFonts w:ascii="Times New Roman" w:eastAsia="Calibri" w:hAnsi="Times New Roman" w:cs="Times New Roman"/>
          <w:b/>
          <w:bCs/>
          <w:sz w:val="24"/>
        </w:rPr>
        <w:t xml:space="preserve">3. </w:t>
      </w:r>
      <w:r w:rsidRPr="002A680B">
        <w:rPr>
          <w:rFonts w:ascii="Times New Roman" w:eastAsia="Calibri" w:hAnsi="Times New Roman" w:cs="Times New Roman"/>
          <w:b/>
          <w:bCs/>
          <w:sz w:val="24"/>
        </w:rPr>
        <w:tab/>
      </w:r>
      <w:r w:rsidR="00507D5A" w:rsidRPr="002A680B">
        <w:rPr>
          <w:rFonts w:ascii="Times New Roman" w:eastAsia="Calibri" w:hAnsi="Times New Roman" w:cs="Times New Roman"/>
          <w:b/>
          <w:bCs/>
          <w:sz w:val="24"/>
        </w:rPr>
        <w:t xml:space="preserve">  </w:t>
      </w:r>
      <w:r w:rsidRPr="002A680B">
        <w:rPr>
          <w:rFonts w:ascii="Times New Roman" w:eastAsia="Calibri" w:hAnsi="Times New Roman" w:cs="Times New Roman"/>
          <w:b/>
          <w:bCs/>
          <w:sz w:val="24"/>
        </w:rPr>
        <w:t>Pricing and Distribution</w:t>
      </w:r>
    </w:p>
    <w:p w:rsidR="00507D5A" w:rsidRPr="002A680B" w:rsidRDefault="00507D5A" w:rsidP="00507D5A">
      <w:pPr>
        <w:spacing w:after="0" w:line="360" w:lineRule="auto"/>
        <w:jc w:val="both"/>
        <w:rPr>
          <w:rFonts w:ascii="Times New Roman" w:eastAsia="Calibri" w:hAnsi="Times New Roman" w:cs="Times New Roman"/>
          <w:sz w:val="24"/>
        </w:rPr>
      </w:pPr>
    </w:p>
    <w:p w:rsidR="007132CB" w:rsidRPr="002A680B" w:rsidRDefault="007132CB" w:rsidP="00507D5A">
      <w:pPr>
        <w:spacing w:after="0" w:line="360" w:lineRule="auto"/>
        <w:jc w:val="both"/>
        <w:rPr>
          <w:rFonts w:ascii="Times New Roman" w:eastAsia="Calibri" w:hAnsi="Times New Roman" w:cs="Times New Roman"/>
          <w:sz w:val="24"/>
        </w:rPr>
      </w:pPr>
      <w:r w:rsidRPr="002A680B">
        <w:rPr>
          <w:rFonts w:ascii="Times New Roman" w:eastAsia="Calibri" w:hAnsi="Times New Roman" w:cs="Times New Roman"/>
          <w:sz w:val="24"/>
        </w:rPr>
        <w:t xml:space="preserve">Prices of poultry feed depends upon the composition of the mix and the nutrients. </w:t>
      </w:r>
      <w:r w:rsidR="00023339" w:rsidRPr="002A680B">
        <w:rPr>
          <w:rFonts w:ascii="Times New Roman" w:eastAsia="Calibri" w:hAnsi="Times New Roman" w:cs="Times New Roman"/>
          <w:sz w:val="24"/>
        </w:rPr>
        <w:t xml:space="preserve">Current average factory gate price by the existing poultry feed producers is Birr 690 per quintal. To be competitive a </w:t>
      </w:r>
      <w:r w:rsidR="00803CFC" w:rsidRPr="002A680B">
        <w:rPr>
          <w:rFonts w:ascii="Times New Roman" w:eastAsia="Calibri" w:hAnsi="Times New Roman" w:cs="Times New Roman"/>
          <w:sz w:val="24"/>
        </w:rPr>
        <w:t xml:space="preserve">factory gate price of Birr 630 </w:t>
      </w:r>
      <w:r w:rsidR="00023339" w:rsidRPr="002A680B">
        <w:rPr>
          <w:rFonts w:ascii="Times New Roman" w:eastAsia="Calibri" w:hAnsi="Times New Roman" w:cs="Times New Roman"/>
          <w:sz w:val="24"/>
        </w:rPr>
        <w:t>per quintal is recommended for this project.</w:t>
      </w:r>
    </w:p>
    <w:p w:rsidR="00507D5A" w:rsidRPr="002A680B" w:rsidRDefault="00507D5A" w:rsidP="00507D5A">
      <w:pPr>
        <w:spacing w:after="0" w:line="360" w:lineRule="auto"/>
        <w:jc w:val="both"/>
        <w:rPr>
          <w:rFonts w:ascii="Times New Roman" w:eastAsia="Calibri" w:hAnsi="Times New Roman" w:cs="Times New Roman"/>
          <w:sz w:val="16"/>
          <w:szCs w:val="16"/>
        </w:rPr>
      </w:pPr>
    </w:p>
    <w:p w:rsidR="007132CB" w:rsidRPr="002A680B" w:rsidRDefault="007132CB" w:rsidP="00507D5A">
      <w:pPr>
        <w:spacing w:after="0" w:line="360" w:lineRule="auto"/>
        <w:jc w:val="both"/>
        <w:rPr>
          <w:rFonts w:ascii="Times New Roman" w:eastAsia="Calibri" w:hAnsi="Times New Roman" w:cs="Times New Roman"/>
          <w:sz w:val="24"/>
        </w:rPr>
      </w:pPr>
      <w:r w:rsidRPr="002A680B">
        <w:rPr>
          <w:rFonts w:ascii="Times New Roman" w:eastAsia="Calibri" w:hAnsi="Times New Roman" w:cs="Times New Roman"/>
          <w:sz w:val="24"/>
        </w:rPr>
        <w:t>Current practice of feed product distribution involves sales at factory gate and to supply to major towns by opening sales store.  The project can use both distribution mechanisms to expand its market outlets.</w:t>
      </w:r>
    </w:p>
    <w:p w:rsidR="008A4436" w:rsidRPr="002A680B" w:rsidRDefault="008A4436" w:rsidP="008A4436">
      <w:pPr>
        <w:pStyle w:val="ListParagraph"/>
        <w:tabs>
          <w:tab w:val="left" w:pos="1980"/>
        </w:tabs>
        <w:ind w:left="1530"/>
        <w:jc w:val="both"/>
        <w:rPr>
          <w:rFonts w:ascii="Times New Roman" w:hAnsi="Times New Roman" w:cs="Times New Roman"/>
          <w:sz w:val="24"/>
          <w:szCs w:val="24"/>
        </w:rPr>
      </w:pPr>
    </w:p>
    <w:p w:rsidR="00F23448" w:rsidRPr="002A680B" w:rsidRDefault="004167AA" w:rsidP="007132CB">
      <w:pPr>
        <w:pStyle w:val="ListParagraph"/>
        <w:numPr>
          <w:ilvl w:val="0"/>
          <w:numId w:val="3"/>
        </w:numPr>
        <w:tabs>
          <w:tab w:val="left" w:pos="1980"/>
        </w:tabs>
        <w:jc w:val="both"/>
        <w:rPr>
          <w:rFonts w:ascii="Times New Roman" w:hAnsi="Times New Roman" w:cs="Times New Roman"/>
          <w:b/>
          <w:sz w:val="24"/>
          <w:szCs w:val="24"/>
        </w:rPr>
      </w:pPr>
      <w:r w:rsidRPr="002A680B">
        <w:rPr>
          <w:rFonts w:ascii="Times New Roman" w:hAnsi="Times New Roman" w:cs="Times New Roman"/>
          <w:b/>
          <w:sz w:val="24"/>
          <w:szCs w:val="24"/>
        </w:rPr>
        <w:t xml:space="preserve">    PLANT CAPACITY AND PRODUCTION PROGRAM</w:t>
      </w:r>
    </w:p>
    <w:p w:rsidR="008A4436" w:rsidRPr="002A680B" w:rsidRDefault="008A4436" w:rsidP="008A4436">
      <w:pPr>
        <w:pStyle w:val="ListParagraph"/>
        <w:tabs>
          <w:tab w:val="left" w:pos="1980"/>
        </w:tabs>
        <w:ind w:left="1530"/>
        <w:jc w:val="both"/>
        <w:rPr>
          <w:rFonts w:ascii="Times New Roman" w:hAnsi="Times New Roman" w:cs="Times New Roman"/>
          <w:sz w:val="24"/>
          <w:szCs w:val="24"/>
        </w:rPr>
      </w:pPr>
    </w:p>
    <w:p w:rsidR="00F23448" w:rsidRPr="002A680B" w:rsidRDefault="00FB12F2" w:rsidP="00FB12F2">
      <w:pPr>
        <w:pStyle w:val="ListParagraph"/>
        <w:numPr>
          <w:ilvl w:val="0"/>
          <w:numId w:val="15"/>
        </w:numPr>
        <w:spacing w:line="360" w:lineRule="auto"/>
        <w:ind w:left="270" w:hanging="270"/>
        <w:rPr>
          <w:rFonts w:ascii="Times New Roman" w:hAnsi="Times New Roman" w:cs="Times New Roman"/>
          <w:b/>
          <w:bCs/>
          <w:sz w:val="24"/>
        </w:rPr>
      </w:pPr>
      <w:r w:rsidRPr="002A680B">
        <w:rPr>
          <w:rFonts w:ascii="Times New Roman" w:hAnsi="Times New Roman" w:cs="Times New Roman"/>
          <w:b/>
          <w:bCs/>
          <w:sz w:val="24"/>
        </w:rPr>
        <w:t xml:space="preserve">      </w:t>
      </w:r>
      <w:r w:rsidR="00F23448" w:rsidRPr="002A680B">
        <w:rPr>
          <w:rFonts w:ascii="Times New Roman" w:hAnsi="Times New Roman" w:cs="Times New Roman"/>
          <w:b/>
          <w:bCs/>
          <w:sz w:val="24"/>
        </w:rPr>
        <w:t>Plant Capacity</w:t>
      </w:r>
    </w:p>
    <w:p w:rsidR="00F23448" w:rsidRPr="002A680B" w:rsidRDefault="00F23448" w:rsidP="00FB12F2">
      <w:pPr>
        <w:spacing w:after="0" w:line="360" w:lineRule="auto"/>
        <w:jc w:val="both"/>
        <w:rPr>
          <w:rFonts w:ascii="Times New Roman" w:hAnsi="Times New Roman" w:cs="Times New Roman"/>
          <w:sz w:val="24"/>
        </w:rPr>
      </w:pPr>
      <w:r w:rsidRPr="002A680B">
        <w:rPr>
          <w:rFonts w:ascii="Times New Roman" w:hAnsi="Times New Roman" w:cs="Times New Roman"/>
          <w:sz w:val="24"/>
        </w:rPr>
        <w:t>Based on the demand projection shown in the market study section</w:t>
      </w:r>
      <w:r w:rsidR="00506063" w:rsidRPr="002A680B">
        <w:rPr>
          <w:rFonts w:ascii="Times New Roman" w:hAnsi="Times New Roman" w:cs="Times New Roman"/>
          <w:sz w:val="24"/>
        </w:rPr>
        <w:t xml:space="preserve"> and considering the economic scale of production</w:t>
      </w:r>
      <w:r w:rsidRPr="002A680B">
        <w:rPr>
          <w:rFonts w:ascii="Times New Roman" w:hAnsi="Times New Roman" w:cs="Times New Roman"/>
          <w:sz w:val="24"/>
        </w:rPr>
        <w:t xml:space="preserve">, the envisaged plant is </w:t>
      </w:r>
      <w:r w:rsidR="00F95D49" w:rsidRPr="002A680B">
        <w:rPr>
          <w:rFonts w:ascii="Times New Roman" w:hAnsi="Times New Roman" w:cs="Times New Roman"/>
          <w:sz w:val="24"/>
        </w:rPr>
        <w:t>planned to have a production capacity of 3,750 tons of poultry feed</w:t>
      </w:r>
      <w:r w:rsidR="00606F68" w:rsidRPr="002A680B">
        <w:rPr>
          <w:rFonts w:ascii="Times New Roman" w:hAnsi="Times New Roman" w:cs="Times New Roman"/>
          <w:sz w:val="24"/>
        </w:rPr>
        <w:t xml:space="preserve"> per annum</w:t>
      </w:r>
      <w:r w:rsidR="00F95D49" w:rsidRPr="002A680B">
        <w:rPr>
          <w:rFonts w:ascii="Times New Roman" w:hAnsi="Times New Roman" w:cs="Times New Roman"/>
          <w:sz w:val="24"/>
        </w:rPr>
        <w:t xml:space="preserve">. The plant will operate </w:t>
      </w:r>
      <w:r w:rsidR="00FB12F2" w:rsidRPr="002A680B">
        <w:rPr>
          <w:rFonts w:ascii="Times New Roman" w:hAnsi="Times New Roman" w:cs="Times New Roman"/>
          <w:sz w:val="24"/>
        </w:rPr>
        <w:t>1 shift</w:t>
      </w:r>
      <w:r w:rsidR="00F95D49" w:rsidRPr="002A680B">
        <w:rPr>
          <w:rFonts w:ascii="Times New Roman" w:hAnsi="Times New Roman" w:cs="Times New Roman"/>
          <w:sz w:val="24"/>
        </w:rPr>
        <w:t xml:space="preserve"> of 8 hours per day for 300 working days per annum.</w:t>
      </w:r>
    </w:p>
    <w:p w:rsidR="009A20E1" w:rsidRPr="002A680B" w:rsidRDefault="009A20E1" w:rsidP="00FB12F2">
      <w:pPr>
        <w:spacing w:after="0" w:line="360" w:lineRule="auto"/>
        <w:jc w:val="both"/>
        <w:rPr>
          <w:rFonts w:ascii="Times New Roman" w:hAnsi="Times New Roman" w:cs="Times New Roman"/>
          <w:sz w:val="24"/>
        </w:rPr>
      </w:pPr>
    </w:p>
    <w:p w:rsidR="00D36490" w:rsidRPr="002A680B" w:rsidRDefault="00D36490" w:rsidP="00CA76AD">
      <w:pPr>
        <w:pStyle w:val="ListParagraph"/>
        <w:ind w:left="2160"/>
        <w:jc w:val="both"/>
        <w:rPr>
          <w:rFonts w:ascii="Times New Roman" w:hAnsi="Times New Roman" w:cs="Times New Roman"/>
          <w:sz w:val="24"/>
          <w:szCs w:val="24"/>
        </w:rPr>
      </w:pPr>
    </w:p>
    <w:p w:rsidR="00F95D49" w:rsidRPr="002A680B" w:rsidRDefault="00D41E70" w:rsidP="00FB12F2">
      <w:pPr>
        <w:pStyle w:val="ListParagraph"/>
        <w:numPr>
          <w:ilvl w:val="0"/>
          <w:numId w:val="15"/>
        </w:numPr>
        <w:ind w:hanging="465"/>
        <w:jc w:val="both"/>
        <w:rPr>
          <w:rFonts w:ascii="Times New Roman" w:hAnsi="Times New Roman" w:cs="Times New Roman"/>
          <w:b/>
          <w:sz w:val="24"/>
          <w:szCs w:val="24"/>
        </w:rPr>
      </w:pPr>
      <w:r w:rsidRPr="002A680B">
        <w:rPr>
          <w:rFonts w:ascii="Times New Roman" w:hAnsi="Times New Roman" w:cs="Times New Roman"/>
          <w:b/>
          <w:sz w:val="24"/>
          <w:szCs w:val="24"/>
        </w:rPr>
        <w:t>Production</w:t>
      </w:r>
      <w:r w:rsidR="00561DFE" w:rsidRPr="002A680B">
        <w:rPr>
          <w:rFonts w:ascii="Times New Roman" w:hAnsi="Times New Roman" w:cs="Times New Roman"/>
          <w:b/>
          <w:sz w:val="24"/>
          <w:szCs w:val="24"/>
        </w:rPr>
        <w:t xml:space="preserve"> P</w:t>
      </w:r>
      <w:r w:rsidRPr="002A680B">
        <w:rPr>
          <w:rFonts w:ascii="Times New Roman" w:hAnsi="Times New Roman" w:cs="Times New Roman"/>
          <w:b/>
          <w:sz w:val="24"/>
          <w:szCs w:val="24"/>
        </w:rPr>
        <w:t>rogram</w:t>
      </w:r>
    </w:p>
    <w:p w:rsidR="008A4436" w:rsidRPr="002A680B" w:rsidRDefault="008A4436" w:rsidP="008A4436">
      <w:pPr>
        <w:pStyle w:val="ListParagraph"/>
        <w:ind w:left="1890"/>
        <w:jc w:val="both"/>
        <w:rPr>
          <w:rFonts w:ascii="Times New Roman" w:hAnsi="Times New Roman" w:cs="Times New Roman"/>
          <w:sz w:val="16"/>
          <w:szCs w:val="16"/>
        </w:rPr>
      </w:pPr>
    </w:p>
    <w:p w:rsidR="001F0408" w:rsidRPr="002A680B" w:rsidRDefault="00F95D49" w:rsidP="009A7140">
      <w:pPr>
        <w:spacing w:line="360" w:lineRule="auto"/>
        <w:jc w:val="both"/>
        <w:rPr>
          <w:rFonts w:ascii="Times New Roman" w:hAnsi="Times New Roman" w:cs="Times New Roman"/>
          <w:sz w:val="24"/>
        </w:rPr>
      </w:pPr>
      <w:r w:rsidRPr="002A680B">
        <w:rPr>
          <w:rFonts w:ascii="Times New Roman" w:hAnsi="Times New Roman" w:cs="Times New Roman"/>
          <w:sz w:val="24"/>
        </w:rPr>
        <w:t>The envisaged plant will start operation at 80% of its installed capacity during the first year and this will then grow to 90% in the second year. Full capacity p</w:t>
      </w:r>
      <w:r w:rsidR="00D41E70" w:rsidRPr="002A680B">
        <w:rPr>
          <w:rFonts w:ascii="Times New Roman" w:hAnsi="Times New Roman" w:cs="Times New Roman"/>
          <w:sz w:val="24"/>
        </w:rPr>
        <w:t>roduction will be achieved in</w:t>
      </w:r>
      <w:r w:rsidRPr="002A680B">
        <w:rPr>
          <w:rFonts w:ascii="Times New Roman" w:hAnsi="Times New Roman" w:cs="Times New Roman"/>
          <w:sz w:val="24"/>
        </w:rPr>
        <w:t xml:space="preserve"> the third year and onwards.</w:t>
      </w:r>
      <w:r w:rsidR="00D41E70" w:rsidRPr="002A680B">
        <w:rPr>
          <w:rFonts w:ascii="Times New Roman" w:hAnsi="Times New Roman" w:cs="Times New Roman"/>
          <w:sz w:val="24"/>
        </w:rPr>
        <w:t xml:space="preserve"> Since there is no any by – product to be released from the production process, the production program is prepared for only</w:t>
      </w:r>
      <w:r w:rsidR="007D41FA" w:rsidRPr="002A680B">
        <w:rPr>
          <w:rFonts w:ascii="Times New Roman" w:hAnsi="Times New Roman" w:cs="Times New Roman"/>
          <w:sz w:val="24"/>
        </w:rPr>
        <w:t xml:space="preserve"> for</w:t>
      </w:r>
      <w:r w:rsidR="00D41E70" w:rsidRPr="002A680B">
        <w:rPr>
          <w:rFonts w:ascii="Times New Roman" w:hAnsi="Times New Roman" w:cs="Times New Roman"/>
          <w:sz w:val="24"/>
        </w:rPr>
        <w:t xml:space="preserve"> the main product. The details of the production program are given in Table </w:t>
      </w:r>
      <w:r w:rsidR="004167AA" w:rsidRPr="002A680B">
        <w:rPr>
          <w:rFonts w:ascii="Times New Roman" w:hAnsi="Times New Roman" w:cs="Times New Roman"/>
          <w:sz w:val="24"/>
        </w:rPr>
        <w:t>3.2</w:t>
      </w:r>
    </w:p>
    <w:p w:rsidR="008A4436" w:rsidRPr="002A680B" w:rsidRDefault="008A4436" w:rsidP="00CA76AD">
      <w:pPr>
        <w:pStyle w:val="ListParagraph"/>
        <w:ind w:left="2160"/>
        <w:jc w:val="both"/>
        <w:rPr>
          <w:rFonts w:ascii="Times New Roman" w:hAnsi="Times New Roman" w:cs="Times New Roman"/>
          <w:sz w:val="16"/>
          <w:szCs w:val="16"/>
        </w:rPr>
      </w:pPr>
    </w:p>
    <w:p w:rsidR="004167AA" w:rsidRPr="002A680B" w:rsidRDefault="00FB12F2" w:rsidP="00FB12F2">
      <w:pPr>
        <w:pStyle w:val="ListParagraph"/>
        <w:spacing w:line="360" w:lineRule="auto"/>
        <w:ind w:left="0"/>
        <w:jc w:val="center"/>
        <w:rPr>
          <w:rFonts w:ascii="Times New Roman" w:hAnsi="Times New Roman" w:cs="Times New Roman"/>
          <w:b/>
          <w:sz w:val="24"/>
          <w:u w:val="single"/>
        </w:rPr>
      </w:pPr>
      <w:r w:rsidRPr="002A680B">
        <w:rPr>
          <w:rFonts w:ascii="Times New Roman" w:hAnsi="Times New Roman" w:cs="Times New Roman"/>
          <w:b/>
          <w:sz w:val="24"/>
          <w:u w:val="single"/>
        </w:rPr>
        <w:t xml:space="preserve">Table </w:t>
      </w:r>
      <w:r w:rsidR="004167AA" w:rsidRPr="002A680B">
        <w:rPr>
          <w:rFonts w:ascii="Times New Roman" w:hAnsi="Times New Roman" w:cs="Times New Roman"/>
          <w:b/>
          <w:sz w:val="24"/>
          <w:u w:val="single"/>
        </w:rPr>
        <w:t>3.2</w:t>
      </w:r>
    </w:p>
    <w:p w:rsidR="00E07B13" w:rsidRPr="002A680B" w:rsidRDefault="00FB12F2" w:rsidP="00FB12F2">
      <w:pPr>
        <w:pStyle w:val="ListParagraph"/>
        <w:spacing w:line="360" w:lineRule="auto"/>
        <w:ind w:left="0"/>
        <w:jc w:val="center"/>
        <w:rPr>
          <w:rFonts w:ascii="Times New Roman" w:hAnsi="Times New Roman" w:cs="Times New Roman"/>
          <w:b/>
          <w:sz w:val="24"/>
          <w:szCs w:val="24"/>
        </w:rPr>
      </w:pPr>
      <w:r w:rsidRPr="002A680B">
        <w:rPr>
          <w:rFonts w:ascii="Times New Roman" w:hAnsi="Times New Roman" w:cs="Times New Roman"/>
          <w:b/>
          <w:sz w:val="24"/>
          <w:szCs w:val="24"/>
          <w:u w:val="single"/>
        </w:rPr>
        <w:t>ANNUAL PRODUCTION PROGRAM</w:t>
      </w:r>
    </w:p>
    <w:tbl>
      <w:tblPr>
        <w:tblW w:w="8100" w:type="dxa"/>
        <w:jc w:val="center"/>
        <w:tblInd w:w="918" w:type="dxa"/>
        <w:tblLook w:val="04A0"/>
      </w:tblPr>
      <w:tblGrid>
        <w:gridCol w:w="720"/>
        <w:gridCol w:w="2610"/>
        <w:gridCol w:w="1170"/>
        <w:gridCol w:w="1080"/>
        <w:gridCol w:w="1080"/>
        <w:gridCol w:w="1440"/>
      </w:tblGrid>
      <w:tr w:rsidR="00375279" w:rsidRPr="002A680B" w:rsidTr="00FB12F2">
        <w:trPr>
          <w:trHeight w:val="330"/>
          <w:jc w:val="center"/>
        </w:trPr>
        <w:tc>
          <w:tcPr>
            <w:tcW w:w="720"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375279" w:rsidRPr="002A680B" w:rsidRDefault="00271FED" w:rsidP="00375279">
            <w:pPr>
              <w:spacing w:after="0" w:line="240" w:lineRule="auto"/>
              <w:jc w:val="center"/>
              <w:rPr>
                <w:rFonts w:ascii="Times New Roman" w:eastAsia="Times New Roman" w:hAnsi="Times New Roman" w:cs="Times New Roman"/>
                <w:b/>
                <w:bCs/>
                <w:color w:val="000000"/>
                <w:sz w:val="24"/>
                <w:szCs w:val="24"/>
              </w:rPr>
            </w:pPr>
            <w:r w:rsidRPr="002A680B">
              <w:rPr>
                <w:rFonts w:ascii="Times New Roman" w:eastAsia="Times New Roman" w:hAnsi="Times New Roman" w:cs="Times New Roman"/>
                <w:b/>
                <w:bCs/>
                <w:color w:val="000000"/>
                <w:sz w:val="24"/>
                <w:szCs w:val="24"/>
              </w:rPr>
              <w:t>Sr.</w:t>
            </w:r>
            <w:r w:rsidR="00375279" w:rsidRPr="002A680B">
              <w:rPr>
                <w:rFonts w:ascii="Times New Roman" w:eastAsia="Times New Roman" w:hAnsi="Times New Roman" w:cs="Times New Roman"/>
                <w:b/>
                <w:bCs/>
                <w:color w:val="000000"/>
                <w:sz w:val="24"/>
                <w:szCs w:val="24"/>
              </w:rPr>
              <w:t xml:space="preserve"> No.</w:t>
            </w:r>
          </w:p>
        </w:tc>
        <w:tc>
          <w:tcPr>
            <w:tcW w:w="2610" w:type="dxa"/>
            <w:vMerge w:val="restart"/>
            <w:tcBorders>
              <w:top w:val="single" w:sz="8" w:space="0" w:color="auto"/>
              <w:left w:val="nil"/>
              <w:bottom w:val="single" w:sz="4" w:space="0" w:color="auto"/>
              <w:right w:val="nil"/>
            </w:tcBorders>
            <w:shd w:val="clear" w:color="auto" w:fill="auto"/>
            <w:noWrap/>
            <w:vAlign w:val="center"/>
            <w:hideMark/>
          </w:tcPr>
          <w:p w:rsidR="00375279" w:rsidRPr="002A680B" w:rsidRDefault="00375279" w:rsidP="00375279">
            <w:pPr>
              <w:spacing w:after="0" w:line="240" w:lineRule="auto"/>
              <w:jc w:val="center"/>
              <w:rPr>
                <w:rFonts w:ascii="Times New Roman" w:eastAsia="Times New Roman" w:hAnsi="Times New Roman" w:cs="Times New Roman"/>
                <w:b/>
                <w:bCs/>
                <w:color w:val="000000"/>
                <w:sz w:val="24"/>
                <w:szCs w:val="24"/>
              </w:rPr>
            </w:pPr>
            <w:r w:rsidRPr="002A680B">
              <w:rPr>
                <w:rFonts w:ascii="Times New Roman" w:eastAsia="Times New Roman" w:hAnsi="Times New Roman" w:cs="Times New Roman"/>
                <w:b/>
                <w:bCs/>
                <w:color w:val="000000"/>
                <w:sz w:val="24"/>
                <w:szCs w:val="24"/>
              </w:rPr>
              <w:t>Description</w:t>
            </w:r>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75279" w:rsidRPr="002A680B" w:rsidRDefault="00375279" w:rsidP="00375279">
            <w:pPr>
              <w:spacing w:after="0" w:line="240" w:lineRule="auto"/>
              <w:jc w:val="center"/>
              <w:rPr>
                <w:rFonts w:ascii="Times New Roman" w:eastAsia="Times New Roman" w:hAnsi="Times New Roman" w:cs="Times New Roman"/>
                <w:b/>
                <w:bCs/>
                <w:color w:val="000000"/>
                <w:sz w:val="24"/>
                <w:szCs w:val="24"/>
              </w:rPr>
            </w:pPr>
            <w:r w:rsidRPr="002A680B">
              <w:rPr>
                <w:rFonts w:ascii="Times New Roman" w:eastAsia="Times New Roman" w:hAnsi="Times New Roman" w:cs="Times New Roman"/>
                <w:b/>
                <w:bCs/>
                <w:color w:val="000000"/>
                <w:sz w:val="24"/>
                <w:szCs w:val="24"/>
              </w:rPr>
              <w:t>Unit of Measure</w:t>
            </w:r>
          </w:p>
        </w:tc>
        <w:tc>
          <w:tcPr>
            <w:tcW w:w="360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375279" w:rsidRPr="002A680B" w:rsidRDefault="00375279" w:rsidP="00375279">
            <w:pPr>
              <w:spacing w:after="0" w:line="240" w:lineRule="auto"/>
              <w:jc w:val="center"/>
              <w:rPr>
                <w:rFonts w:ascii="Times New Roman" w:eastAsia="Times New Roman" w:hAnsi="Times New Roman" w:cs="Times New Roman"/>
                <w:b/>
                <w:bCs/>
                <w:color w:val="000000"/>
                <w:sz w:val="24"/>
                <w:szCs w:val="24"/>
              </w:rPr>
            </w:pPr>
            <w:r w:rsidRPr="002A680B">
              <w:rPr>
                <w:rFonts w:ascii="Times New Roman" w:eastAsia="Times New Roman" w:hAnsi="Times New Roman" w:cs="Times New Roman"/>
                <w:b/>
                <w:bCs/>
                <w:color w:val="000000"/>
                <w:sz w:val="24"/>
                <w:szCs w:val="24"/>
              </w:rPr>
              <w:t>Production Year</w:t>
            </w:r>
          </w:p>
        </w:tc>
      </w:tr>
      <w:tr w:rsidR="00375279" w:rsidRPr="002A680B" w:rsidTr="00FB12F2">
        <w:trPr>
          <w:trHeight w:val="645"/>
          <w:jc w:val="center"/>
        </w:trPr>
        <w:tc>
          <w:tcPr>
            <w:tcW w:w="720" w:type="dxa"/>
            <w:vMerge/>
            <w:tcBorders>
              <w:top w:val="single" w:sz="8" w:space="0" w:color="auto"/>
              <w:left w:val="single" w:sz="8" w:space="0" w:color="auto"/>
              <w:bottom w:val="single" w:sz="4" w:space="0" w:color="auto"/>
              <w:right w:val="single" w:sz="8" w:space="0" w:color="auto"/>
            </w:tcBorders>
            <w:vAlign w:val="center"/>
            <w:hideMark/>
          </w:tcPr>
          <w:p w:rsidR="00375279" w:rsidRPr="002A680B" w:rsidRDefault="00375279" w:rsidP="00375279">
            <w:pPr>
              <w:spacing w:after="0" w:line="240" w:lineRule="auto"/>
              <w:rPr>
                <w:rFonts w:ascii="Times New Roman" w:eastAsia="Times New Roman" w:hAnsi="Times New Roman" w:cs="Times New Roman"/>
                <w:b/>
                <w:bCs/>
                <w:color w:val="000000"/>
                <w:sz w:val="24"/>
                <w:szCs w:val="24"/>
              </w:rPr>
            </w:pPr>
          </w:p>
        </w:tc>
        <w:tc>
          <w:tcPr>
            <w:tcW w:w="2610" w:type="dxa"/>
            <w:vMerge/>
            <w:tcBorders>
              <w:top w:val="single" w:sz="8" w:space="0" w:color="auto"/>
              <w:left w:val="nil"/>
              <w:bottom w:val="single" w:sz="4" w:space="0" w:color="auto"/>
              <w:right w:val="nil"/>
            </w:tcBorders>
            <w:vAlign w:val="center"/>
            <w:hideMark/>
          </w:tcPr>
          <w:p w:rsidR="00375279" w:rsidRPr="002A680B" w:rsidRDefault="00375279" w:rsidP="00375279">
            <w:pPr>
              <w:spacing w:after="0" w:line="240" w:lineRule="auto"/>
              <w:rPr>
                <w:rFonts w:ascii="Times New Roman" w:eastAsia="Times New Roman" w:hAnsi="Times New Roman" w:cs="Times New Roman"/>
                <w:b/>
                <w:bCs/>
                <w:color w:val="000000"/>
                <w:sz w:val="24"/>
                <w:szCs w:val="24"/>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375279" w:rsidRPr="002A680B" w:rsidRDefault="00375279" w:rsidP="00375279">
            <w:pPr>
              <w:spacing w:after="0" w:line="240" w:lineRule="auto"/>
              <w:rPr>
                <w:rFonts w:ascii="Times New Roman" w:eastAsia="Times New Roman" w:hAnsi="Times New Roman" w:cs="Times New Roman"/>
                <w:b/>
                <w:bCs/>
                <w:color w:val="000000"/>
                <w:sz w:val="24"/>
                <w:szCs w:val="24"/>
              </w:rPr>
            </w:pPr>
          </w:p>
        </w:tc>
        <w:tc>
          <w:tcPr>
            <w:tcW w:w="1080" w:type="dxa"/>
            <w:tcBorders>
              <w:top w:val="nil"/>
              <w:left w:val="nil"/>
              <w:bottom w:val="nil"/>
              <w:right w:val="single" w:sz="8" w:space="0" w:color="auto"/>
            </w:tcBorders>
            <w:shd w:val="clear" w:color="auto" w:fill="auto"/>
            <w:noWrap/>
            <w:vAlign w:val="center"/>
            <w:hideMark/>
          </w:tcPr>
          <w:p w:rsidR="00375279" w:rsidRPr="002A680B" w:rsidRDefault="00375279" w:rsidP="00375279">
            <w:pPr>
              <w:spacing w:after="0" w:line="240" w:lineRule="auto"/>
              <w:jc w:val="center"/>
              <w:rPr>
                <w:rFonts w:ascii="Times New Roman" w:eastAsia="Times New Roman" w:hAnsi="Times New Roman" w:cs="Times New Roman"/>
                <w:b/>
                <w:bCs/>
                <w:color w:val="000000"/>
                <w:sz w:val="24"/>
                <w:szCs w:val="24"/>
              </w:rPr>
            </w:pPr>
            <w:r w:rsidRPr="002A680B">
              <w:rPr>
                <w:rFonts w:ascii="Times New Roman" w:eastAsia="Times New Roman" w:hAnsi="Times New Roman" w:cs="Times New Roman"/>
                <w:b/>
                <w:bCs/>
                <w:color w:val="000000"/>
                <w:sz w:val="24"/>
                <w:szCs w:val="24"/>
              </w:rPr>
              <w:t>1st</w:t>
            </w:r>
          </w:p>
        </w:tc>
        <w:tc>
          <w:tcPr>
            <w:tcW w:w="1080" w:type="dxa"/>
            <w:tcBorders>
              <w:top w:val="nil"/>
              <w:left w:val="nil"/>
              <w:bottom w:val="nil"/>
              <w:right w:val="nil"/>
            </w:tcBorders>
            <w:shd w:val="clear" w:color="auto" w:fill="auto"/>
            <w:noWrap/>
            <w:vAlign w:val="center"/>
            <w:hideMark/>
          </w:tcPr>
          <w:p w:rsidR="00375279" w:rsidRPr="002A680B" w:rsidRDefault="00375279" w:rsidP="00375279">
            <w:pPr>
              <w:spacing w:after="0" w:line="240" w:lineRule="auto"/>
              <w:jc w:val="center"/>
              <w:rPr>
                <w:rFonts w:ascii="Times New Roman" w:eastAsia="Times New Roman" w:hAnsi="Times New Roman" w:cs="Times New Roman"/>
                <w:b/>
                <w:bCs/>
                <w:color w:val="000000"/>
                <w:sz w:val="24"/>
                <w:szCs w:val="24"/>
              </w:rPr>
            </w:pPr>
            <w:r w:rsidRPr="002A680B">
              <w:rPr>
                <w:rFonts w:ascii="Times New Roman" w:eastAsia="Times New Roman" w:hAnsi="Times New Roman" w:cs="Times New Roman"/>
                <w:b/>
                <w:bCs/>
                <w:color w:val="000000"/>
                <w:sz w:val="24"/>
                <w:szCs w:val="24"/>
              </w:rPr>
              <w:t>2nd</w:t>
            </w:r>
          </w:p>
        </w:tc>
        <w:tc>
          <w:tcPr>
            <w:tcW w:w="1440" w:type="dxa"/>
            <w:tcBorders>
              <w:top w:val="nil"/>
              <w:left w:val="single" w:sz="8" w:space="0" w:color="auto"/>
              <w:bottom w:val="nil"/>
              <w:right w:val="single" w:sz="8" w:space="0" w:color="auto"/>
            </w:tcBorders>
            <w:shd w:val="clear" w:color="auto" w:fill="auto"/>
            <w:vAlign w:val="center"/>
            <w:hideMark/>
          </w:tcPr>
          <w:p w:rsidR="00375279" w:rsidRPr="002A680B" w:rsidRDefault="00375279" w:rsidP="00375279">
            <w:pPr>
              <w:spacing w:after="0" w:line="240" w:lineRule="auto"/>
              <w:jc w:val="center"/>
              <w:rPr>
                <w:rFonts w:ascii="Times New Roman" w:eastAsia="Times New Roman" w:hAnsi="Times New Roman" w:cs="Times New Roman"/>
                <w:b/>
                <w:bCs/>
                <w:color w:val="000000"/>
                <w:sz w:val="24"/>
                <w:szCs w:val="24"/>
              </w:rPr>
            </w:pPr>
            <w:r w:rsidRPr="002A680B">
              <w:rPr>
                <w:rFonts w:ascii="Times New Roman" w:eastAsia="Times New Roman" w:hAnsi="Times New Roman" w:cs="Times New Roman"/>
                <w:b/>
                <w:bCs/>
                <w:color w:val="000000"/>
                <w:sz w:val="24"/>
                <w:szCs w:val="24"/>
              </w:rPr>
              <w:t>3rd &amp; Onwards</w:t>
            </w:r>
          </w:p>
        </w:tc>
      </w:tr>
      <w:tr w:rsidR="00375279" w:rsidRPr="002A680B" w:rsidTr="00FB12F2">
        <w:trPr>
          <w:trHeight w:val="315"/>
          <w:jc w:val="center"/>
        </w:trPr>
        <w:tc>
          <w:tcPr>
            <w:tcW w:w="7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75279" w:rsidRPr="002A680B" w:rsidRDefault="00375279" w:rsidP="00375279">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w:t>
            </w:r>
          </w:p>
        </w:tc>
        <w:tc>
          <w:tcPr>
            <w:tcW w:w="2610" w:type="dxa"/>
            <w:tcBorders>
              <w:top w:val="single" w:sz="8" w:space="0" w:color="auto"/>
              <w:left w:val="nil"/>
              <w:bottom w:val="nil"/>
              <w:right w:val="single" w:sz="4" w:space="0" w:color="auto"/>
            </w:tcBorders>
            <w:shd w:val="clear" w:color="auto" w:fill="auto"/>
            <w:noWrap/>
            <w:vAlign w:val="bottom"/>
            <w:hideMark/>
          </w:tcPr>
          <w:p w:rsidR="00375279" w:rsidRPr="002A680B" w:rsidRDefault="00375279" w:rsidP="00375279">
            <w:pPr>
              <w:spacing w:after="0" w:line="240" w:lineRule="auto"/>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Poultry feed</w:t>
            </w:r>
          </w:p>
        </w:tc>
        <w:tc>
          <w:tcPr>
            <w:tcW w:w="1170" w:type="dxa"/>
            <w:tcBorders>
              <w:top w:val="nil"/>
              <w:left w:val="nil"/>
              <w:bottom w:val="nil"/>
              <w:right w:val="single" w:sz="4" w:space="0" w:color="auto"/>
            </w:tcBorders>
            <w:shd w:val="clear" w:color="auto" w:fill="auto"/>
            <w:noWrap/>
            <w:vAlign w:val="bottom"/>
            <w:hideMark/>
          </w:tcPr>
          <w:p w:rsidR="00375279" w:rsidRPr="002A680B" w:rsidRDefault="00375279" w:rsidP="00375279">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ton</w:t>
            </w:r>
          </w:p>
        </w:tc>
        <w:tc>
          <w:tcPr>
            <w:tcW w:w="1080" w:type="dxa"/>
            <w:tcBorders>
              <w:top w:val="single" w:sz="8" w:space="0" w:color="auto"/>
              <w:left w:val="nil"/>
              <w:bottom w:val="nil"/>
              <w:right w:val="single" w:sz="4" w:space="0" w:color="auto"/>
            </w:tcBorders>
            <w:shd w:val="clear" w:color="auto" w:fill="auto"/>
            <w:noWrap/>
            <w:vAlign w:val="bottom"/>
            <w:hideMark/>
          </w:tcPr>
          <w:p w:rsidR="00375279" w:rsidRPr="002A680B" w:rsidRDefault="00375279" w:rsidP="00375279">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3,000</w:t>
            </w:r>
          </w:p>
        </w:tc>
        <w:tc>
          <w:tcPr>
            <w:tcW w:w="1080" w:type="dxa"/>
            <w:tcBorders>
              <w:top w:val="single" w:sz="8" w:space="0" w:color="auto"/>
              <w:left w:val="nil"/>
              <w:bottom w:val="nil"/>
              <w:right w:val="single" w:sz="4" w:space="0" w:color="auto"/>
            </w:tcBorders>
            <w:shd w:val="clear" w:color="auto" w:fill="auto"/>
            <w:noWrap/>
            <w:vAlign w:val="bottom"/>
            <w:hideMark/>
          </w:tcPr>
          <w:p w:rsidR="00375279" w:rsidRPr="002A680B" w:rsidRDefault="00375279" w:rsidP="00375279">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3,375</w:t>
            </w:r>
          </w:p>
        </w:tc>
        <w:tc>
          <w:tcPr>
            <w:tcW w:w="1440" w:type="dxa"/>
            <w:tcBorders>
              <w:top w:val="single" w:sz="8" w:space="0" w:color="auto"/>
              <w:left w:val="nil"/>
              <w:bottom w:val="nil"/>
              <w:right w:val="single" w:sz="8" w:space="0" w:color="auto"/>
            </w:tcBorders>
            <w:shd w:val="clear" w:color="auto" w:fill="auto"/>
            <w:noWrap/>
            <w:vAlign w:val="bottom"/>
            <w:hideMark/>
          </w:tcPr>
          <w:p w:rsidR="00375279" w:rsidRPr="002A680B" w:rsidRDefault="00375279" w:rsidP="00375279">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3,750</w:t>
            </w:r>
          </w:p>
        </w:tc>
      </w:tr>
      <w:tr w:rsidR="00375279" w:rsidRPr="002A680B" w:rsidTr="00FB12F2">
        <w:trPr>
          <w:trHeight w:val="330"/>
          <w:jc w:val="center"/>
        </w:trPr>
        <w:tc>
          <w:tcPr>
            <w:tcW w:w="720" w:type="dxa"/>
            <w:tcBorders>
              <w:top w:val="nil"/>
              <w:left w:val="single" w:sz="8" w:space="0" w:color="auto"/>
              <w:bottom w:val="single" w:sz="8" w:space="0" w:color="auto"/>
              <w:right w:val="single" w:sz="4" w:space="0" w:color="auto"/>
            </w:tcBorders>
            <w:shd w:val="clear" w:color="auto" w:fill="auto"/>
            <w:noWrap/>
            <w:vAlign w:val="bottom"/>
            <w:hideMark/>
          </w:tcPr>
          <w:p w:rsidR="00375279" w:rsidRPr="002A680B" w:rsidRDefault="00375279" w:rsidP="00375279">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2</w:t>
            </w:r>
          </w:p>
        </w:tc>
        <w:tc>
          <w:tcPr>
            <w:tcW w:w="2610" w:type="dxa"/>
            <w:tcBorders>
              <w:top w:val="single" w:sz="4" w:space="0" w:color="auto"/>
              <w:left w:val="nil"/>
              <w:bottom w:val="single" w:sz="8" w:space="0" w:color="auto"/>
              <w:right w:val="single" w:sz="4" w:space="0" w:color="auto"/>
            </w:tcBorders>
            <w:shd w:val="clear" w:color="auto" w:fill="auto"/>
            <w:noWrap/>
            <w:vAlign w:val="bottom"/>
            <w:hideMark/>
          </w:tcPr>
          <w:p w:rsidR="00375279" w:rsidRPr="002A680B" w:rsidRDefault="00375279" w:rsidP="00375279">
            <w:pPr>
              <w:spacing w:after="0" w:line="240" w:lineRule="auto"/>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Capacity utilization rate</w:t>
            </w:r>
          </w:p>
        </w:tc>
        <w:tc>
          <w:tcPr>
            <w:tcW w:w="1170" w:type="dxa"/>
            <w:tcBorders>
              <w:top w:val="single" w:sz="4" w:space="0" w:color="auto"/>
              <w:left w:val="nil"/>
              <w:bottom w:val="single" w:sz="8" w:space="0" w:color="auto"/>
              <w:right w:val="single" w:sz="4" w:space="0" w:color="auto"/>
            </w:tcBorders>
            <w:shd w:val="clear" w:color="auto" w:fill="auto"/>
            <w:noWrap/>
            <w:vAlign w:val="bottom"/>
            <w:hideMark/>
          </w:tcPr>
          <w:p w:rsidR="00375279" w:rsidRPr="002A680B" w:rsidRDefault="00375279" w:rsidP="00375279">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w:t>
            </w:r>
          </w:p>
        </w:tc>
        <w:tc>
          <w:tcPr>
            <w:tcW w:w="1080" w:type="dxa"/>
            <w:tcBorders>
              <w:top w:val="single" w:sz="4" w:space="0" w:color="auto"/>
              <w:left w:val="nil"/>
              <w:bottom w:val="single" w:sz="8" w:space="0" w:color="auto"/>
              <w:right w:val="single" w:sz="4" w:space="0" w:color="auto"/>
            </w:tcBorders>
            <w:shd w:val="clear" w:color="auto" w:fill="auto"/>
            <w:noWrap/>
            <w:vAlign w:val="bottom"/>
            <w:hideMark/>
          </w:tcPr>
          <w:p w:rsidR="00375279" w:rsidRPr="002A680B" w:rsidRDefault="00375279" w:rsidP="00375279">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80</w:t>
            </w:r>
          </w:p>
        </w:tc>
        <w:tc>
          <w:tcPr>
            <w:tcW w:w="1080" w:type="dxa"/>
            <w:tcBorders>
              <w:top w:val="single" w:sz="4" w:space="0" w:color="auto"/>
              <w:left w:val="nil"/>
              <w:bottom w:val="single" w:sz="8" w:space="0" w:color="auto"/>
              <w:right w:val="single" w:sz="4" w:space="0" w:color="auto"/>
            </w:tcBorders>
            <w:shd w:val="clear" w:color="auto" w:fill="auto"/>
            <w:noWrap/>
            <w:vAlign w:val="bottom"/>
            <w:hideMark/>
          </w:tcPr>
          <w:p w:rsidR="00375279" w:rsidRPr="002A680B" w:rsidRDefault="00375279" w:rsidP="00375279">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90</w:t>
            </w:r>
          </w:p>
        </w:tc>
        <w:tc>
          <w:tcPr>
            <w:tcW w:w="1440" w:type="dxa"/>
            <w:tcBorders>
              <w:top w:val="single" w:sz="4" w:space="0" w:color="auto"/>
              <w:left w:val="nil"/>
              <w:bottom w:val="single" w:sz="8" w:space="0" w:color="auto"/>
              <w:right w:val="single" w:sz="8" w:space="0" w:color="auto"/>
            </w:tcBorders>
            <w:shd w:val="clear" w:color="auto" w:fill="auto"/>
            <w:noWrap/>
            <w:vAlign w:val="bottom"/>
            <w:hideMark/>
          </w:tcPr>
          <w:p w:rsidR="00375279" w:rsidRPr="002A680B" w:rsidRDefault="00375279" w:rsidP="00375279">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100</w:t>
            </w:r>
          </w:p>
        </w:tc>
      </w:tr>
    </w:tbl>
    <w:p w:rsidR="00385C4C" w:rsidRPr="002A680B" w:rsidRDefault="00385C4C" w:rsidP="00385C4C">
      <w:pPr>
        <w:ind w:left="360"/>
        <w:jc w:val="both"/>
        <w:rPr>
          <w:rFonts w:ascii="Times New Roman" w:hAnsi="Times New Roman" w:cs="Times New Roman"/>
          <w:b/>
          <w:sz w:val="28"/>
          <w:szCs w:val="28"/>
        </w:rPr>
      </w:pPr>
    </w:p>
    <w:p w:rsidR="001F0408" w:rsidRPr="0013664C" w:rsidRDefault="0013664C" w:rsidP="0013664C">
      <w:pPr>
        <w:pStyle w:val="Heading1"/>
      </w:pPr>
      <w:bookmarkStart w:id="3" w:name="_Toc369171026"/>
      <w:r>
        <w:t xml:space="preserve">IV. </w:t>
      </w:r>
      <w:r w:rsidR="004167AA" w:rsidRPr="0013664C">
        <w:t>MATERIALS  AND INPUTS</w:t>
      </w:r>
      <w:bookmarkEnd w:id="3"/>
    </w:p>
    <w:p w:rsidR="008A4436" w:rsidRPr="002A680B" w:rsidRDefault="008A4436" w:rsidP="0013664C">
      <w:pPr>
        <w:pStyle w:val="Heading1"/>
      </w:pPr>
    </w:p>
    <w:p w:rsidR="001F0408" w:rsidRPr="002A680B" w:rsidRDefault="004167AA" w:rsidP="00FB12F2">
      <w:pPr>
        <w:pStyle w:val="ListParagraph"/>
        <w:numPr>
          <w:ilvl w:val="0"/>
          <w:numId w:val="5"/>
        </w:numPr>
        <w:ind w:left="360"/>
        <w:jc w:val="both"/>
        <w:rPr>
          <w:rFonts w:ascii="Times New Roman" w:hAnsi="Times New Roman" w:cs="Times New Roman"/>
          <w:b/>
          <w:sz w:val="24"/>
          <w:szCs w:val="24"/>
        </w:rPr>
      </w:pPr>
      <w:r w:rsidRPr="002A680B">
        <w:rPr>
          <w:rFonts w:ascii="Times New Roman" w:hAnsi="Times New Roman" w:cs="Times New Roman"/>
          <w:b/>
          <w:sz w:val="24"/>
          <w:szCs w:val="24"/>
        </w:rPr>
        <w:t xml:space="preserve">      RAW  AND AUXILIARY MATERIALS</w:t>
      </w:r>
    </w:p>
    <w:p w:rsidR="008A4436" w:rsidRPr="002A680B" w:rsidRDefault="008A4436" w:rsidP="008A4436">
      <w:pPr>
        <w:pStyle w:val="ListParagraph"/>
        <w:ind w:left="1440"/>
        <w:jc w:val="both"/>
        <w:rPr>
          <w:rFonts w:ascii="Times New Roman" w:hAnsi="Times New Roman" w:cs="Times New Roman"/>
          <w:b/>
          <w:sz w:val="4"/>
          <w:szCs w:val="24"/>
        </w:rPr>
      </w:pPr>
    </w:p>
    <w:p w:rsidR="001F0408" w:rsidRPr="002A680B" w:rsidRDefault="001F0408" w:rsidP="009A7140">
      <w:pPr>
        <w:spacing w:line="360" w:lineRule="auto"/>
        <w:jc w:val="both"/>
        <w:rPr>
          <w:rFonts w:ascii="Times New Roman" w:hAnsi="Times New Roman" w:cs="Times New Roman"/>
          <w:sz w:val="24"/>
        </w:rPr>
      </w:pPr>
      <w:r w:rsidRPr="002A680B">
        <w:rPr>
          <w:rFonts w:ascii="Times New Roman" w:hAnsi="Times New Roman" w:cs="Times New Roman"/>
          <w:sz w:val="24"/>
        </w:rPr>
        <w:t>The basic raw materials required for poultry</w:t>
      </w:r>
      <w:r w:rsidR="007D41FA" w:rsidRPr="002A680B">
        <w:rPr>
          <w:rFonts w:ascii="Times New Roman" w:hAnsi="Times New Roman" w:cs="Times New Roman"/>
          <w:sz w:val="24"/>
        </w:rPr>
        <w:t xml:space="preserve"> feed</w:t>
      </w:r>
      <w:r w:rsidRPr="002A680B">
        <w:rPr>
          <w:rFonts w:ascii="Times New Roman" w:hAnsi="Times New Roman" w:cs="Times New Roman"/>
          <w:sz w:val="24"/>
        </w:rPr>
        <w:t xml:space="preserve"> production include oil cake, wheat bran, molasses, maize and other cereals, limestone, bone – meal (blood – meal), vitamins, minerals and salt. All the raw materials are locally available, except vitamins which will be imported.</w:t>
      </w:r>
    </w:p>
    <w:p w:rsidR="009E51E4" w:rsidRPr="002A680B" w:rsidRDefault="009F2BCD" w:rsidP="009A7140">
      <w:pPr>
        <w:spacing w:line="360" w:lineRule="auto"/>
        <w:jc w:val="both"/>
        <w:rPr>
          <w:rFonts w:ascii="Times New Roman" w:hAnsi="Times New Roman" w:cs="Times New Roman"/>
          <w:sz w:val="24"/>
        </w:rPr>
      </w:pPr>
      <w:r w:rsidRPr="002A680B">
        <w:rPr>
          <w:rFonts w:ascii="Times New Roman" w:hAnsi="Times New Roman" w:cs="Times New Roman"/>
          <w:sz w:val="24"/>
        </w:rPr>
        <w:t xml:space="preserve">The </w:t>
      </w:r>
      <w:r w:rsidR="009E51E4" w:rsidRPr="002A680B">
        <w:rPr>
          <w:rFonts w:ascii="Times New Roman" w:hAnsi="Times New Roman" w:cs="Times New Roman"/>
          <w:sz w:val="24"/>
        </w:rPr>
        <w:t>auxiliary materials required for the poultry feed production plant are sacks, twine rope and amino acids. The auxiliary materials, except amino acids</w:t>
      </w:r>
      <w:r w:rsidR="0042293D" w:rsidRPr="002A680B">
        <w:rPr>
          <w:rFonts w:ascii="Times New Roman" w:hAnsi="Times New Roman" w:cs="Times New Roman"/>
          <w:sz w:val="24"/>
        </w:rPr>
        <w:t xml:space="preserve"> which have to be imported</w:t>
      </w:r>
      <w:r w:rsidR="009E51E4" w:rsidRPr="002A680B">
        <w:rPr>
          <w:rFonts w:ascii="Times New Roman" w:hAnsi="Times New Roman" w:cs="Times New Roman"/>
          <w:sz w:val="24"/>
        </w:rPr>
        <w:t>, are available locally.</w:t>
      </w:r>
    </w:p>
    <w:p w:rsidR="009F2BCD" w:rsidRPr="002A680B" w:rsidRDefault="009E51E4" w:rsidP="009A7140">
      <w:pPr>
        <w:spacing w:line="360" w:lineRule="auto"/>
        <w:jc w:val="both"/>
        <w:rPr>
          <w:rFonts w:ascii="Times New Roman" w:hAnsi="Times New Roman" w:cs="Times New Roman"/>
          <w:sz w:val="24"/>
        </w:rPr>
      </w:pPr>
      <w:r w:rsidRPr="002A680B">
        <w:rPr>
          <w:rFonts w:ascii="Times New Roman" w:hAnsi="Times New Roman" w:cs="Times New Roman"/>
          <w:sz w:val="24"/>
        </w:rPr>
        <w:t>The annual requirement for the raw and auxiliary materials at 100% capacity utilization rate of the envisaged plant and the estimated costs are presented in Table 4.1.</w:t>
      </w:r>
    </w:p>
    <w:p w:rsidR="009A20E1" w:rsidRPr="002A680B" w:rsidRDefault="009A20E1" w:rsidP="009A7140">
      <w:pPr>
        <w:spacing w:line="360" w:lineRule="auto"/>
        <w:jc w:val="both"/>
        <w:rPr>
          <w:rFonts w:ascii="Times New Roman" w:hAnsi="Times New Roman" w:cs="Times New Roman"/>
          <w:sz w:val="24"/>
        </w:rPr>
      </w:pPr>
    </w:p>
    <w:p w:rsidR="009A20E1" w:rsidRPr="002A680B" w:rsidRDefault="009A20E1" w:rsidP="009A7140">
      <w:pPr>
        <w:spacing w:line="360" w:lineRule="auto"/>
        <w:jc w:val="both"/>
        <w:rPr>
          <w:rFonts w:ascii="Times New Roman" w:hAnsi="Times New Roman" w:cs="Times New Roman"/>
          <w:sz w:val="24"/>
        </w:rPr>
      </w:pPr>
    </w:p>
    <w:p w:rsidR="00E71BC4" w:rsidRPr="002A680B" w:rsidRDefault="00012021" w:rsidP="00FB12F2">
      <w:pPr>
        <w:spacing w:line="360" w:lineRule="auto"/>
        <w:jc w:val="center"/>
        <w:rPr>
          <w:rFonts w:ascii="Times New Roman" w:hAnsi="Times New Roman" w:cs="Times New Roman"/>
          <w:b/>
          <w:sz w:val="24"/>
          <w:u w:val="single"/>
        </w:rPr>
      </w:pPr>
      <w:r w:rsidRPr="002A680B">
        <w:rPr>
          <w:rFonts w:ascii="Times New Roman" w:hAnsi="Times New Roman" w:cs="Times New Roman"/>
          <w:b/>
          <w:sz w:val="24"/>
          <w:u w:val="single"/>
        </w:rPr>
        <w:t>Table 4.1</w:t>
      </w:r>
    </w:p>
    <w:p w:rsidR="00012021" w:rsidRDefault="00FB12F2" w:rsidP="00FB12F2">
      <w:pPr>
        <w:spacing w:line="360" w:lineRule="auto"/>
        <w:jc w:val="center"/>
        <w:rPr>
          <w:rFonts w:ascii="Times New Roman" w:hAnsi="Times New Roman" w:cs="Times New Roman"/>
          <w:b/>
          <w:sz w:val="24"/>
          <w:szCs w:val="24"/>
          <w:u w:val="single"/>
        </w:rPr>
      </w:pPr>
      <w:r w:rsidRPr="002A680B">
        <w:rPr>
          <w:rFonts w:ascii="Times New Roman" w:hAnsi="Times New Roman" w:cs="Times New Roman"/>
          <w:b/>
          <w:sz w:val="24"/>
          <w:szCs w:val="24"/>
          <w:u w:val="single"/>
        </w:rPr>
        <w:t>ANNUAL RAW &amp; AUXILIARY</w:t>
      </w:r>
      <w:r w:rsidR="00271FED" w:rsidRPr="002A680B">
        <w:rPr>
          <w:rFonts w:ascii="Times New Roman" w:hAnsi="Times New Roman" w:cs="Times New Roman"/>
          <w:b/>
          <w:sz w:val="24"/>
          <w:szCs w:val="24"/>
          <w:u w:val="single"/>
        </w:rPr>
        <w:t xml:space="preserve"> MATERIALS REQUIREMENT AND COST</w:t>
      </w:r>
    </w:p>
    <w:tbl>
      <w:tblPr>
        <w:tblW w:w="9715" w:type="dxa"/>
        <w:jc w:val="center"/>
        <w:tblInd w:w="572" w:type="dxa"/>
        <w:tblLook w:val="04A0"/>
      </w:tblPr>
      <w:tblGrid>
        <w:gridCol w:w="570"/>
        <w:gridCol w:w="2700"/>
        <w:gridCol w:w="1164"/>
        <w:gridCol w:w="960"/>
        <w:gridCol w:w="955"/>
        <w:gridCol w:w="956"/>
        <w:gridCol w:w="1180"/>
        <w:gridCol w:w="1260"/>
      </w:tblGrid>
      <w:tr w:rsidR="008B76D9" w:rsidRPr="008B76D9" w:rsidTr="00ED4A23">
        <w:trPr>
          <w:trHeight w:val="645"/>
          <w:jc w:val="center"/>
        </w:trPr>
        <w:tc>
          <w:tcPr>
            <w:tcW w:w="540" w:type="dxa"/>
            <w:vMerge w:val="restart"/>
            <w:tcBorders>
              <w:top w:val="single" w:sz="8" w:space="0" w:color="auto"/>
              <w:left w:val="single" w:sz="8" w:space="0" w:color="auto"/>
              <w:right w:val="nil"/>
            </w:tcBorders>
            <w:shd w:val="clear" w:color="auto" w:fill="auto"/>
            <w:vAlign w:val="bottom"/>
            <w:hideMark/>
          </w:tcPr>
          <w:p w:rsidR="008B76D9" w:rsidRPr="008B76D9" w:rsidRDefault="008B76D9" w:rsidP="008B76D9">
            <w:pPr>
              <w:spacing w:after="0" w:line="240" w:lineRule="auto"/>
              <w:jc w:val="center"/>
              <w:rPr>
                <w:rFonts w:ascii="Times New Roman" w:eastAsia="Times New Roman" w:hAnsi="Times New Roman" w:cs="Times New Roman"/>
                <w:b/>
                <w:bCs/>
                <w:color w:val="000000"/>
                <w:sz w:val="24"/>
                <w:szCs w:val="24"/>
              </w:rPr>
            </w:pPr>
            <w:r w:rsidRPr="008B76D9">
              <w:rPr>
                <w:rFonts w:ascii="Times New Roman" w:eastAsia="Times New Roman" w:hAnsi="Times New Roman" w:cs="Times New Roman"/>
                <w:b/>
                <w:bCs/>
                <w:color w:val="000000"/>
                <w:sz w:val="24"/>
                <w:szCs w:val="24"/>
              </w:rPr>
              <w:t>Sr.</w:t>
            </w:r>
          </w:p>
          <w:p w:rsidR="008B76D9" w:rsidRPr="008B76D9" w:rsidRDefault="008B76D9" w:rsidP="008B76D9">
            <w:pPr>
              <w:spacing w:after="0" w:line="240" w:lineRule="auto"/>
              <w:jc w:val="center"/>
              <w:rPr>
                <w:rFonts w:ascii="Times New Roman" w:eastAsia="Times New Roman" w:hAnsi="Times New Roman" w:cs="Times New Roman"/>
                <w:b/>
                <w:bCs/>
                <w:color w:val="000000"/>
                <w:sz w:val="24"/>
                <w:szCs w:val="24"/>
              </w:rPr>
            </w:pPr>
            <w:r w:rsidRPr="008B76D9">
              <w:rPr>
                <w:rFonts w:ascii="Times New Roman" w:eastAsia="Times New Roman" w:hAnsi="Times New Roman" w:cs="Times New Roman"/>
                <w:b/>
                <w:bCs/>
                <w:color w:val="000000"/>
                <w:sz w:val="24"/>
                <w:szCs w:val="24"/>
              </w:rPr>
              <w:t>No.</w:t>
            </w:r>
          </w:p>
        </w:tc>
        <w:tc>
          <w:tcPr>
            <w:tcW w:w="270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8B76D9" w:rsidRPr="008B76D9" w:rsidRDefault="008B76D9" w:rsidP="008B76D9">
            <w:pPr>
              <w:spacing w:after="0" w:line="240" w:lineRule="auto"/>
              <w:jc w:val="center"/>
              <w:rPr>
                <w:rFonts w:ascii="Times New Roman" w:eastAsia="Times New Roman" w:hAnsi="Times New Roman" w:cs="Times New Roman"/>
                <w:b/>
                <w:bCs/>
                <w:color w:val="000000"/>
                <w:sz w:val="24"/>
                <w:szCs w:val="24"/>
              </w:rPr>
            </w:pPr>
            <w:r w:rsidRPr="008B76D9">
              <w:rPr>
                <w:rFonts w:ascii="Times New Roman" w:eastAsia="Times New Roman" w:hAnsi="Times New Roman" w:cs="Times New Roman"/>
                <w:b/>
                <w:bCs/>
                <w:color w:val="000000"/>
                <w:sz w:val="24"/>
                <w:szCs w:val="24"/>
              </w:rPr>
              <w:t>Description</w:t>
            </w:r>
          </w:p>
        </w:tc>
        <w:tc>
          <w:tcPr>
            <w:tcW w:w="116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B76D9" w:rsidRPr="008B76D9" w:rsidRDefault="008B76D9" w:rsidP="008B76D9">
            <w:pPr>
              <w:spacing w:after="0" w:line="240" w:lineRule="auto"/>
              <w:jc w:val="center"/>
              <w:rPr>
                <w:rFonts w:ascii="Times New Roman" w:eastAsia="Times New Roman" w:hAnsi="Times New Roman" w:cs="Times New Roman"/>
                <w:b/>
                <w:bCs/>
                <w:color w:val="000000"/>
                <w:sz w:val="24"/>
                <w:szCs w:val="24"/>
              </w:rPr>
            </w:pPr>
            <w:r w:rsidRPr="008B76D9">
              <w:rPr>
                <w:rFonts w:ascii="Times New Roman" w:eastAsia="Times New Roman" w:hAnsi="Times New Roman" w:cs="Times New Roman"/>
                <w:b/>
                <w:bCs/>
                <w:color w:val="000000"/>
                <w:sz w:val="24"/>
                <w:szCs w:val="24"/>
              </w:rPr>
              <w:t>Unit of Measure</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8B76D9" w:rsidRPr="008B76D9" w:rsidRDefault="008B76D9" w:rsidP="008B76D9">
            <w:pPr>
              <w:spacing w:after="0" w:line="240" w:lineRule="auto"/>
              <w:jc w:val="center"/>
              <w:rPr>
                <w:rFonts w:ascii="Times New Roman" w:eastAsia="Times New Roman" w:hAnsi="Times New Roman" w:cs="Times New Roman"/>
                <w:b/>
                <w:bCs/>
                <w:color w:val="000000"/>
                <w:sz w:val="24"/>
                <w:szCs w:val="24"/>
              </w:rPr>
            </w:pPr>
            <w:r w:rsidRPr="008B76D9">
              <w:rPr>
                <w:rFonts w:ascii="Times New Roman" w:eastAsia="Times New Roman" w:hAnsi="Times New Roman" w:cs="Times New Roman"/>
                <w:b/>
                <w:bCs/>
                <w:color w:val="000000"/>
                <w:sz w:val="24"/>
                <w:szCs w:val="24"/>
              </w:rPr>
              <w:t>Qty</w:t>
            </w:r>
          </w:p>
        </w:tc>
        <w:tc>
          <w:tcPr>
            <w:tcW w:w="955" w:type="dxa"/>
            <w:vMerge w:val="restart"/>
            <w:tcBorders>
              <w:top w:val="single" w:sz="8" w:space="0" w:color="auto"/>
              <w:left w:val="nil"/>
              <w:right w:val="nil"/>
            </w:tcBorders>
            <w:shd w:val="clear" w:color="auto" w:fill="auto"/>
            <w:vAlign w:val="bottom"/>
            <w:hideMark/>
          </w:tcPr>
          <w:p w:rsidR="008B76D9" w:rsidRPr="008B76D9" w:rsidRDefault="008B76D9" w:rsidP="008B76D9">
            <w:pPr>
              <w:spacing w:after="0" w:line="240" w:lineRule="auto"/>
              <w:jc w:val="center"/>
              <w:rPr>
                <w:rFonts w:ascii="Times New Roman" w:eastAsia="Times New Roman" w:hAnsi="Times New Roman" w:cs="Times New Roman"/>
                <w:b/>
                <w:bCs/>
                <w:color w:val="000000"/>
                <w:sz w:val="24"/>
                <w:szCs w:val="24"/>
              </w:rPr>
            </w:pPr>
            <w:r w:rsidRPr="008B76D9">
              <w:rPr>
                <w:rFonts w:ascii="Times New Roman" w:eastAsia="Times New Roman" w:hAnsi="Times New Roman" w:cs="Times New Roman"/>
                <w:b/>
                <w:bCs/>
                <w:color w:val="000000"/>
                <w:sz w:val="24"/>
                <w:szCs w:val="24"/>
              </w:rPr>
              <w:t>Unit Price</w:t>
            </w:r>
          </w:p>
          <w:p w:rsidR="008B76D9" w:rsidRPr="008B76D9" w:rsidRDefault="008B76D9" w:rsidP="008B76D9">
            <w:pPr>
              <w:spacing w:after="0" w:line="240" w:lineRule="auto"/>
              <w:jc w:val="center"/>
              <w:rPr>
                <w:rFonts w:ascii="Times New Roman" w:eastAsia="Times New Roman" w:hAnsi="Times New Roman" w:cs="Times New Roman"/>
                <w:b/>
                <w:bCs/>
                <w:color w:val="000000"/>
                <w:sz w:val="24"/>
                <w:szCs w:val="24"/>
              </w:rPr>
            </w:pPr>
            <w:r w:rsidRPr="008B76D9">
              <w:rPr>
                <w:rFonts w:ascii="Times New Roman" w:eastAsia="Times New Roman" w:hAnsi="Times New Roman" w:cs="Times New Roman"/>
                <w:b/>
                <w:bCs/>
                <w:color w:val="000000"/>
                <w:sz w:val="24"/>
                <w:szCs w:val="24"/>
              </w:rPr>
              <w:t>(Birr)</w:t>
            </w:r>
          </w:p>
        </w:tc>
        <w:tc>
          <w:tcPr>
            <w:tcW w:w="339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B76D9" w:rsidRPr="008B76D9" w:rsidRDefault="008B76D9" w:rsidP="008B76D9">
            <w:pPr>
              <w:spacing w:after="0" w:line="240" w:lineRule="auto"/>
              <w:jc w:val="center"/>
              <w:rPr>
                <w:rFonts w:ascii="Times New Roman" w:eastAsia="Times New Roman" w:hAnsi="Times New Roman" w:cs="Times New Roman"/>
                <w:b/>
                <w:bCs/>
                <w:color w:val="000000"/>
                <w:sz w:val="24"/>
                <w:szCs w:val="24"/>
              </w:rPr>
            </w:pPr>
            <w:r w:rsidRPr="008B76D9">
              <w:rPr>
                <w:rFonts w:ascii="Times New Roman" w:eastAsia="Times New Roman" w:hAnsi="Times New Roman" w:cs="Times New Roman"/>
                <w:b/>
                <w:bCs/>
                <w:color w:val="000000"/>
                <w:sz w:val="24"/>
                <w:szCs w:val="24"/>
              </w:rPr>
              <w:t xml:space="preserve"> Cost ( '000 Birr) </w:t>
            </w:r>
          </w:p>
        </w:tc>
      </w:tr>
      <w:tr w:rsidR="008B76D9" w:rsidRPr="008B76D9" w:rsidTr="00ED4A23">
        <w:trPr>
          <w:trHeight w:val="330"/>
          <w:jc w:val="center"/>
        </w:trPr>
        <w:tc>
          <w:tcPr>
            <w:tcW w:w="540" w:type="dxa"/>
            <w:vMerge/>
            <w:tcBorders>
              <w:left w:val="single" w:sz="8" w:space="0" w:color="auto"/>
              <w:bottom w:val="single" w:sz="8" w:space="0" w:color="000000"/>
              <w:right w:val="nil"/>
            </w:tcBorders>
            <w:shd w:val="clear" w:color="auto" w:fill="auto"/>
            <w:vAlign w:val="bottom"/>
            <w:hideMark/>
          </w:tcPr>
          <w:p w:rsidR="008B76D9" w:rsidRPr="008B76D9" w:rsidRDefault="008B76D9" w:rsidP="008B76D9">
            <w:pPr>
              <w:spacing w:after="0" w:line="240" w:lineRule="auto"/>
              <w:jc w:val="center"/>
              <w:rPr>
                <w:rFonts w:ascii="Times New Roman" w:eastAsia="Times New Roman" w:hAnsi="Times New Roman" w:cs="Times New Roman"/>
                <w:b/>
                <w:bCs/>
                <w:color w:val="000000"/>
                <w:sz w:val="24"/>
                <w:szCs w:val="24"/>
              </w:rPr>
            </w:pPr>
          </w:p>
        </w:tc>
        <w:tc>
          <w:tcPr>
            <w:tcW w:w="2700" w:type="dxa"/>
            <w:vMerge/>
            <w:tcBorders>
              <w:top w:val="single" w:sz="8" w:space="0" w:color="auto"/>
              <w:left w:val="single" w:sz="8" w:space="0" w:color="auto"/>
              <w:bottom w:val="single" w:sz="8" w:space="0" w:color="000000"/>
              <w:right w:val="single" w:sz="8" w:space="0" w:color="auto"/>
            </w:tcBorders>
            <w:vAlign w:val="center"/>
            <w:hideMark/>
          </w:tcPr>
          <w:p w:rsidR="008B76D9" w:rsidRPr="008B76D9" w:rsidRDefault="008B76D9" w:rsidP="008B76D9">
            <w:pPr>
              <w:spacing w:after="0" w:line="240" w:lineRule="auto"/>
              <w:rPr>
                <w:rFonts w:ascii="Times New Roman" w:eastAsia="Times New Roman" w:hAnsi="Times New Roman" w:cs="Times New Roman"/>
                <w:b/>
                <w:bCs/>
                <w:color w:val="000000"/>
                <w:sz w:val="24"/>
                <w:szCs w:val="24"/>
              </w:rPr>
            </w:pPr>
          </w:p>
        </w:tc>
        <w:tc>
          <w:tcPr>
            <w:tcW w:w="1164" w:type="dxa"/>
            <w:vMerge/>
            <w:tcBorders>
              <w:top w:val="single" w:sz="8" w:space="0" w:color="auto"/>
              <w:left w:val="single" w:sz="8" w:space="0" w:color="auto"/>
              <w:bottom w:val="single" w:sz="8" w:space="0" w:color="000000"/>
              <w:right w:val="single" w:sz="8" w:space="0" w:color="auto"/>
            </w:tcBorders>
            <w:vAlign w:val="center"/>
            <w:hideMark/>
          </w:tcPr>
          <w:p w:rsidR="008B76D9" w:rsidRPr="008B76D9" w:rsidRDefault="008B76D9" w:rsidP="008B76D9">
            <w:pPr>
              <w:spacing w:after="0" w:line="240" w:lineRule="auto"/>
              <w:rPr>
                <w:rFonts w:ascii="Times New Roman" w:eastAsia="Times New Roman" w:hAnsi="Times New Roman" w:cs="Times New Roman"/>
                <w:b/>
                <w:bCs/>
                <w:color w:val="000000"/>
                <w:sz w:val="24"/>
                <w:szCs w:val="24"/>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8B76D9" w:rsidRPr="008B76D9" w:rsidRDefault="008B76D9" w:rsidP="008B76D9">
            <w:pPr>
              <w:spacing w:after="0" w:line="240" w:lineRule="auto"/>
              <w:rPr>
                <w:rFonts w:ascii="Times New Roman" w:eastAsia="Times New Roman" w:hAnsi="Times New Roman" w:cs="Times New Roman"/>
                <w:b/>
                <w:bCs/>
                <w:color w:val="000000"/>
                <w:sz w:val="24"/>
                <w:szCs w:val="24"/>
              </w:rPr>
            </w:pPr>
          </w:p>
        </w:tc>
        <w:tc>
          <w:tcPr>
            <w:tcW w:w="955" w:type="dxa"/>
            <w:vMerge/>
            <w:tcBorders>
              <w:left w:val="nil"/>
              <w:bottom w:val="single" w:sz="8" w:space="0" w:color="000000"/>
              <w:right w:val="nil"/>
            </w:tcBorders>
            <w:shd w:val="clear" w:color="auto" w:fill="auto"/>
            <w:vAlign w:val="bottom"/>
            <w:hideMark/>
          </w:tcPr>
          <w:p w:rsidR="008B76D9" w:rsidRPr="008B76D9" w:rsidRDefault="008B76D9" w:rsidP="008B76D9">
            <w:pPr>
              <w:spacing w:after="0" w:line="240" w:lineRule="auto"/>
              <w:jc w:val="center"/>
              <w:rPr>
                <w:rFonts w:ascii="Times New Roman" w:eastAsia="Times New Roman" w:hAnsi="Times New Roman" w:cs="Times New Roman"/>
                <w:b/>
                <w:bCs/>
                <w:color w:val="000000"/>
                <w:sz w:val="24"/>
                <w:szCs w:val="24"/>
              </w:rPr>
            </w:pPr>
          </w:p>
        </w:tc>
        <w:tc>
          <w:tcPr>
            <w:tcW w:w="956" w:type="dxa"/>
            <w:tcBorders>
              <w:top w:val="nil"/>
              <w:left w:val="single" w:sz="8" w:space="0" w:color="auto"/>
              <w:bottom w:val="single" w:sz="8" w:space="0" w:color="auto"/>
              <w:right w:val="single" w:sz="8" w:space="0" w:color="auto"/>
            </w:tcBorders>
            <w:shd w:val="clear" w:color="auto" w:fill="auto"/>
            <w:noWrap/>
            <w:vAlign w:val="bottom"/>
            <w:hideMark/>
          </w:tcPr>
          <w:p w:rsidR="008B76D9" w:rsidRPr="008B76D9" w:rsidRDefault="008B76D9" w:rsidP="008B76D9">
            <w:pPr>
              <w:spacing w:after="0" w:line="240" w:lineRule="auto"/>
              <w:jc w:val="center"/>
              <w:rPr>
                <w:rFonts w:ascii="Times New Roman" w:eastAsia="Times New Roman" w:hAnsi="Times New Roman" w:cs="Times New Roman"/>
                <w:b/>
                <w:bCs/>
                <w:color w:val="000000"/>
                <w:sz w:val="24"/>
                <w:szCs w:val="24"/>
              </w:rPr>
            </w:pPr>
            <w:r w:rsidRPr="008B76D9">
              <w:rPr>
                <w:rFonts w:ascii="Times New Roman" w:eastAsia="Times New Roman" w:hAnsi="Times New Roman" w:cs="Times New Roman"/>
                <w:b/>
                <w:bCs/>
                <w:color w:val="000000"/>
                <w:sz w:val="24"/>
                <w:szCs w:val="24"/>
              </w:rPr>
              <w:t xml:space="preserve"> F. C. </w:t>
            </w:r>
          </w:p>
        </w:tc>
        <w:tc>
          <w:tcPr>
            <w:tcW w:w="1180" w:type="dxa"/>
            <w:tcBorders>
              <w:top w:val="nil"/>
              <w:left w:val="nil"/>
              <w:bottom w:val="single" w:sz="8" w:space="0" w:color="auto"/>
              <w:right w:val="single" w:sz="8" w:space="0" w:color="auto"/>
            </w:tcBorders>
            <w:shd w:val="clear" w:color="auto" w:fill="auto"/>
            <w:noWrap/>
            <w:vAlign w:val="bottom"/>
            <w:hideMark/>
          </w:tcPr>
          <w:p w:rsidR="008B76D9" w:rsidRPr="008B76D9" w:rsidRDefault="008B76D9" w:rsidP="008B76D9">
            <w:pPr>
              <w:spacing w:after="0" w:line="240" w:lineRule="auto"/>
              <w:jc w:val="center"/>
              <w:rPr>
                <w:rFonts w:ascii="Times New Roman" w:eastAsia="Times New Roman" w:hAnsi="Times New Roman" w:cs="Times New Roman"/>
                <w:b/>
                <w:bCs/>
                <w:color w:val="000000"/>
                <w:sz w:val="24"/>
                <w:szCs w:val="24"/>
              </w:rPr>
            </w:pPr>
            <w:r w:rsidRPr="008B76D9">
              <w:rPr>
                <w:rFonts w:ascii="Times New Roman" w:eastAsia="Times New Roman" w:hAnsi="Times New Roman" w:cs="Times New Roman"/>
                <w:b/>
                <w:bCs/>
                <w:color w:val="000000"/>
                <w:sz w:val="24"/>
                <w:szCs w:val="24"/>
              </w:rPr>
              <w:t xml:space="preserve"> L. C. </w:t>
            </w:r>
          </w:p>
        </w:tc>
        <w:tc>
          <w:tcPr>
            <w:tcW w:w="1260" w:type="dxa"/>
            <w:tcBorders>
              <w:top w:val="nil"/>
              <w:left w:val="nil"/>
              <w:bottom w:val="single" w:sz="8" w:space="0" w:color="auto"/>
              <w:right w:val="single" w:sz="8" w:space="0" w:color="auto"/>
            </w:tcBorders>
            <w:shd w:val="clear" w:color="auto" w:fill="auto"/>
            <w:noWrap/>
            <w:vAlign w:val="bottom"/>
            <w:hideMark/>
          </w:tcPr>
          <w:p w:rsidR="008B76D9" w:rsidRPr="008B76D9" w:rsidRDefault="008B76D9" w:rsidP="008B76D9">
            <w:pPr>
              <w:spacing w:after="0" w:line="240" w:lineRule="auto"/>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 xml:space="preserve"> Total </w:t>
            </w:r>
          </w:p>
        </w:tc>
      </w:tr>
      <w:tr w:rsidR="008B76D9" w:rsidRPr="008B76D9" w:rsidTr="00ED4A23">
        <w:trPr>
          <w:trHeight w:val="330"/>
          <w:jc w:val="center"/>
        </w:trPr>
        <w:tc>
          <w:tcPr>
            <w:tcW w:w="540" w:type="dxa"/>
            <w:tcBorders>
              <w:top w:val="nil"/>
              <w:left w:val="single" w:sz="8" w:space="0" w:color="auto"/>
              <w:bottom w:val="single" w:sz="8" w:space="0" w:color="auto"/>
              <w:right w:val="single" w:sz="8" w:space="0" w:color="auto"/>
            </w:tcBorders>
            <w:shd w:val="clear" w:color="auto" w:fill="auto"/>
            <w:noWrap/>
            <w:vAlign w:val="bottom"/>
            <w:hideMark/>
          </w:tcPr>
          <w:p w:rsidR="008B76D9" w:rsidRPr="008B76D9" w:rsidRDefault="008B76D9" w:rsidP="008B76D9">
            <w:pPr>
              <w:spacing w:after="0" w:line="240" w:lineRule="auto"/>
              <w:jc w:val="center"/>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1</w:t>
            </w:r>
          </w:p>
        </w:tc>
        <w:tc>
          <w:tcPr>
            <w:tcW w:w="2700" w:type="dxa"/>
            <w:tcBorders>
              <w:top w:val="nil"/>
              <w:left w:val="nil"/>
              <w:bottom w:val="single" w:sz="8" w:space="0" w:color="auto"/>
              <w:right w:val="single" w:sz="8" w:space="0" w:color="auto"/>
            </w:tcBorders>
            <w:shd w:val="clear" w:color="auto" w:fill="auto"/>
            <w:noWrap/>
            <w:vAlign w:val="bottom"/>
            <w:hideMark/>
          </w:tcPr>
          <w:p w:rsidR="008B76D9" w:rsidRPr="008B76D9" w:rsidRDefault="008B76D9" w:rsidP="008B76D9">
            <w:pPr>
              <w:spacing w:after="0" w:line="240" w:lineRule="auto"/>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Oil cake</w:t>
            </w:r>
          </w:p>
        </w:tc>
        <w:tc>
          <w:tcPr>
            <w:tcW w:w="1164" w:type="dxa"/>
            <w:tcBorders>
              <w:top w:val="nil"/>
              <w:left w:val="nil"/>
              <w:bottom w:val="single" w:sz="8" w:space="0" w:color="auto"/>
              <w:right w:val="single" w:sz="8" w:space="0" w:color="auto"/>
            </w:tcBorders>
            <w:shd w:val="clear" w:color="auto" w:fill="auto"/>
            <w:noWrap/>
            <w:vAlign w:val="bottom"/>
            <w:hideMark/>
          </w:tcPr>
          <w:p w:rsidR="008B76D9" w:rsidRPr="008B76D9" w:rsidRDefault="008B76D9" w:rsidP="008B76D9">
            <w:pPr>
              <w:spacing w:after="0" w:line="240" w:lineRule="auto"/>
              <w:jc w:val="center"/>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ton</w:t>
            </w:r>
          </w:p>
        </w:tc>
        <w:tc>
          <w:tcPr>
            <w:tcW w:w="960" w:type="dxa"/>
            <w:tcBorders>
              <w:top w:val="nil"/>
              <w:left w:val="nil"/>
              <w:bottom w:val="single" w:sz="8" w:space="0" w:color="auto"/>
              <w:right w:val="single" w:sz="8" w:space="0" w:color="auto"/>
            </w:tcBorders>
            <w:shd w:val="clear" w:color="auto" w:fill="auto"/>
            <w:noWrap/>
            <w:vAlign w:val="bottom"/>
            <w:hideMark/>
          </w:tcPr>
          <w:p w:rsidR="008B76D9" w:rsidRPr="008B76D9" w:rsidRDefault="008B76D9" w:rsidP="00ED4A23">
            <w:pPr>
              <w:spacing w:after="0" w:line="240" w:lineRule="auto"/>
              <w:jc w:val="right"/>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846</w:t>
            </w:r>
          </w:p>
        </w:tc>
        <w:tc>
          <w:tcPr>
            <w:tcW w:w="955" w:type="dxa"/>
            <w:tcBorders>
              <w:top w:val="nil"/>
              <w:left w:val="nil"/>
              <w:bottom w:val="single" w:sz="8" w:space="0" w:color="auto"/>
              <w:right w:val="nil"/>
            </w:tcBorders>
            <w:shd w:val="clear" w:color="auto" w:fill="auto"/>
            <w:noWrap/>
            <w:vAlign w:val="bottom"/>
            <w:hideMark/>
          </w:tcPr>
          <w:p w:rsidR="008B76D9" w:rsidRPr="008B76D9" w:rsidRDefault="008B76D9" w:rsidP="00ED4A23">
            <w:pPr>
              <w:spacing w:after="0" w:line="240" w:lineRule="auto"/>
              <w:jc w:val="right"/>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2,750</w:t>
            </w:r>
          </w:p>
        </w:tc>
        <w:tc>
          <w:tcPr>
            <w:tcW w:w="956" w:type="dxa"/>
            <w:tcBorders>
              <w:top w:val="nil"/>
              <w:left w:val="single" w:sz="8" w:space="0" w:color="auto"/>
              <w:bottom w:val="single" w:sz="8" w:space="0" w:color="auto"/>
              <w:right w:val="single" w:sz="8" w:space="0" w:color="auto"/>
            </w:tcBorders>
            <w:shd w:val="clear" w:color="auto" w:fill="auto"/>
            <w:noWrap/>
            <w:vAlign w:val="bottom"/>
            <w:hideMark/>
          </w:tcPr>
          <w:p w:rsidR="008B76D9" w:rsidRPr="008B76D9" w:rsidRDefault="008B76D9" w:rsidP="008B76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1180" w:type="dxa"/>
            <w:tcBorders>
              <w:top w:val="nil"/>
              <w:left w:val="nil"/>
              <w:bottom w:val="single" w:sz="8" w:space="0" w:color="auto"/>
              <w:right w:val="single" w:sz="8" w:space="0" w:color="auto"/>
            </w:tcBorders>
            <w:shd w:val="clear" w:color="auto" w:fill="auto"/>
            <w:noWrap/>
            <w:vAlign w:val="bottom"/>
            <w:hideMark/>
          </w:tcPr>
          <w:p w:rsidR="008B76D9" w:rsidRPr="008B76D9" w:rsidRDefault="008B76D9" w:rsidP="00ED4A23">
            <w:pPr>
              <w:spacing w:after="0" w:line="240" w:lineRule="auto"/>
              <w:jc w:val="right"/>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2,326.5</w:t>
            </w:r>
          </w:p>
        </w:tc>
        <w:tc>
          <w:tcPr>
            <w:tcW w:w="1260" w:type="dxa"/>
            <w:tcBorders>
              <w:top w:val="nil"/>
              <w:left w:val="nil"/>
              <w:bottom w:val="single" w:sz="8" w:space="0" w:color="auto"/>
              <w:right w:val="single" w:sz="8" w:space="0" w:color="auto"/>
            </w:tcBorders>
            <w:shd w:val="clear" w:color="auto" w:fill="auto"/>
            <w:noWrap/>
            <w:vAlign w:val="bottom"/>
            <w:hideMark/>
          </w:tcPr>
          <w:p w:rsidR="008B76D9" w:rsidRPr="008B76D9" w:rsidRDefault="008B76D9" w:rsidP="00ED4A23">
            <w:pPr>
              <w:spacing w:after="0" w:line="240" w:lineRule="auto"/>
              <w:jc w:val="right"/>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2,326.5</w:t>
            </w:r>
          </w:p>
        </w:tc>
      </w:tr>
      <w:tr w:rsidR="008B76D9" w:rsidRPr="008B76D9" w:rsidTr="00ED4A23">
        <w:trPr>
          <w:trHeight w:val="330"/>
          <w:jc w:val="center"/>
        </w:trPr>
        <w:tc>
          <w:tcPr>
            <w:tcW w:w="540" w:type="dxa"/>
            <w:tcBorders>
              <w:top w:val="nil"/>
              <w:left w:val="single" w:sz="8" w:space="0" w:color="auto"/>
              <w:bottom w:val="single" w:sz="8" w:space="0" w:color="auto"/>
              <w:right w:val="single" w:sz="8" w:space="0" w:color="auto"/>
            </w:tcBorders>
            <w:shd w:val="clear" w:color="auto" w:fill="auto"/>
            <w:noWrap/>
            <w:vAlign w:val="bottom"/>
            <w:hideMark/>
          </w:tcPr>
          <w:p w:rsidR="008B76D9" w:rsidRPr="008B76D9" w:rsidRDefault="008B76D9" w:rsidP="008B76D9">
            <w:pPr>
              <w:spacing w:after="0" w:line="240" w:lineRule="auto"/>
              <w:jc w:val="center"/>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2</w:t>
            </w:r>
          </w:p>
        </w:tc>
        <w:tc>
          <w:tcPr>
            <w:tcW w:w="2700" w:type="dxa"/>
            <w:tcBorders>
              <w:top w:val="nil"/>
              <w:left w:val="nil"/>
              <w:bottom w:val="single" w:sz="8" w:space="0" w:color="auto"/>
              <w:right w:val="single" w:sz="8" w:space="0" w:color="auto"/>
            </w:tcBorders>
            <w:shd w:val="clear" w:color="auto" w:fill="auto"/>
            <w:noWrap/>
            <w:vAlign w:val="bottom"/>
            <w:hideMark/>
          </w:tcPr>
          <w:p w:rsidR="008B76D9" w:rsidRPr="008B76D9" w:rsidRDefault="008B76D9" w:rsidP="008B76D9">
            <w:pPr>
              <w:spacing w:after="0" w:line="240" w:lineRule="auto"/>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Wheat bran</w:t>
            </w:r>
          </w:p>
        </w:tc>
        <w:tc>
          <w:tcPr>
            <w:tcW w:w="1164" w:type="dxa"/>
            <w:tcBorders>
              <w:top w:val="nil"/>
              <w:left w:val="nil"/>
              <w:bottom w:val="single" w:sz="8" w:space="0" w:color="auto"/>
              <w:right w:val="single" w:sz="8" w:space="0" w:color="auto"/>
            </w:tcBorders>
            <w:shd w:val="clear" w:color="auto" w:fill="auto"/>
            <w:noWrap/>
            <w:vAlign w:val="bottom"/>
            <w:hideMark/>
          </w:tcPr>
          <w:p w:rsidR="008B76D9" w:rsidRPr="008B76D9" w:rsidRDefault="008B76D9" w:rsidP="008B76D9">
            <w:pPr>
              <w:spacing w:after="0" w:line="240" w:lineRule="auto"/>
              <w:jc w:val="center"/>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ton</w:t>
            </w:r>
          </w:p>
        </w:tc>
        <w:tc>
          <w:tcPr>
            <w:tcW w:w="960" w:type="dxa"/>
            <w:tcBorders>
              <w:top w:val="nil"/>
              <w:left w:val="nil"/>
              <w:bottom w:val="single" w:sz="8" w:space="0" w:color="auto"/>
              <w:right w:val="single" w:sz="8" w:space="0" w:color="auto"/>
            </w:tcBorders>
            <w:shd w:val="clear" w:color="auto" w:fill="auto"/>
            <w:noWrap/>
            <w:vAlign w:val="bottom"/>
            <w:hideMark/>
          </w:tcPr>
          <w:p w:rsidR="008B76D9" w:rsidRPr="008B76D9" w:rsidRDefault="008B76D9" w:rsidP="00ED4A23">
            <w:pPr>
              <w:spacing w:after="0" w:line="240" w:lineRule="auto"/>
              <w:jc w:val="right"/>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1,500</w:t>
            </w:r>
          </w:p>
        </w:tc>
        <w:tc>
          <w:tcPr>
            <w:tcW w:w="955" w:type="dxa"/>
            <w:tcBorders>
              <w:top w:val="nil"/>
              <w:left w:val="nil"/>
              <w:bottom w:val="single" w:sz="8" w:space="0" w:color="auto"/>
              <w:right w:val="nil"/>
            </w:tcBorders>
            <w:shd w:val="clear" w:color="auto" w:fill="auto"/>
            <w:noWrap/>
            <w:vAlign w:val="bottom"/>
            <w:hideMark/>
          </w:tcPr>
          <w:p w:rsidR="008B76D9" w:rsidRPr="008B76D9" w:rsidRDefault="008B76D9" w:rsidP="00ED4A23">
            <w:pPr>
              <w:spacing w:after="0" w:line="240" w:lineRule="auto"/>
              <w:jc w:val="right"/>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4,000</w:t>
            </w:r>
          </w:p>
        </w:tc>
        <w:tc>
          <w:tcPr>
            <w:tcW w:w="956" w:type="dxa"/>
            <w:tcBorders>
              <w:top w:val="nil"/>
              <w:left w:val="single" w:sz="8" w:space="0" w:color="auto"/>
              <w:bottom w:val="single" w:sz="8" w:space="0" w:color="auto"/>
              <w:right w:val="single" w:sz="8" w:space="0" w:color="auto"/>
            </w:tcBorders>
            <w:shd w:val="clear" w:color="auto" w:fill="auto"/>
            <w:noWrap/>
            <w:vAlign w:val="bottom"/>
            <w:hideMark/>
          </w:tcPr>
          <w:p w:rsidR="008B76D9" w:rsidRPr="008B76D9" w:rsidRDefault="008B76D9" w:rsidP="008B76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1180" w:type="dxa"/>
            <w:tcBorders>
              <w:top w:val="nil"/>
              <w:left w:val="nil"/>
              <w:bottom w:val="single" w:sz="8" w:space="0" w:color="auto"/>
              <w:right w:val="single" w:sz="8" w:space="0" w:color="auto"/>
            </w:tcBorders>
            <w:shd w:val="clear" w:color="auto" w:fill="auto"/>
            <w:noWrap/>
            <w:vAlign w:val="bottom"/>
            <w:hideMark/>
          </w:tcPr>
          <w:p w:rsidR="008B76D9" w:rsidRPr="008B76D9" w:rsidRDefault="008B76D9" w:rsidP="00ED4A23">
            <w:pPr>
              <w:spacing w:after="0" w:line="240" w:lineRule="auto"/>
              <w:jc w:val="right"/>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6,000.0</w:t>
            </w:r>
          </w:p>
        </w:tc>
        <w:tc>
          <w:tcPr>
            <w:tcW w:w="1260" w:type="dxa"/>
            <w:tcBorders>
              <w:top w:val="nil"/>
              <w:left w:val="nil"/>
              <w:bottom w:val="single" w:sz="8" w:space="0" w:color="auto"/>
              <w:right w:val="single" w:sz="8" w:space="0" w:color="auto"/>
            </w:tcBorders>
            <w:shd w:val="clear" w:color="auto" w:fill="auto"/>
            <w:noWrap/>
            <w:vAlign w:val="bottom"/>
            <w:hideMark/>
          </w:tcPr>
          <w:p w:rsidR="008B76D9" w:rsidRPr="008B76D9" w:rsidRDefault="008B76D9" w:rsidP="00ED4A23">
            <w:pPr>
              <w:spacing w:after="0" w:line="240" w:lineRule="auto"/>
              <w:jc w:val="right"/>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6,000.0</w:t>
            </w:r>
          </w:p>
        </w:tc>
      </w:tr>
      <w:tr w:rsidR="008B76D9" w:rsidRPr="008B76D9" w:rsidTr="00ED4A23">
        <w:trPr>
          <w:trHeight w:val="330"/>
          <w:jc w:val="center"/>
        </w:trPr>
        <w:tc>
          <w:tcPr>
            <w:tcW w:w="540" w:type="dxa"/>
            <w:tcBorders>
              <w:top w:val="nil"/>
              <w:left w:val="single" w:sz="8" w:space="0" w:color="auto"/>
              <w:bottom w:val="single" w:sz="8" w:space="0" w:color="auto"/>
              <w:right w:val="single" w:sz="8" w:space="0" w:color="auto"/>
            </w:tcBorders>
            <w:shd w:val="clear" w:color="auto" w:fill="auto"/>
            <w:noWrap/>
            <w:vAlign w:val="bottom"/>
            <w:hideMark/>
          </w:tcPr>
          <w:p w:rsidR="008B76D9" w:rsidRPr="008B76D9" w:rsidRDefault="008B76D9" w:rsidP="008B76D9">
            <w:pPr>
              <w:spacing w:after="0" w:line="240" w:lineRule="auto"/>
              <w:jc w:val="center"/>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3</w:t>
            </w:r>
          </w:p>
        </w:tc>
        <w:tc>
          <w:tcPr>
            <w:tcW w:w="2700" w:type="dxa"/>
            <w:tcBorders>
              <w:top w:val="nil"/>
              <w:left w:val="nil"/>
              <w:bottom w:val="single" w:sz="8" w:space="0" w:color="auto"/>
              <w:right w:val="single" w:sz="8" w:space="0" w:color="auto"/>
            </w:tcBorders>
            <w:shd w:val="clear" w:color="auto" w:fill="auto"/>
            <w:noWrap/>
            <w:vAlign w:val="bottom"/>
            <w:hideMark/>
          </w:tcPr>
          <w:p w:rsidR="008B76D9" w:rsidRPr="008B76D9" w:rsidRDefault="008B76D9" w:rsidP="008B76D9">
            <w:pPr>
              <w:spacing w:after="0" w:line="240" w:lineRule="auto"/>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Molasses</w:t>
            </w:r>
          </w:p>
        </w:tc>
        <w:tc>
          <w:tcPr>
            <w:tcW w:w="1164" w:type="dxa"/>
            <w:tcBorders>
              <w:top w:val="nil"/>
              <w:left w:val="nil"/>
              <w:bottom w:val="single" w:sz="8" w:space="0" w:color="auto"/>
              <w:right w:val="single" w:sz="8" w:space="0" w:color="auto"/>
            </w:tcBorders>
            <w:shd w:val="clear" w:color="auto" w:fill="auto"/>
            <w:noWrap/>
            <w:vAlign w:val="bottom"/>
            <w:hideMark/>
          </w:tcPr>
          <w:p w:rsidR="008B76D9" w:rsidRPr="008B76D9" w:rsidRDefault="008B76D9" w:rsidP="008B76D9">
            <w:pPr>
              <w:spacing w:after="0" w:line="240" w:lineRule="auto"/>
              <w:jc w:val="center"/>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ton</w:t>
            </w:r>
          </w:p>
        </w:tc>
        <w:tc>
          <w:tcPr>
            <w:tcW w:w="960" w:type="dxa"/>
            <w:tcBorders>
              <w:top w:val="nil"/>
              <w:left w:val="nil"/>
              <w:bottom w:val="single" w:sz="8" w:space="0" w:color="auto"/>
              <w:right w:val="single" w:sz="8" w:space="0" w:color="auto"/>
            </w:tcBorders>
            <w:shd w:val="clear" w:color="auto" w:fill="auto"/>
            <w:noWrap/>
            <w:vAlign w:val="bottom"/>
            <w:hideMark/>
          </w:tcPr>
          <w:p w:rsidR="008B76D9" w:rsidRPr="008B76D9" w:rsidRDefault="008B76D9" w:rsidP="00ED4A23">
            <w:pPr>
              <w:spacing w:after="0" w:line="240" w:lineRule="auto"/>
              <w:jc w:val="right"/>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111</w:t>
            </w:r>
          </w:p>
        </w:tc>
        <w:tc>
          <w:tcPr>
            <w:tcW w:w="955" w:type="dxa"/>
            <w:tcBorders>
              <w:top w:val="nil"/>
              <w:left w:val="nil"/>
              <w:bottom w:val="single" w:sz="8" w:space="0" w:color="auto"/>
              <w:right w:val="nil"/>
            </w:tcBorders>
            <w:shd w:val="clear" w:color="auto" w:fill="auto"/>
            <w:noWrap/>
            <w:vAlign w:val="bottom"/>
            <w:hideMark/>
          </w:tcPr>
          <w:p w:rsidR="008B76D9" w:rsidRPr="008B76D9" w:rsidRDefault="008B76D9" w:rsidP="00ED4A23">
            <w:pPr>
              <w:spacing w:after="0" w:line="240" w:lineRule="auto"/>
              <w:jc w:val="right"/>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230</w:t>
            </w:r>
          </w:p>
        </w:tc>
        <w:tc>
          <w:tcPr>
            <w:tcW w:w="956" w:type="dxa"/>
            <w:tcBorders>
              <w:top w:val="nil"/>
              <w:left w:val="single" w:sz="8" w:space="0" w:color="auto"/>
              <w:bottom w:val="single" w:sz="8" w:space="0" w:color="auto"/>
              <w:right w:val="single" w:sz="8" w:space="0" w:color="auto"/>
            </w:tcBorders>
            <w:shd w:val="clear" w:color="auto" w:fill="auto"/>
            <w:noWrap/>
            <w:vAlign w:val="bottom"/>
            <w:hideMark/>
          </w:tcPr>
          <w:p w:rsidR="008B76D9" w:rsidRPr="008B76D9" w:rsidRDefault="008B76D9" w:rsidP="008B76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1180" w:type="dxa"/>
            <w:tcBorders>
              <w:top w:val="nil"/>
              <w:left w:val="nil"/>
              <w:bottom w:val="single" w:sz="8" w:space="0" w:color="auto"/>
              <w:right w:val="single" w:sz="8" w:space="0" w:color="auto"/>
            </w:tcBorders>
            <w:shd w:val="clear" w:color="auto" w:fill="auto"/>
            <w:noWrap/>
            <w:vAlign w:val="bottom"/>
            <w:hideMark/>
          </w:tcPr>
          <w:p w:rsidR="008B76D9" w:rsidRPr="008B76D9" w:rsidRDefault="008B76D9" w:rsidP="00ED4A23">
            <w:pPr>
              <w:spacing w:after="0" w:line="240" w:lineRule="auto"/>
              <w:jc w:val="right"/>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25.5</w:t>
            </w:r>
          </w:p>
        </w:tc>
        <w:tc>
          <w:tcPr>
            <w:tcW w:w="1260" w:type="dxa"/>
            <w:tcBorders>
              <w:top w:val="nil"/>
              <w:left w:val="nil"/>
              <w:bottom w:val="single" w:sz="8" w:space="0" w:color="auto"/>
              <w:right w:val="single" w:sz="8" w:space="0" w:color="auto"/>
            </w:tcBorders>
            <w:shd w:val="clear" w:color="auto" w:fill="auto"/>
            <w:noWrap/>
            <w:vAlign w:val="bottom"/>
            <w:hideMark/>
          </w:tcPr>
          <w:p w:rsidR="008B76D9" w:rsidRPr="008B76D9" w:rsidRDefault="008B76D9" w:rsidP="00ED4A23">
            <w:pPr>
              <w:spacing w:after="0" w:line="240" w:lineRule="auto"/>
              <w:jc w:val="right"/>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25.5</w:t>
            </w:r>
          </w:p>
        </w:tc>
      </w:tr>
      <w:tr w:rsidR="008B76D9" w:rsidRPr="008B76D9" w:rsidTr="00ED4A23">
        <w:trPr>
          <w:trHeight w:val="330"/>
          <w:jc w:val="center"/>
        </w:trPr>
        <w:tc>
          <w:tcPr>
            <w:tcW w:w="540" w:type="dxa"/>
            <w:tcBorders>
              <w:top w:val="nil"/>
              <w:left w:val="single" w:sz="8" w:space="0" w:color="auto"/>
              <w:bottom w:val="single" w:sz="8" w:space="0" w:color="auto"/>
              <w:right w:val="single" w:sz="8" w:space="0" w:color="auto"/>
            </w:tcBorders>
            <w:shd w:val="clear" w:color="auto" w:fill="auto"/>
            <w:noWrap/>
            <w:vAlign w:val="bottom"/>
            <w:hideMark/>
          </w:tcPr>
          <w:p w:rsidR="008B76D9" w:rsidRPr="008B76D9" w:rsidRDefault="008B76D9" w:rsidP="008B76D9">
            <w:pPr>
              <w:spacing w:after="0" w:line="240" w:lineRule="auto"/>
              <w:jc w:val="center"/>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4</w:t>
            </w:r>
          </w:p>
        </w:tc>
        <w:tc>
          <w:tcPr>
            <w:tcW w:w="2700" w:type="dxa"/>
            <w:tcBorders>
              <w:top w:val="nil"/>
              <w:left w:val="nil"/>
              <w:bottom w:val="single" w:sz="8" w:space="0" w:color="auto"/>
              <w:right w:val="single" w:sz="8" w:space="0" w:color="auto"/>
            </w:tcBorders>
            <w:shd w:val="clear" w:color="auto" w:fill="auto"/>
            <w:noWrap/>
            <w:vAlign w:val="bottom"/>
            <w:hideMark/>
          </w:tcPr>
          <w:p w:rsidR="008B76D9" w:rsidRPr="008B76D9" w:rsidRDefault="008B76D9" w:rsidP="008B76D9">
            <w:pPr>
              <w:spacing w:after="0" w:line="240" w:lineRule="auto"/>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Maize and other cereals</w:t>
            </w:r>
          </w:p>
        </w:tc>
        <w:tc>
          <w:tcPr>
            <w:tcW w:w="1164" w:type="dxa"/>
            <w:tcBorders>
              <w:top w:val="nil"/>
              <w:left w:val="nil"/>
              <w:bottom w:val="single" w:sz="8" w:space="0" w:color="auto"/>
              <w:right w:val="single" w:sz="8" w:space="0" w:color="auto"/>
            </w:tcBorders>
            <w:shd w:val="clear" w:color="auto" w:fill="auto"/>
            <w:noWrap/>
            <w:vAlign w:val="bottom"/>
            <w:hideMark/>
          </w:tcPr>
          <w:p w:rsidR="008B76D9" w:rsidRPr="008B76D9" w:rsidRDefault="008B76D9" w:rsidP="008B76D9">
            <w:pPr>
              <w:spacing w:after="0" w:line="240" w:lineRule="auto"/>
              <w:jc w:val="center"/>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ton</w:t>
            </w:r>
          </w:p>
        </w:tc>
        <w:tc>
          <w:tcPr>
            <w:tcW w:w="960" w:type="dxa"/>
            <w:tcBorders>
              <w:top w:val="nil"/>
              <w:left w:val="nil"/>
              <w:bottom w:val="single" w:sz="8" w:space="0" w:color="auto"/>
              <w:right w:val="single" w:sz="8" w:space="0" w:color="auto"/>
            </w:tcBorders>
            <w:shd w:val="clear" w:color="auto" w:fill="auto"/>
            <w:noWrap/>
            <w:vAlign w:val="bottom"/>
            <w:hideMark/>
          </w:tcPr>
          <w:p w:rsidR="008B76D9" w:rsidRPr="008B76D9" w:rsidRDefault="008B76D9" w:rsidP="00ED4A23">
            <w:pPr>
              <w:spacing w:after="0" w:line="240" w:lineRule="auto"/>
              <w:jc w:val="right"/>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894</w:t>
            </w:r>
          </w:p>
        </w:tc>
        <w:tc>
          <w:tcPr>
            <w:tcW w:w="955" w:type="dxa"/>
            <w:tcBorders>
              <w:top w:val="nil"/>
              <w:left w:val="nil"/>
              <w:bottom w:val="single" w:sz="8" w:space="0" w:color="auto"/>
              <w:right w:val="nil"/>
            </w:tcBorders>
            <w:shd w:val="clear" w:color="auto" w:fill="auto"/>
            <w:noWrap/>
            <w:vAlign w:val="bottom"/>
            <w:hideMark/>
          </w:tcPr>
          <w:p w:rsidR="008B76D9" w:rsidRPr="008B76D9" w:rsidRDefault="008B76D9" w:rsidP="00ED4A23">
            <w:pPr>
              <w:spacing w:after="0" w:line="240" w:lineRule="auto"/>
              <w:jc w:val="right"/>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7,500</w:t>
            </w:r>
          </w:p>
        </w:tc>
        <w:tc>
          <w:tcPr>
            <w:tcW w:w="956" w:type="dxa"/>
            <w:tcBorders>
              <w:top w:val="nil"/>
              <w:left w:val="single" w:sz="8" w:space="0" w:color="auto"/>
              <w:bottom w:val="single" w:sz="8" w:space="0" w:color="auto"/>
              <w:right w:val="single" w:sz="8" w:space="0" w:color="auto"/>
            </w:tcBorders>
            <w:shd w:val="clear" w:color="auto" w:fill="auto"/>
            <w:noWrap/>
            <w:vAlign w:val="bottom"/>
            <w:hideMark/>
          </w:tcPr>
          <w:p w:rsidR="008B76D9" w:rsidRPr="008B76D9" w:rsidRDefault="008B76D9" w:rsidP="008B76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1180" w:type="dxa"/>
            <w:tcBorders>
              <w:top w:val="nil"/>
              <w:left w:val="nil"/>
              <w:bottom w:val="single" w:sz="8" w:space="0" w:color="auto"/>
              <w:right w:val="single" w:sz="8" w:space="0" w:color="auto"/>
            </w:tcBorders>
            <w:shd w:val="clear" w:color="auto" w:fill="auto"/>
            <w:noWrap/>
            <w:vAlign w:val="bottom"/>
            <w:hideMark/>
          </w:tcPr>
          <w:p w:rsidR="008B76D9" w:rsidRPr="008B76D9" w:rsidRDefault="008B76D9" w:rsidP="00ED4A23">
            <w:pPr>
              <w:spacing w:after="0" w:line="240" w:lineRule="auto"/>
              <w:jc w:val="right"/>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6,705.0</w:t>
            </w:r>
          </w:p>
        </w:tc>
        <w:tc>
          <w:tcPr>
            <w:tcW w:w="1260" w:type="dxa"/>
            <w:tcBorders>
              <w:top w:val="nil"/>
              <w:left w:val="nil"/>
              <w:bottom w:val="single" w:sz="8" w:space="0" w:color="auto"/>
              <w:right w:val="single" w:sz="8" w:space="0" w:color="auto"/>
            </w:tcBorders>
            <w:shd w:val="clear" w:color="auto" w:fill="auto"/>
            <w:noWrap/>
            <w:vAlign w:val="bottom"/>
            <w:hideMark/>
          </w:tcPr>
          <w:p w:rsidR="008B76D9" w:rsidRPr="008B76D9" w:rsidRDefault="008B76D9" w:rsidP="00ED4A23">
            <w:pPr>
              <w:spacing w:after="0" w:line="240" w:lineRule="auto"/>
              <w:jc w:val="right"/>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6,705.0</w:t>
            </w:r>
          </w:p>
        </w:tc>
      </w:tr>
      <w:tr w:rsidR="008B76D9" w:rsidRPr="008B76D9" w:rsidTr="00ED4A23">
        <w:trPr>
          <w:trHeight w:val="330"/>
          <w:jc w:val="center"/>
        </w:trPr>
        <w:tc>
          <w:tcPr>
            <w:tcW w:w="540" w:type="dxa"/>
            <w:tcBorders>
              <w:top w:val="nil"/>
              <w:left w:val="single" w:sz="8" w:space="0" w:color="auto"/>
              <w:bottom w:val="single" w:sz="8" w:space="0" w:color="auto"/>
              <w:right w:val="single" w:sz="8" w:space="0" w:color="auto"/>
            </w:tcBorders>
            <w:shd w:val="clear" w:color="auto" w:fill="auto"/>
            <w:noWrap/>
            <w:vAlign w:val="bottom"/>
            <w:hideMark/>
          </w:tcPr>
          <w:p w:rsidR="008B76D9" w:rsidRPr="008B76D9" w:rsidRDefault="008B76D9" w:rsidP="008B76D9">
            <w:pPr>
              <w:spacing w:after="0" w:line="240" w:lineRule="auto"/>
              <w:jc w:val="center"/>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5</w:t>
            </w:r>
          </w:p>
        </w:tc>
        <w:tc>
          <w:tcPr>
            <w:tcW w:w="2700" w:type="dxa"/>
            <w:tcBorders>
              <w:top w:val="nil"/>
              <w:left w:val="nil"/>
              <w:bottom w:val="single" w:sz="8" w:space="0" w:color="auto"/>
              <w:right w:val="single" w:sz="8" w:space="0" w:color="auto"/>
            </w:tcBorders>
            <w:shd w:val="clear" w:color="auto" w:fill="auto"/>
            <w:noWrap/>
            <w:vAlign w:val="bottom"/>
            <w:hideMark/>
          </w:tcPr>
          <w:p w:rsidR="008B76D9" w:rsidRPr="008B76D9" w:rsidRDefault="008B76D9" w:rsidP="008B76D9">
            <w:pPr>
              <w:spacing w:after="0" w:line="240" w:lineRule="auto"/>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Limestone</w:t>
            </w:r>
          </w:p>
        </w:tc>
        <w:tc>
          <w:tcPr>
            <w:tcW w:w="1164" w:type="dxa"/>
            <w:tcBorders>
              <w:top w:val="nil"/>
              <w:left w:val="nil"/>
              <w:bottom w:val="single" w:sz="8" w:space="0" w:color="auto"/>
              <w:right w:val="single" w:sz="8" w:space="0" w:color="auto"/>
            </w:tcBorders>
            <w:shd w:val="clear" w:color="auto" w:fill="auto"/>
            <w:noWrap/>
            <w:vAlign w:val="bottom"/>
            <w:hideMark/>
          </w:tcPr>
          <w:p w:rsidR="008B76D9" w:rsidRPr="008B76D9" w:rsidRDefault="008B76D9" w:rsidP="008B76D9">
            <w:pPr>
              <w:spacing w:after="0" w:line="240" w:lineRule="auto"/>
              <w:jc w:val="center"/>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ton</w:t>
            </w:r>
          </w:p>
        </w:tc>
        <w:tc>
          <w:tcPr>
            <w:tcW w:w="960" w:type="dxa"/>
            <w:tcBorders>
              <w:top w:val="nil"/>
              <w:left w:val="nil"/>
              <w:bottom w:val="single" w:sz="8" w:space="0" w:color="auto"/>
              <w:right w:val="single" w:sz="8" w:space="0" w:color="auto"/>
            </w:tcBorders>
            <w:shd w:val="clear" w:color="auto" w:fill="auto"/>
            <w:noWrap/>
            <w:vAlign w:val="bottom"/>
            <w:hideMark/>
          </w:tcPr>
          <w:p w:rsidR="008B76D9" w:rsidRPr="008B76D9" w:rsidRDefault="008B76D9" w:rsidP="00ED4A23">
            <w:pPr>
              <w:spacing w:after="0" w:line="240" w:lineRule="auto"/>
              <w:jc w:val="right"/>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69</w:t>
            </w:r>
          </w:p>
        </w:tc>
        <w:tc>
          <w:tcPr>
            <w:tcW w:w="955" w:type="dxa"/>
            <w:tcBorders>
              <w:top w:val="nil"/>
              <w:left w:val="nil"/>
              <w:bottom w:val="single" w:sz="8" w:space="0" w:color="auto"/>
              <w:right w:val="nil"/>
            </w:tcBorders>
            <w:shd w:val="clear" w:color="auto" w:fill="auto"/>
            <w:noWrap/>
            <w:vAlign w:val="bottom"/>
            <w:hideMark/>
          </w:tcPr>
          <w:p w:rsidR="008B76D9" w:rsidRPr="008B76D9" w:rsidRDefault="008B76D9" w:rsidP="00ED4A23">
            <w:pPr>
              <w:spacing w:after="0" w:line="240" w:lineRule="auto"/>
              <w:jc w:val="right"/>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360</w:t>
            </w:r>
          </w:p>
        </w:tc>
        <w:tc>
          <w:tcPr>
            <w:tcW w:w="956" w:type="dxa"/>
            <w:tcBorders>
              <w:top w:val="nil"/>
              <w:left w:val="single" w:sz="8" w:space="0" w:color="auto"/>
              <w:bottom w:val="single" w:sz="8" w:space="0" w:color="auto"/>
              <w:right w:val="single" w:sz="8" w:space="0" w:color="auto"/>
            </w:tcBorders>
            <w:shd w:val="clear" w:color="auto" w:fill="auto"/>
            <w:noWrap/>
            <w:vAlign w:val="bottom"/>
            <w:hideMark/>
          </w:tcPr>
          <w:p w:rsidR="008B76D9" w:rsidRPr="008B76D9" w:rsidRDefault="008B76D9" w:rsidP="008B76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1180" w:type="dxa"/>
            <w:tcBorders>
              <w:top w:val="nil"/>
              <w:left w:val="nil"/>
              <w:bottom w:val="single" w:sz="8" w:space="0" w:color="auto"/>
              <w:right w:val="single" w:sz="8" w:space="0" w:color="auto"/>
            </w:tcBorders>
            <w:shd w:val="clear" w:color="auto" w:fill="auto"/>
            <w:noWrap/>
            <w:vAlign w:val="bottom"/>
            <w:hideMark/>
          </w:tcPr>
          <w:p w:rsidR="008B76D9" w:rsidRPr="008B76D9" w:rsidRDefault="008B76D9" w:rsidP="00ED4A23">
            <w:pPr>
              <w:spacing w:after="0" w:line="240" w:lineRule="auto"/>
              <w:jc w:val="right"/>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24.8</w:t>
            </w:r>
          </w:p>
        </w:tc>
        <w:tc>
          <w:tcPr>
            <w:tcW w:w="1260" w:type="dxa"/>
            <w:tcBorders>
              <w:top w:val="nil"/>
              <w:left w:val="nil"/>
              <w:bottom w:val="single" w:sz="8" w:space="0" w:color="auto"/>
              <w:right w:val="single" w:sz="8" w:space="0" w:color="auto"/>
            </w:tcBorders>
            <w:shd w:val="clear" w:color="auto" w:fill="auto"/>
            <w:noWrap/>
            <w:vAlign w:val="bottom"/>
            <w:hideMark/>
          </w:tcPr>
          <w:p w:rsidR="008B76D9" w:rsidRPr="008B76D9" w:rsidRDefault="008B76D9" w:rsidP="00ED4A23">
            <w:pPr>
              <w:spacing w:after="0" w:line="240" w:lineRule="auto"/>
              <w:jc w:val="right"/>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24.8</w:t>
            </w:r>
          </w:p>
        </w:tc>
      </w:tr>
      <w:tr w:rsidR="008B76D9" w:rsidRPr="008B76D9" w:rsidTr="00ED4A23">
        <w:trPr>
          <w:trHeight w:val="330"/>
          <w:jc w:val="center"/>
        </w:trPr>
        <w:tc>
          <w:tcPr>
            <w:tcW w:w="540" w:type="dxa"/>
            <w:tcBorders>
              <w:top w:val="nil"/>
              <w:left w:val="single" w:sz="8" w:space="0" w:color="auto"/>
              <w:bottom w:val="single" w:sz="8" w:space="0" w:color="auto"/>
              <w:right w:val="single" w:sz="8" w:space="0" w:color="auto"/>
            </w:tcBorders>
            <w:shd w:val="clear" w:color="auto" w:fill="auto"/>
            <w:noWrap/>
            <w:vAlign w:val="bottom"/>
            <w:hideMark/>
          </w:tcPr>
          <w:p w:rsidR="008B76D9" w:rsidRPr="008B76D9" w:rsidRDefault="008B76D9" w:rsidP="008B76D9">
            <w:pPr>
              <w:spacing w:after="0" w:line="240" w:lineRule="auto"/>
              <w:jc w:val="center"/>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6</w:t>
            </w:r>
          </w:p>
        </w:tc>
        <w:tc>
          <w:tcPr>
            <w:tcW w:w="2700" w:type="dxa"/>
            <w:tcBorders>
              <w:top w:val="nil"/>
              <w:left w:val="nil"/>
              <w:bottom w:val="single" w:sz="8" w:space="0" w:color="auto"/>
              <w:right w:val="single" w:sz="8" w:space="0" w:color="auto"/>
            </w:tcBorders>
            <w:shd w:val="clear" w:color="auto" w:fill="auto"/>
            <w:noWrap/>
            <w:vAlign w:val="bottom"/>
            <w:hideMark/>
          </w:tcPr>
          <w:p w:rsidR="008B76D9" w:rsidRPr="008B76D9" w:rsidRDefault="008B76D9" w:rsidP="008B76D9">
            <w:pPr>
              <w:spacing w:after="0" w:line="240" w:lineRule="auto"/>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Bone - meal (blood - meal)</w:t>
            </w:r>
          </w:p>
        </w:tc>
        <w:tc>
          <w:tcPr>
            <w:tcW w:w="1164" w:type="dxa"/>
            <w:tcBorders>
              <w:top w:val="nil"/>
              <w:left w:val="nil"/>
              <w:bottom w:val="single" w:sz="8" w:space="0" w:color="auto"/>
              <w:right w:val="single" w:sz="8" w:space="0" w:color="auto"/>
            </w:tcBorders>
            <w:shd w:val="clear" w:color="auto" w:fill="auto"/>
            <w:noWrap/>
            <w:vAlign w:val="bottom"/>
            <w:hideMark/>
          </w:tcPr>
          <w:p w:rsidR="008B76D9" w:rsidRPr="008B76D9" w:rsidRDefault="008B76D9" w:rsidP="008B76D9">
            <w:pPr>
              <w:spacing w:after="0" w:line="240" w:lineRule="auto"/>
              <w:jc w:val="center"/>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ton</w:t>
            </w:r>
          </w:p>
        </w:tc>
        <w:tc>
          <w:tcPr>
            <w:tcW w:w="960" w:type="dxa"/>
            <w:tcBorders>
              <w:top w:val="nil"/>
              <w:left w:val="nil"/>
              <w:bottom w:val="single" w:sz="8" w:space="0" w:color="auto"/>
              <w:right w:val="single" w:sz="8" w:space="0" w:color="auto"/>
            </w:tcBorders>
            <w:shd w:val="clear" w:color="auto" w:fill="auto"/>
            <w:noWrap/>
            <w:vAlign w:val="bottom"/>
            <w:hideMark/>
          </w:tcPr>
          <w:p w:rsidR="008B76D9" w:rsidRPr="008B76D9" w:rsidRDefault="008B76D9" w:rsidP="00ED4A23">
            <w:pPr>
              <w:spacing w:after="0" w:line="240" w:lineRule="auto"/>
              <w:jc w:val="right"/>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240</w:t>
            </w:r>
          </w:p>
        </w:tc>
        <w:tc>
          <w:tcPr>
            <w:tcW w:w="955" w:type="dxa"/>
            <w:tcBorders>
              <w:top w:val="nil"/>
              <w:left w:val="nil"/>
              <w:bottom w:val="single" w:sz="8" w:space="0" w:color="auto"/>
              <w:right w:val="nil"/>
            </w:tcBorders>
            <w:shd w:val="clear" w:color="auto" w:fill="auto"/>
            <w:noWrap/>
            <w:vAlign w:val="bottom"/>
            <w:hideMark/>
          </w:tcPr>
          <w:p w:rsidR="008B76D9" w:rsidRPr="008B76D9" w:rsidRDefault="008B76D9" w:rsidP="00ED4A23">
            <w:pPr>
              <w:spacing w:after="0" w:line="240" w:lineRule="auto"/>
              <w:jc w:val="right"/>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660</w:t>
            </w:r>
          </w:p>
        </w:tc>
        <w:tc>
          <w:tcPr>
            <w:tcW w:w="956" w:type="dxa"/>
            <w:tcBorders>
              <w:top w:val="nil"/>
              <w:left w:val="single" w:sz="8" w:space="0" w:color="auto"/>
              <w:bottom w:val="single" w:sz="8" w:space="0" w:color="auto"/>
              <w:right w:val="single" w:sz="8" w:space="0" w:color="auto"/>
            </w:tcBorders>
            <w:shd w:val="clear" w:color="auto" w:fill="auto"/>
            <w:noWrap/>
            <w:vAlign w:val="bottom"/>
            <w:hideMark/>
          </w:tcPr>
          <w:p w:rsidR="008B76D9" w:rsidRPr="008B76D9" w:rsidRDefault="008B76D9" w:rsidP="008B76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1180" w:type="dxa"/>
            <w:tcBorders>
              <w:top w:val="nil"/>
              <w:left w:val="nil"/>
              <w:bottom w:val="single" w:sz="8" w:space="0" w:color="auto"/>
              <w:right w:val="single" w:sz="8" w:space="0" w:color="auto"/>
            </w:tcBorders>
            <w:shd w:val="clear" w:color="auto" w:fill="auto"/>
            <w:noWrap/>
            <w:vAlign w:val="bottom"/>
            <w:hideMark/>
          </w:tcPr>
          <w:p w:rsidR="008B76D9" w:rsidRPr="008B76D9" w:rsidRDefault="008B76D9" w:rsidP="00ED4A23">
            <w:pPr>
              <w:spacing w:after="0" w:line="240" w:lineRule="auto"/>
              <w:jc w:val="right"/>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158.4</w:t>
            </w:r>
          </w:p>
        </w:tc>
        <w:tc>
          <w:tcPr>
            <w:tcW w:w="1260" w:type="dxa"/>
            <w:tcBorders>
              <w:top w:val="nil"/>
              <w:left w:val="nil"/>
              <w:bottom w:val="single" w:sz="8" w:space="0" w:color="auto"/>
              <w:right w:val="single" w:sz="8" w:space="0" w:color="auto"/>
            </w:tcBorders>
            <w:shd w:val="clear" w:color="auto" w:fill="auto"/>
            <w:noWrap/>
            <w:vAlign w:val="bottom"/>
            <w:hideMark/>
          </w:tcPr>
          <w:p w:rsidR="008B76D9" w:rsidRPr="008B76D9" w:rsidRDefault="008B76D9" w:rsidP="00ED4A23">
            <w:pPr>
              <w:spacing w:after="0" w:line="240" w:lineRule="auto"/>
              <w:jc w:val="right"/>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158.4</w:t>
            </w:r>
          </w:p>
        </w:tc>
      </w:tr>
      <w:tr w:rsidR="008B76D9" w:rsidRPr="008B76D9" w:rsidTr="00ED4A23">
        <w:trPr>
          <w:trHeight w:val="330"/>
          <w:jc w:val="center"/>
        </w:trPr>
        <w:tc>
          <w:tcPr>
            <w:tcW w:w="540" w:type="dxa"/>
            <w:tcBorders>
              <w:top w:val="nil"/>
              <w:left w:val="single" w:sz="8" w:space="0" w:color="auto"/>
              <w:bottom w:val="single" w:sz="8" w:space="0" w:color="auto"/>
              <w:right w:val="single" w:sz="8" w:space="0" w:color="auto"/>
            </w:tcBorders>
            <w:shd w:val="clear" w:color="auto" w:fill="auto"/>
            <w:noWrap/>
            <w:vAlign w:val="bottom"/>
            <w:hideMark/>
          </w:tcPr>
          <w:p w:rsidR="008B76D9" w:rsidRPr="008B76D9" w:rsidRDefault="008B76D9" w:rsidP="008B76D9">
            <w:pPr>
              <w:spacing w:after="0" w:line="240" w:lineRule="auto"/>
              <w:jc w:val="center"/>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7</w:t>
            </w:r>
          </w:p>
        </w:tc>
        <w:tc>
          <w:tcPr>
            <w:tcW w:w="2700" w:type="dxa"/>
            <w:tcBorders>
              <w:top w:val="nil"/>
              <w:left w:val="nil"/>
              <w:bottom w:val="single" w:sz="8" w:space="0" w:color="auto"/>
              <w:right w:val="single" w:sz="8" w:space="0" w:color="auto"/>
            </w:tcBorders>
            <w:shd w:val="clear" w:color="auto" w:fill="auto"/>
            <w:noWrap/>
            <w:vAlign w:val="bottom"/>
            <w:hideMark/>
          </w:tcPr>
          <w:p w:rsidR="008B76D9" w:rsidRPr="008B76D9" w:rsidRDefault="008B76D9" w:rsidP="008B76D9">
            <w:pPr>
              <w:spacing w:after="0" w:line="240" w:lineRule="auto"/>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Minerals/vitamins/</w:t>
            </w:r>
          </w:p>
        </w:tc>
        <w:tc>
          <w:tcPr>
            <w:tcW w:w="1164" w:type="dxa"/>
            <w:tcBorders>
              <w:top w:val="nil"/>
              <w:left w:val="nil"/>
              <w:bottom w:val="single" w:sz="8" w:space="0" w:color="auto"/>
              <w:right w:val="single" w:sz="8" w:space="0" w:color="auto"/>
            </w:tcBorders>
            <w:shd w:val="clear" w:color="auto" w:fill="auto"/>
            <w:noWrap/>
            <w:vAlign w:val="bottom"/>
            <w:hideMark/>
          </w:tcPr>
          <w:p w:rsidR="008B76D9" w:rsidRPr="008B76D9" w:rsidRDefault="008B76D9" w:rsidP="008B76D9">
            <w:pPr>
              <w:spacing w:after="0" w:line="240" w:lineRule="auto"/>
              <w:jc w:val="center"/>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ton</w:t>
            </w:r>
          </w:p>
        </w:tc>
        <w:tc>
          <w:tcPr>
            <w:tcW w:w="960" w:type="dxa"/>
            <w:tcBorders>
              <w:top w:val="nil"/>
              <w:left w:val="nil"/>
              <w:bottom w:val="single" w:sz="8" w:space="0" w:color="auto"/>
              <w:right w:val="single" w:sz="8" w:space="0" w:color="auto"/>
            </w:tcBorders>
            <w:shd w:val="clear" w:color="auto" w:fill="auto"/>
            <w:noWrap/>
            <w:vAlign w:val="bottom"/>
            <w:hideMark/>
          </w:tcPr>
          <w:p w:rsidR="008B76D9" w:rsidRPr="008B76D9" w:rsidRDefault="008B76D9" w:rsidP="00ED4A23">
            <w:pPr>
              <w:spacing w:after="0" w:line="240" w:lineRule="auto"/>
              <w:jc w:val="right"/>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9</w:t>
            </w:r>
          </w:p>
        </w:tc>
        <w:tc>
          <w:tcPr>
            <w:tcW w:w="955" w:type="dxa"/>
            <w:tcBorders>
              <w:top w:val="nil"/>
              <w:left w:val="nil"/>
              <w:bottom w:val="single" w:sz="8" w:space="0" w:color="auto"/>
              <w:right w:val="nil"/>
            </w:tcBorders>
            <w:shd w:val="clear" w:color="auto" w:fill="auto"/>
            <w:noWrap/>
            <w:vAlign w:val="bottom"/>
            <w:hideMark/>
          </w:tcPr>
          <w:p w:rsidR="008B76D9" w:rsidRPr="008B76D9" w:rsidRDefault="008B76D9" w:rsidP="00ED4A23">
            <w:pPr>
              <w:spacing w:after="0" w:line="240" w:lineRule="auto"/>
              <w:jc w:val="right"/>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33,000</w:t>
            </w:r>
          </w:p>
        </w:tc>
        <w:tc>
          <w:tcPr>
            <w:tcW w:w="956" w:type="dxa"/>
            <w:tcBorders>
              <w:top w:val="nil"/>
              <w:left w:val="single" w:sz="8" w:space="0" w:color="auto"/>
              <w:bottom w:val="single" w:sz="8" w:space="0" w:color="auto"/>
              <w:right w:val="single" w:sz="8" w:space="0" w:color="auto"/>
            </w:tcBorders>
            <w:shd w:val="clear" w:color="auto" w:fill="auto"/>
            <w:noWrap/>
            <w:vAlign w:val="bottom"/>
            <w:hideMark/>
          </w:tcPr>
          <w:p w:rsidR="008B76D9" w:rsidRPr="008B76D9" w:rsidRDefault="008B76D9" w:rsidP="008B76D9">
            <w:pPr>
              <w:spacing w:after="0" w:line="240" w:lineRule="auto"/>
              <w:jc w:val="center"/>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297</w:t>
            </w:r>
            <w:r w:rsidR="00ED4A23">
              <w:rPr>
                <w:rFonts w:ascii="Times New Roman" w:eastAsia="Times New Roman" w:hAnsi="Times New Roman" w:cs="Times New Roman"/>
                <w:color w:val="000000"/>
                <w:sz w:val="24"/>
                <w:szCs w:val="24"/>
              </w:rPr>
              <w:t>.0</w:t>
            </w:r>
          </w:p>
        </w:tc>
        <w:tc>
          <w:tcPr>
            <w:tcW w:w="1180" w:type="dxa"/>
            <w:tcBorders>
              <w:top w:val="nil"/>
              <w:left w:val="nil"/>
              <w:bottom w:val="single" w:sz="8" w:space="0" w:color="auto"/>
              <w:right w:val="single" w:sz="8" w:space="0" w:color="auto"/>
            </w:tcBorders>
            <w:shd w:val="clear" w:color="auto" w:fill="auto"/>
            <w:noWrap/>
            <w:vAlign w:val="bottom"/>
            <w:hideMark/>
          </w:tcPr>
          <w:p w:rsidR="008B76D9" w:rsidRPr="008B76D9" w:rsidRDefault="008B76D9" w:rsidP="00ED4A2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w:t>
            </w:r>
          </w:p>
        </w:tc>
        <w:tc>
          <w:tcPr>
            <w:tcW w:w="1260" w:type="dxa"/>
            <w:tcBorders>
              <w:top w:val="nil"/>
              <w:left w:val="nil"/>
              <w:bottom w:val="single" w:sz="8" w:space="0" w:color="auto"/>
              <w:right w:val="single" w:sz="8" w:space="0" w:color="auto"/>
            </w:tcBorders>
            <w:shd w:val="clear" w:color="auto" w:fill="auto"/>
            <w:noWrap/>
            <w:vAlign w:val="bottom"/>
            <w:hideMark/>
          </w:tcPr>
          <w:p w:rsidR="008B76D9" w:rsidRPr="008B76D9" w:rsidRDefault="008B76D9" w:rsidP="00ED4A23">
            <w:pPr>
              <w:spacing w:after="0" w:line="240" w:lineRule="auto"/>
              <w:jc w:val="right"/>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297.0</w:t>
            </w:r>
          </w:p>
        </w:tc>
      </w:tr>
      <w:tr w:rsidR="008B76D9" w:rsidRPr="008B76D9" w:rsidTr="00ED4A23">
        <w:trPr>
          <w:trHeight w:val="330"/>
          <w:jc w:val="center"/>
        </w:trPr>
        <w:tc>
          <w:tcPr>
            <w:tcW w:w="540" w:type="dxa"/>
            <w:tcBorders>
              <w:top w:val="nil"/>
              <w:left w:val="single" w:sz="8" w:space="0" w:color="auto"/>
              <w:bottom w:val="single" w:sz="8" w:space="0" w:color="auto"/>
              <w:right w:val="single" w:sz="8" w:space="0" w:color="auto"/>
            </w:tcBorders>
            <w:shd w:val="clear" w:color="auto" w:fill="auto"/>
            <w:noWrap/>
            <w:vAlign w:val="bottom"/>
            <w:hideMark/>
          </w:tcPr>
          <w:p w:rsidR="008B76D9" w:rsidRPr="008B76D9" w:rsidRDefault="008B76D9" w:rsidP="008B76D9">
            <w:pPr>
              <w:spacing w:after="0" w:line="240" w:lineRule="auto"/>
              <w:jc w:val="center"/>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8</w:t>
            </w:r>
          </w:p>
        </w:tc>
        <w:tc>
          <w:tcPr>
            <w:tcW w:w="2700" w:type="dxa"/>
            <w:tcBorders>
              <w:top w:val="nil"/>
              <w:left w:val="nil"/>
              <w:bottom w:val="single" w:sz="8" w:space="0" w:color="auto"/>
              <w:right w:val="single" w:sz="8" w:space="0" w:color="auto"/>
            </w:tcBorders>
            <w:shd w:val="clear" w:color="auto" w:fill="auto"/>
            <w:noWrap/>
            <w:vAlign w:val="bottom"/>
            <w:hideMark/>
          </w:tcPr>
          <w:p w:rsidR="008B76D9" w:rsidRPr="008B76D9" w:rsidRDefault="008B76D9" w:rsidP="008B76D9">
            <w:pPr>
              <w:spacing w:after="0" w:line="240" w:lineRule="auto"/>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Salt</w:t>
            </w:r>
          </w:p>
        </w:tc>
        <w:tc>
          <w:tcPr>
            <w:tcW w:w="1164" w:type="dxa"/>
            <w:tcBorders>
              <w:top w:val="nil"/>
              <w:left w:val="nil"/>
              <w:bottom w:val="single" w:sz="8" w:space="0" w:color="auto"/>
              <w:right w:val="single" w:sz="8" w:space="0" w:color="auto"/>
            </w:tcBorders>
            <w:shd w:val="clear" w:color="auto" w:fill="auto"/>
            <w:noWrap/>
            <w:vAlign w:val="bottom"/>
            <w:hideMark/>
          </w:tcPr>
          <w:p w:rsidR="008B76D9" w:rsidRPr="008B76D9" w:rsidRDefault="008B76D9" w:rsidP="008B76D9">
            <w:pPr>
              <w:spacing w:after="0" w:line="240" w:lineRule="auto"/>
              <w:jc w:val="center"/>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ton</w:t>
            </w:r>
          </w:p>
        </w:tc>
        <w:tc>
          <w:tcPr>
            <w:tcW w:w="960" w:type="dxa"/>
            <w:tcBorders>
              <w:top w:val="nil"/>
              <w:left w:val="nil"/>
              <w:bottom w:val="single" w:sz="8" w:space="0" w:color="auto"/>
              <w:right w:val="single" w:sz="8" w:space="0" w:color="auto"/>
            </w:tcBorders>
            <w:shd w:val="clear" w:color="auto" w:fill="auto"/>
            <w:noWrap/>
            <w:vAlign w:val="bottom"/>
            <w:hideMark/>
          </w:tcPr>
          <w:p w:rsidR="008B76D9" w:rsidRPr="008B76D9" w:rsidRDefault="008B76D9" w:rsidP="00ED4A23">
            <w:pPr>
              <w:spacing w:after="0" w:line="240" w:lineRule="auto"/>
              <w:jc w:val="right"/>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81</w:t>
            </w:r>
          </w:p>
        </w:tc>
        <w:tc>
          <w:tcPr>
            <w:tcW w:w="955" w:type="dxa"/>
            <w:tcBorders>
              <w:top w:val="nil"/>
              <w:left w:val="nil"/>
              <w:bottom w:val="single" w:sz="8" w:space="0" w:color="auto"/>
              <w:right w:val="nil"/>
            </w:tcBorders>
            <w:shd w:val="clear" w:color="auto" w:fill="auto"/>
            <w:noWrap/>
            <w:vAlign w:val="bottom"/>
            <w:hideMark/>
          </w:tcPr>
          <w:p w:rsidR="008B76D9" w:rsidRPr="008B76D9" w:rsidRDefault="008B76D9" w:rsidP="00ED4A23">
            <w:pPr>
              <w:spacing w:after="0" w:line="240" w:lineRule="auto"/>
              <w:jc w:val="right"/>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2,000</w:t>
            </w:r>
          </w:p>
        </w:tc>
        <w:tc>
          <w:tcPr>
            <w:tcW w:w="956" w:type="dxa"/>
            <w:tcBorders>
              <w:top w:val="nil"/>
              <w:left w:val="single" w:sz="8" w:space="0" w:color="auto"/>
              <w:bottom w:val="single" w:sz="8" w:space="0" w:color="auto"/>
              <w:right w:val="single" w:sz="8" w:space="0" w:color="auto"/>
            </w:tcBorders>
            <w:shd w:val="clear" w:color="auto" w:fill="auto"/>
            <w:noWrap/>
            <w:vAlign w:val="bottom"/>
            <w:hideMark/>
          </w:tcPr>
          <w:p w:rsidR="008B76D9" w:rsidRPr="008B76D9" w:rsidRDefault="008B76D9" w:rsidP="008B76D9">
            <w:pPr>
              <w:spacing w:after="0" w:line="240" w:lineRule="auto"/>
              <w:jc w:val="center"/>
              <w:rPr>
                <w:rFonts w:ascii="Calibri" w:eastAsia="Times New Roman" w:hAnsi="Calibri" w:cs="Times New Roman"/>
                <w:color w:val="000000"/>
              </w:rPr>
            </w:pPr>
          </w:p>
        </w:tc>
        <w:tc>
          <w:tcPr>
            <w:tcW w:w="1180" w:type="dxa"/>
            <w:tcBorders>
              <w:top w:val="nil"/>
              <w:left w:val="nil"/>
              <w:bottom w:val="single" w:sz="8" w:space="0" w:color="auto"/>
              <w:right w:val="single" w:sz="8" w:space="0" w:color="auto"/>
            </w:tcBorders>
            <w:shd w:val="clear" w:color="auto" w:fill="auto"/>
            <w:noWrap/>
            <w:vAlign w:val="bottom"/>
            <w:hideMark/>
          </w:tcPr>
          <w:p w:rsidR="008B76D9" w:rsidRPr="008B76D9" w:rsidRDefault="008B76D9" w:rsidP="00ED4A23">
            <w:pPr>
              <w:spacing w:after="0" w:line="240" w:lineRule="auto"/>
              <w:jc w:val="right"/>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162.0</w:t>
            </w:r>
          </w:p>
        </w:tc>
        <w:tc>
          <w:tcPr>
            <w:tcW w:w="1260" w:type="dxa"/>
            <w:tcBorders>
              <w:top w:val="nil"/>
              <w:left w:val="nil"/>
              <w:bottom w:val="single" w:sz="8" w:space="0" w:color="auto"/>
              <w:right w:val="single" w:sz="8" w:space="0" w:color="auto"/>
            </w:tcBorders>
            <w:shd w:val="clear" w:color="auto" w:fill="auto"/>
            <w:noWrap/>
            <w:vAlign w:val="bottom"/>
            <w:hideMark/>
          </w:tcPr>
          <w:p w:rsidR="008B76D9" w:rsidRPr="008B76D9" w:rsidRDefault="008B76D9" w:rsidP="00ED4A23">
            <w:pPr>
              <w:spacing w:after="0" w:line="240" w:lineRule="auto"/>
              <w:jc w:val="right"/>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162.0</w:t>
            </w:r>
          </w:p>
        </w:tc>
      </w:tr>
      <w:tr w:rsidR="008B76D9" w:rsidRPr="008B76D9" w:rsidTr="00ED4A23">
        <w:trPr>
          <w:trHeight w:val="330"/>
          <w:jc w:val="center"/>
        </w:trPr>
        <w:tc>
          <w:tcPr>
            <w:tcW w:w="540" w:type="dxa"/>
            <w:tcBorders>
              <w:top w:val="nil"/>
              <w:left w:val="single" w:sz="8" w:space="0" w:color="auto"/>
              <w:bottom w:val="single" w:sz="8" w:space="0" w:color="auto"/>
              <w:right w:val="single" w:sz="8" w:space="0" w:color="auto"/>
            </w:tcBorders>
            <w:shd w:val="clear" w:color="auto" w:fill="auto"/>
            <w:noWrap/>
            <w:vAlign w:val="bottom"/>
            <w:hideMark/>
          </w:tcPr>
          <w:p w:rsidR="008B76D9" w:rsidRPr="008B76D9" w:rsidRDefault="008B76D9" w:rsidP="008B76D9">
            <w:pPr>
              <w:spacing w:after="0" w:line="240" w:lineRule="auto"/>
              <w:jc w:val="center"/>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9</w:t>
            </w:r>
          </w:p>
        </w:tc>
        <w:tc>
          <w:tcPr>
            <w:tcW w:w="2700" w:type="dxa"/>
            <w:tcBorders>
              <w:top w:val="nil"/>
              <w:left w:val="nil"/>
              <w:bottom w:val="nil"/>
              <w:right w:val="single" w:sz="8" w:space="0" w:color="auto"/>
            </w:tcBorders>
            <w:shd w:val="clear" w:color="auto" w:fill="auto"/>
            <w:noWrap/>
            <w:vAlign w:val="bottom"/>
            <w:hideMark/>
          </w:tcPr>
          <w:p w:rsidR="008B76D9" w:rsidRPr="008B76D9" w:rsidRDefault="008B76D9" w:rsidP="008B76D9">
            <w:pPr>
              <w:spacing w:after="0" w:line="240" w:lineRule="auto"/>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Amino acids, 0.025 kg/Qt</w:t>
            </w:r>
          </w:p>
        </w:tc>
        <w:tc>
          <w:tcPr>
            <w:tcW w:w="1164" w:type="dxa"/>
            <w:tcBorders>
              <w:top w:val="nil"/>
              <w:left w:val="nil"/>
              <w:bottom w:val="nil"/>
              <w:right w:val="single" w:sz="8" w:space="0" w:color="auto"/>
            </w:tcBorders>
            <w:shd w:val="clear" w:color="auto" w:fill="auto"/>
            <w:noWrap/>
            <w:vAlign w:val="bottom"/>
            <w:hideMark/>
          </w:tcPr>
          <w:p w:rsidR="008B76D9" w:rsidRPr="008B76D9" w:rsidRDefault="008B76D9" w:rsidP="008B76D9">
            <w:pPr>
              <w:spacing w:after="0" w:line="240" w:lineRule="auto"/>
              <w:jc w:val="center"/>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kg</w:t>
            </w:r>
          </w:p>
        </w:tc>
        <w:tc>
          <w:tcPr>
            <w:tcW w:w="960" w:type="dxa"/>
            <w:tcBorders>
              <w:top w:val="nil"/>
              <w:left w:val="nil"/>
              <w:bottom w:val="nil"/>
              <w:right w:val="single" w:sz="8" w:space="0" w:color="auto"/>
            </w:tcBorders>
            <w:shd w:val="clear" w:color="auto" w:fill="auto"/>
            <w:noWrap/>
            <w:vAlign w:val="bottom"/>
            <w:hideMark/>
          </w:tcPr>
          <w:p w:rsidR="008B76D9" w:rsidRPr="008B76D9" w:rsidRDefault="008B76D9" w:rsidP="00ED4A23">
            <w:pPr>
              <w:spacing w:after="0" w:line="240" w:lineRule="auto"/>
              <w:jc w:val="right"/>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937.5</w:t>
            </w:r>
          </w:p>
        </w:tc>
        <w:tc>
          <w:tcPr>
            <w:tcW w:w="955" w:type="dxa"/>
            <w:tcBorders>
              <w:top w:val="nil"/>
              <w:left w:val="nil"/>
              <w:bottom w:val="nil"/>
              <w:right w:val="nil"/>
            </w:tcBorders>
            <w:shd w:val="clear" w:color="auto" w:fill="auto"/>
            <w:noWrap/>
            <w:vAlign w:val="bottom"/>
            <w:hideMark/>
          </w:tcPr>
          <w:p w:rsidR="008B76D9" w:rsidRPr="008B76D9" w:rsidRDefault="008B76D9" w:rsidP="00ED4A23">
            <w:pPr>
              <w:spacing w:after="0" w:line="240" w:lineRule="auto"/>
              <w:jc w:val="right"/>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74</w:t>
            </w:r>
          </w:p>
        </w:tc>
        <w:tc>
          <w:tcPr>
            <w:tcW w:w="956" w:type="dxa"/>
            <w:tcBorders>
              <w:top w:val="nil"/>
              <w:left w:val="single" w:sz="8" w:space="0" w:color="auto"/>
              <w:bottom w:val="single" w:sz="8" w:space="0" w:color="auto"/>
              <w:right w:val="single" w:sz="8" w:space="0" w:color="auto"/>
            </w:tcBorders>
            <w:shd w:val="clear" w:color="auto" w:fill="auto"/>
            <w:noWrap/>
            <w:vAlign w:val="bottom"/>
            <w:hideMark/>
          </w:tcPr>
          <w:p w:rsidR="008B76D9" w:rsidRPr="008B76D9" w:rsidRDefault="008B76D9" w:rsidP="008B76D9">
            <w:pPr>
              <w:spacing w:after="0" w:line="240" w:lineRule="auto"/>
              <w:jc w:val="center"/>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68.9</w:t>
            </w:r>
          </w:p>
        </w:tc>
        <w:tc>
          <w:tcPr>
            <w:tcW w:w="1180" w:type="dxa"/>
            <w:tcBorders>
              <w:top w:val="nil"/>
              <w:left w:val="nil"/>
              <w:bottom w:val="single" w:sz="8" w:space="0" w:color="auto"/>
              <w:right w:val="single" w:sz="8" w:space="0" w:color="auto"/>
            </w:tcBorders>
            <w:shd w:val="clear" w:color="auto" w:fill="auto"/>
            <w:noWrap/>
            <w:vAlign w:val="bottom"/>
            <w:hideMark/>
          </w:tcPr>
          <w:p w:rsidR="008B76D9" w:rsidRPr="008B76D9" w:rsidRDefault="008B76D9" w:rsidP="00ED4A2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w:t>
            </w:r>
          </w:p>
        </w:tc>
        <w:tc>
          <w:tcPr>
            <w:tcW w:w="1260" w:type="dxa"/>
            <w:tcBorders>
              <w:top w:val="nil"/>
              <w:left w:val="nil"/>
              <w:bottom w:val="single" w:sz="8" w:space="0" w:color="auto"/>
              <w:right w:val="single" w:sz="8" w:space="0" w:color="auto"/>
            </w:tcBorders>
            <w:shd w:val="clear" w:color="auto" w:fill="auto"/>
            <w:noWrap/>
            <w:vAlign w:val="bottom"/>
            <w:hideMark/>
          </w:tcPr>
          <w:p w:rsidR="008B76D9" w:rsidRPr="008B76D9" w:rsidRDefault="008B76D9" w:rsidP="00ED4A23">
            <w:pPr>
              <w:spacing w:after="0" w:line="240" w:lineRule="auto"/>
              <w:jc w:val="right"/>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68.9</w:t>
            </w:r>
          </w:p>
        </w:tc>
      </w:tr>
      <w:tr w:rsidR="008B76D9" w:rsidRPr="008B76D9" w:rsidTr="00ED4A23">
        <w:trPr>
          <w:trHeight w:val="330"/>
          <w:jc w:val="center"/>
        </w:trPr>
        <w:tc>
          <w:tcPr>
            <w:tcW w:w="540" w:type="dxa"/>
            <w:tcBorders>
              <w:top w:val="nil"/>
              <w:left w:val="single" w:sz="8" w:space="0" w:color="auto"/>
              <w:bottom w:val="single" w:sz="8" w:space="0" w:color="auto"/>
              <w:right w:val="single" w:sz="8" w:space="0" w:color="auto"/>
            </w:tcBorders>
            <w:shd w:val="clear" w:color="auto" w:fill="auto"/>
            <w:noWrap/>
            <w:vAlign w:val="bottom"/>
            <w:hideMark/>
          </w:tcPr>
          <w:p w:rsidR="008B76D9" w:rsidRPr="008B76D9" w:rsidRDefault="008B76D9" w:rsidP="008B76D9">
            <w:pPr>
              <w:spacing w:after="0" w:line="240" w:lineRule="auto"/>
              <w:jc w:val="center"/>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10</w:t>
            </w:r>
          </w:p>
        </w:tc>
        <w:tc>
          <w:tcPr>
            <w:tcW w:w="2700" w:type="dxa"/>
            <w:tcBorders>
              <w:top w:val="single" w:sz="8" w:space="0" w:color="auto"/>
              <w:left w:val="nil"/>
              <w:bottom w:val="single" w:sz="8" w:space="0" w:color="auto"/>
              <w:right w:val="single" w:sz="8" w:space="0" w:color="auto"/>
            </w:tcBorders>
            <w:shd w:val="clear" w:color="auto" w:fill="auto"/>
            <w:noWrap/>
            <w:vAlign w:val="bottom"/>
            <w:hideMark/>
          </w:tcPr>
          <w:p w:rsidR="008B76D9" w:rsidRPr="008B76D9" w:rsidRDefault="008B76D9" w:rsidP="008B76D9">
            <w:pPr>
              <w:spacing w:after="0" w:line="240" w:lineRule="auto"/>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Sacks</w:t>
            </w:r>
          </w:p>
        </w:tc>
        <w:tc>
          <w:tcPr>
            <w:tcW w:w="1164" w:type="dxa"/>
            <w:tcBorders>
              <w:top w:val="single" w:sz="8" w:space="0" w:color="auto"/>
              <w:left w:val="nil"/>
              <w:bottom w:val="single" w:sz="8" w:space="0" w:color="auto"/>
              <w:right w:val="single" w:sz="8" w:space="0" w:color="auto"/>
            </w:tcBorders>
            <w:shd w:val="clear" w:color="auto" w:fill="auto"/>
            <w:noWrap/>
            <w:vAlign w:val="bottom"/>
            <w:hideMark/>
          </w:tcPr>
          <w:p w:rsidR="008B76D9" w:rsidRPr="008B76D9" w:rsidRDefault="008B76D9" w:rsidP="008B76D9">
            <w:pPr>
              <w:spacing w:after="0" w:line="240" w:lineRule="auto"/>
              <w:jc w:val="center"/>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pc</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8B76D9" w:rsidRPr="008B76D9" w:rsidRDefault="008B76D9" w:rsidP="00ED4A23">
            <w:pPr>
              <w:spacing w:after="0" w:line="240" w:lineRule="auto"/>
              <w:jc w:val="right"/>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60,000</w:t>
            </w:r>
          </w:p>
        </w:tc>
        <w:tc>
          <w:tcPr>
            <w:tcW w:w="955" w:type="dxa"/>
            <w:tcBorders>
              <w:top w:val="single" w:sz="8" w:space="0" w:color="auto"/>
              <w:left w:val="nil"/>
              <w:bottom w:val="single" w:sz="8" w:space="0" w:color="auto"/>
              <w:right w:val="nil"/>
            </w:tcBorders>
            <w:shd w:val="clear" w:color="auto" w:fill="auto"/>
            <w:noWrap/>
            <w:vAlign w:val="bottom"/>
            <w:hideMark/>
          </w:tcPr>
          <w:p w:rsidR="008B76D9" w:rsidRPr="008B76D9" w:rsidRDefault="008B76D9" w:rsidP="00ED4A23">
            <w:pPr>
              <w:spacing w:after="0" w:line="240" w:lineRule="auto"/>
              <w:jc w:val="right"/>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11</w:t>
            </w:r>
          </w:p>
        </w:tc>
        <w:tc>
          <w:tcPr>
            <w:tcW w:w="956" w:type="dxa"/>
            <w:tcBorders>
              <w:top w:val="nil"/>
              <w:left w:val="single" w:sz="8" w:space="0" w:color="auto"/>
              <w:bottom w:val="single" w:sz="8" w:space="0" w:color="auto"/>
              <w:right w:val="single" w:sz="8" w:space="0" w:color="auto"/>
            </w:tcBorders>
            <w:shd w:val="clear" w:color="auto" w:fill="auto"/>
            <w:noWrap/>
            <w:vAlign w:val="bottom"/>
            <w:hideMark/>
          </w:tcPr>
          <w:p w:rsidR="008B76D9" w:rsidRPr="008B76D9" w:rsidRDefault="008B76D9" w:rsidP="008B76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1180" w:type="dxa"/>
            <w:tcBorders>
              <w:top w:val="nil"/>
              <w:left w:val="nil"/>
              <w:bottom w:val="single" w:sz="8" w:space="0" w:color="auto"/>
              <w:right w:val="single" w:sz="8" w:space="0" w:color="auto"/>
            </w:tcBorders>
            <w:shd w:val="clear" w:color="auto" w:fill="auto"/>
            <w:noWrap/>
            <w:vAlign w:val="bottom"/>
            <w:hideMark/>
          </w:tcPr>
          <w:p w:rsidR="008B76D9" w:rsidRPr="008B76D9" w:rsidRDefault="008B76D9" w:rsidP="00ED4A23">
            <w:pPr>
              <w:spacing w:after="0" w:line="240" w:lineRule="auto"/>
              <w:jc w:val="right"/>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660.0</w:t>
            </w:r>
          </w:p>
        </w:tc>
        <w:tc>
          <w:tcPr>
            <w:tcW w:w="1260" w:type="dxa"/>
            <w:tcBorders>
              <w:top w:val="nil"/>
              <w:left w:val="nil"/>
              <w:bottom w:val="single" w:sz="8" w:space="0" w:color="auto"/>
              <w:right w:val="single" w:sz="8" w:space="0" w:color="auto"/>
            </w:tcBorders>
            <w:shd w:val="clear" w:color="auto" w:fill="auto"/>
            <w:noWrap/>
            <w:vAlign w:val="bottom"/>
            <w:hideMark/>
          </w:tcPr>
          <w:p w:rsidR="008B76D9" w:rsidRPr="008B76D9" w:rsidRDefault="008B76D9" w:rsidP="00ED4A23">
            <w:pPr>
              <w:spacing w:after="0" w:line="240" w:lineRule="auto"/>
              <w:jc w:val="right"/>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660.0</w:t>
            </w:r>
          </w:p>
        </w:tc>
      </w:tr>
      <w:tr w:rsidR="008B76D9" w:rsidRPr="008B76D9" w:rsidTr="00ED4A23">
        <w:trPr>
          <w:trHeight w:val="330"/>
          <w:jc w:val="center"/>
        </w:trPr>
        <w:tc>
          <w:tcPr>
            <w:tcW w:w="540" w:type="dxa"/>
            <w:tcBorders>
              <w:top w:val="nil"/>
              <w:left w:val="single" w:sz="8" w:space="0" w:color="auto"/>
              <w:bottom w:val="nil"/>
              <w:right w:val="single" w:sz="8" w:space="0" w:color="auto"/>
            </w:tcBorders>
            <w:shd w:val="clear" w:color="auto" w:fill="auto"/>
            <w:noWrap/>
            <w:vAlign w:val="bottom"/>
            <w:hideMark/>
          </w:tcPr>
          <w:p w:rsidR="008B76D9" w:rsidRPr="008B76D9" w:rsidRDefault="008B76D9" w:rsidP="008B76D9">
            <w:pPr>
              <w:spacing w:after="0" w:line="240" w:lineRule="auto"/>
              <w:jc w:val="center"/>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11</w:t>
            </w:r>
          </w:p>
        </w:tc>
        <w:tc>
          <w:tcPr>
            <w:tcW w:w="2700" w:type="dxa"/>
            <w:tcBorders>
              <w:top w:val="nil"/>
              <w:left w:val="nil"/>
              <w:bottom w:val="single" w:sz="8" w:space="0" w:color="auto"/>
              <w:right w:val="single" w:sz="8" w:space="0" w:color="auto"/>
            </w:tcBorders>
            <w:shd w:val="clear" w:color="auto" w:fill="auto"/>
            <w:noWrap/>
            <w:vAlign w:val="bottom"/>
            <w:hideMark/>
          </w:tcPr>
          <w:p w:rsidR="008B76D9" w:rsidRPr="008B76D9" w:rsidRDefault="008B76D9" w:rsidP="008B76D9">
            <w:pPr>
              <w:spacing w:after="0" w:line="240" w:lineRule="auto"/>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Twine rope</w:t>
            </w:r>
          </w:p>
        </w:tc>
        <w:tc>
          <w:tcPr>
            <w:tcW w:w="1164" w:type="dxa"/>
            <w:tcBorders>
              <w:top w:val="nil"/>
              <w:left w:val="nil"/>
              <w:bottom w:val="single" w:sz="8" w:space="0" w:color="auto"/>
              <w:right w:val="single" w:sz="8" w:space="0" w:color="auto"/>
            </w:tcBorders>
            <w:shd w:val="clear" w:color="auto" w:fill="auto"/>
            <w:noWrap/>
            <w:vAlign w:val="bottom"/>
            <w:hideMark/>
          </w:tcPr>
          <w:p w:rsidR="008B76D9" w:rsidRPr="008B76D9" w:rsidRDefault="008B76D9" w:rsidP="008B76D9">
            <w:pPr>
              <w:spacing w:after="0" w:line="240" w:lineRule="auto"/>
              <w:jc w:val="center"/>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Lump sum</w:t>
            </w:r>
          </w:p>
        </w:tc>
        <w:tc>
          <w:tcPr>
            <w:tcW w:w="960" w:type="dxa"/>
            <w:tcBorders>
              <w:top w:val="nil"/>
              <w:left w:val="nil"/>
              <w:bottom w:val="single" w:sz="8" w:space="0" w:color="auto"/>
              <w:right w:val="single" w:sz="8" w:space="0" w:color="auto"/>
            </w:tcBorders>
            <w:shd w:val="clear" w:color="auto" w:fill="auto"/>
            <w:noWrap/>
            <w:vAlign w:val="bottom"/>
            <w:hideMark/>
          </w:tcPr>
          <w:p w:rsidR="008B76D9" w:rsidRPr="008B76D9" w:rsidRDefault="008B76D9" w:rsidP="008B76D9">
            <w:pPr>
              <w:spacing w:after="0" w:line="240" w:lineRule="auto"/>
              <w:jc w:val="center"/>
              <w:rPr>
                <w:rFonts w:ascii="Calibri" w:eastAsia="Times New Roman" w:hAnsi="Calibri" w:cs="Times New Roman"/>
                <w:color w:val="000000"/>
              </w:rPr>
            </w:pPr>
            <w:r w:rsidRPr="008B76D9">
              <w:rPr>
                <w:rFonts w:ascii="Calibri" w:eastAsia="Times New Roman" w:hAnsi="Calibri" w:cs="Times New Roman"/>
                <w:color w:val="000000"/>
              </w:rPr>
              <w:t> </w:t>
            </w:r>
          </w:p>
        </w:tc>
        <w:tc>
          <w:tcPr>
            <w:tcW w:w="955" w:type="dxa"/>
            <w:tcBorders>
              <w:top w:val="nil"/>
              <w:left w:val="nil"/>
              <w:bottom w:val="single" w:sz="8" w:space="0" w:color="auto"/>
              <w:right w:val="nil"/>
            </w:tcBorders>
            <w:shd w:val="clear" w:color="auto" w:fill="auto"/>
            <w:noWrap/>
            <w:vAlign w:val="bottom"/>
            <w:hideMark/>
          </w:tcPr>
          <w:p w:rsidR="008B76D9" w:rsidRPr="008B76D9" w:rsidRDefault="008B76D9" w:rsidP="008B76D9">
            <w:pPr>
              <w:spacing w:after="0" w:line="240" w:lineRule="auto"/>
              <w:jc w:val="center"/>
              <w:rPr>
                <w:rFonts w:ascii="Calibri" w:eastAsia="Times New Roman" w:hAnsi="Calibri" w:cs="Times New Roman"/>
                <w:color w:val="000000"/>
              </w:rPr>
            </w:pPr>
            <w:r w:rsidRPr="008B76D9">
              <w:rPr>
                <w:rFonts w:ascii="Calibri" w:eastAsia="Times New Roman" w:hAnsi="Calibri" w:cs="Times New Roman"/>
                <w:color w:val="000000"/>
              </w:rPr>
              <w:t> </w:t>
            </w:r>
          </w:p>
        </w:tc>
        <w:tc>
          <w:tcPr>
            <w:tcW w:w="956" w:type="dxa"/>
            <w:tcBorders>
              <w:top w:val="nil"/>
              <w:left w:val="single" w:sz="8" w:space="0" w:color="auto"/>
              <w:bottom w:val="single" w:sz="8" w:space="0" w:color="auto"/>
              <w:right w:val="single" w:sz="8" w:space="0" w:color="auto"/>
            </w:tcBorders>
            <w:shd w:val="clear" w:color="auto" w:fill="auto"/>
            <w:noWrap/>
            <w:vAlign w:val="bottom"/>
            <w:hideMark/>
          </w:tcPr>
          <w:p w:rsidR="008B76D9" w:rsidRPr="008B76D9" w:rsidRDefault="008B76D9" w:rsidP="008B76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1180" w:type="dxa"/>
            <w:tcBorders>
              <w:top w:val="nil"/>
              <w:left w:val="nil"/>
              <w:bottom w:val="single" w:sz="8" w:space="0" w:color="auto"/>
              <w:right w:val="single" w:sz="8" w:space="0" w:color="auto"/>
            </w:tcBorders>
            <w:shd w:val="clear" w:color="auto" w:fill="auto"/>
            <w:noWrap/>
            <w:vAlign w:val="bottom"/>
            <w:hideMark/>
          </w:tcPr>
          <w:p w:rsidR="008B76D9" w:rsidRPr="008B76D9" w:rsidRDefault="008B76D9" w:rsidP="00ED4A23">
            <w:pPr>
              <w:spacing w:after="0" w:line="240" w:lineRule="auto"/>
              <w:jc w:val="right"/>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15.8</w:t>
            </w:r>
          </w:p>
        </w:tc>
        <w:tc>
          <w:tcPr>
            <w:tcW w:w="1260" w:type="dxa"/>
            <w:tcBorders>
              <w:top w:val="nil"/>
              <w:left w:val="nil"/>
              <w:bottom w:val="single" w:sz="8" w:space="0" w:color="auto"/>
              <w:right w:val="single" w:sz="8" w:space="0" w:color="auto"/>
            </w:tcBorders>
            <w:shd w:val="clear" w:color="auto" w:fill="auto"/>
            <w:noWrap/>
            <w:vAlign w:val="bottom"/>
            <w:hideMark/>
          </w:tcPr>
          <w:p w:rsidR="008B76D9" w:rsidRPr="008B76D9" w:rsidRDefault="008B76D9" w:rsidP="00ED4A23">
            <w:pPr>
              <w:spacing w:after="0" w:line="240" w:lineRule="auto"/>
              <w:jc w:val="right"/>
              <w:rPr>
                <w:rFonts w:ascii="Times New Roman" w:eastAsia="Times New Roman" w:hAnsi="Times New Roman" w:cs="Times New Roman"/>
                <w:color w:val="000000"/>
                <w:sz w:val="24"/>
                <w:szCs w:val="24"/>
              </w:rPr>
            </w:pPr>
            <w:r w:rsidRPr="008B76D9">
              <w:rPr>
                <w:rFonts w:ascii="Times New Roman" w:eastAsia="Times New Roman" w:hAnsi="Times New Roman" w:cs="Times New Roman"/>
                <w:color w:val="000000"/>
                <w:sz w:val="24"/>
                <w:szCs w:val="24"/>
              </w:rPr>
              <w:t>15.8</w:t>
            </w:r>
          </w:p>
        </w:tc>
      </w:tr>
      <w:tr w:rsidR="008B76D9" w:rsidRPr="008B76D9" w:rsidTr="00ED4A23">
        <w:trPr>
          <w:trHeight w:val="330"/>
          <w:jc w:val="center"/>
        </w:trPr>
        <w:tc>
          <w:tcPr>
            <w:tcW w:w="6319"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B76D9" w:rsidRPr="008B76D9" w:rsidRDefault="008B76D9" w:rsidP="00B01D0D">
            <w:pPr>
              <w:spacing w:after="0" w:line="240" w:lineRule="auto"/>
              <w:jc w:val="center"/>
              <w:rPr>
                <w:rFonts w:ascii="Times New Roman" w:eastAsia="Times New Roman" w:hAnsi="Times New Roman" w:cs="Times New Roman"/>
                <w:b/>
                <w:bCs/>
                <w:color w:val="000000"/>
                <w:sz w:val="24"/>
                <w:szCs w:val="24"/>
              </w:rPr>
            </w:pPr>
            <w:r w:rsidRPr="008B76D9">
              <w:rPr>
                <w:rFonts w:ascii="Times New Roman" w:eastAsia="Times New Roman" w:hAnsi="Times New Roman" w:cs="Times New Roman"/>
                <w:b/>
                <w:bCs/>
                <w:color w:val="000000"/>
                <w:sz w:val="24"/>
                <w:szCs w:val="24"/>
              </w:rPr>
              <w:t>Total</w:t>
            </w:r>
          </w:p>
        </w:tc>
        <w:tc>
          <w:tcPr>
            <w:tcW w:w="956" w:type="dxa"/>
            <w:tcBorders>
              <w:top w:val="nil"/>
              <w:left w:val="nil"/>
              <w:bottom w:val="single" w:sz="8" w:space="0" w:color="auto"/>
              <w:right w:val="single" w:sz="8" w:space="0" w:color="auto"/>
            </w:tcBorders>
            <w:shd w:val="clear" w:color="auto" w:fill="auto"/>
            <w:noWrap/>
            <w:vAlign w:val="bottom"/>
            <w:hideMark/>
          </w:tcPr>
          <w:p w:rsidR="008B76D9" w:rsidRPr="008B76D9" w:rsidRDefault="008B76D9" w:rsidP="00B01D0D">
            <w:pPr>
              <w:spacing w:after="0" w:line="240" w:lineRule="auto"/>
              <w:jc w:val="center"/>
              <w:rPr>
                <w:rFonts w:ascii="Times New Roman" w:eastAsia="Times New Roman" w:hAnsi="Times New Roman" w:cs="Times New Roman"/>
                <w:b/>
                <w:bCs/>
                <w:color w:val="000000"/>
                <w:sz w:val="24"/>
                <w:szCs w:val="24"/>
              </w:rPr>
            </w:pPr>
            <w:r w:rsidRPr="008B76D9">
              <w:rPr>
                <w:rFonts w:ascii="Times New Roman" w:eastAsia="Times New Roman" w:hAnsi="Times New Roman" w:cs="Times New Roman"/>
                <w:b/>
                <w:bCs/>
                <w:color w:val="000000"/>
                <w:sz w:val="24"/>
                <w:szCs w:val="24"/>
              </w:rPr>
              <w:t>365.9</w:t>
            </w:r>
          </w:p>
        </w:tc>
        <w:tc>
          <w:tcPr>
            <w:tcW w:w="1180" w:type="dxa"/>
            <w:tcBorders>
              <w:top w:val="nil"/>
              <w:left w:val="nil"/>
              <w:bottom w:val="single" w:sz="8" w:space="0" w:color="auto"/>
              <w:right w:val="single" w:sz="8" w:space="0" w:color="auto"/>
            </w:tcBorders>
            <w:shd w:val="clear" w:color="auto" w:fill="auto"/>
            <w:noWrap/>
            <w:vAlign w:val="bottom"/>
            <w:hideMark/>
          </w:tcPr>
          <w:p w:rsidR="008B76D9" w:rsidRPr="008B76D9" w:rsidRDefault="008B76D9" w:rsidP="00ED4A23">
            <w:pPr>
              <w:spacing w:after="0" w:line="240" w:lineRule="auto"/>
              <w:jc w:val="right"/>
              <w:rPr>
                <w:rFonts w:ascii="Times New Roman" w:eastAsia="Times New Roman" w:hAnsi="Times New Roman" w:cs="Times New Roman"/>
                <w:b/>
                <w:bCs/>
                <w:color w:val="000000"/>
                <w:sz w:val="24"/>
                <w:szCs w:val="24"/>
              </w:rPr>
            </w:pPr>
            <w:r w:rsidRPr="008B76D9">
              <w:rPr>
                <w:rFonts w:ascii="Times New Roman" w:eastAsia="Times New Roman" w:hAnsi="Times New Roman" w:cs="Times New Roman"/>
                <w:b/>
                <w:bCs/>
                <w:color w:val="000000"/>
                <w:sz w:val="24"/>
                <w:szCs w:val="24"/>
              </w:rPr>
              <w:t>16,078.0</w:t>
            </w:r>
          </w:p>
        </w:tc>
        <w:tc>
          <w:tcPr>
            <w:tcW w:w="1260" w:type="dxa"/>
            <w:tcBorders>
              <w:top w:val="nil"/>
              <w:left w:val="nil"/>
              <w:bottom w:val="single" w:sz="8" w:space="0" w:color="auto"/>
              <w:right w:val="single" w:sz="8" w:space="0" w:color="auto"/>
            </w:tcBorders>
            <w:shd w:val="clear" w:color="auto" w:fill="auto"/>
            <w:noWrap/>
            <w:vAlign w:val="bottom"/>
            <w:hideMark/>
          </w:tcPr>
          <w:p w:rsidR="008B76D9" w:rsidRPr="008B76D9" w:rsidRDefault="008B76D9" w:rsidP="00ED4A23">
            <w:pPr>
              <w:spacing w:after="0" w:line="240" w:lineRule="auto"/>
              <w:jc w:val="right"/>
              <w:rPr>
                <w:rFonts w:ascii="Times New Roman" w:eastAsia="Times New Roman" w:hAnsi="Times New Roman" w:cs="Times New Roman"/>
                <w:b/>
                <w:bCs/>
                <w:color w:val="000000"/>
                <w:sz w:val="24"/>
                <w:szCs w:val="24"/>
              </w:rPr>
            </w:pPr>
            <w:r w:rsidRPr="008B76D9">
              <w:rPr>
                <w:rFonts w:ascii="Times New Roman" w:eastAsia="Times New Roman" w:hAnsi="Times New Roman" w:cs="Times New Roman"/>
                <w:b/>
                <w:bCs/>
                <w:color w:val="000000"/>
                <w:sz w:val="24"/>
                <w:szCs w:val="24"/>
              </w:rPr>
              <w:t>16,443.9</w:t>
            </w:r>
          </w:p>
        </w:tc>
      </w:tr>
    </w:tbl>
    <w:p w:rsidR="00A10804" w:rsidRPr="002A680B" w:rsidRDefault="00A10804" w:rsidP="00FB12F2">
      <w:pPr>
        <w:spacing w:line="360" w:lineRule="auto"/>
        <w:jc w:val="center"/>
        <w:rPr>
          <w:rFonts w:ascii="Times New Roman" w:hAnsi="Times New Roman" w:cs="Times New Roman"/>
          <w:b/>
          <w:sz w:val="24"/>
          <w:szCs w:val="24"/>
          <w:u w:val="single"/>
        </w:rPr>
      </w:pPr>
    </w:p>
    <w:p w:rsidR="00ED215C" w:rsidRPr="002A680B" w:rsidRDefault="002B292B" w:rsidP="00FB12F2">
      <w:pPr>
        <w:pStyle w:val="ListParagraph"/>
        <w:numPr>
          <w:ilvl w:val="0"/>
          <w:numId w:val="5"/>
        </w:numPr>
        <w:ind w:left="360"/>
        <w:jc w:val="both"/>
        <w:rPr>
          <w:rFonts w:ascii="Times New Roman" w:hAnsi="Times New Roman" w:cs="Times New Roman"/>
          <w:b/>
          <w:sz w:val="24"/>
          <w:szCs w:val="24"/>
        </w:rPr>
      </w:pPr>
      <w:r w:rsidRPr="002A680B">
        <w:rPr>
          <w:rFonts w:ascii="Times New Roman" w:hAnsi="Times New Roman" w:cs="Times New Roman"/>
          <w:b/>
          <w:sz w:val="24"/>
          <w:szCs w:val="24"/>
        </w:rPr>
        <w:t xml:space="preserve">    </w:t>
      </w:r>
      <w:r w:rsidR="00E71BC4" w:rsidRPr="002A680B">
        <w:rPr>
          <w:rFonts w:ascii="Times New Roman" w:hAnsi="Times New Roman" w:cs="Times New Roman"/>
          <w:b/>
          <w:sz w:val="24"/>
          <w:szCs w:val="24"/>
        </w:rPr>
        <w:t>UTILITIES</w:t>
      </w:r>
    </w:p>
    <w:p w:rsidR="008A4436" w:rsidRPr="002A680B" w:rsidRDefault="008A4436" w:rsidP="008A4436">
      <w:pPr>
        <w:pStyle w:val="ListParagraph"/>
        <w:ind w:left="1440"/>
        <w:jc w:val="both"/>
        <w:rPr>
          <w:rFonts w:ascii="Times New Roman" w:hAnsi="Times New Roman" w:cs="Times New Roman"/>
          <w:sz w:val="10"/>
          <w:szCs w:val="24"/>
        </w:rPr>
      </w:pPr>
    </w:p>
    <w:p w:rsidR="00FF7BBD" w:rsidRDefault="00FF7BBD" w:rsidP="009A7140">
      <w:pPr>
        <w:spacing w:line="360" w:lineRule="auto"/>
        <w:jc w:val="both"/>
        <w:rPr>
          <w:rFonts w:ascii="Times New Roman" w:hAnsi="Times New Roman" w:cs="Times New Roman"/>
          <w:sz w:val="24"/>
        </w:rPr>
      </w:pPr>
      <w:r w:rsidRPr="002A680B">
        <w:rPr>
          <w:rFonts w:ascii="Times New Roman" w:hAnsi="Times New Roman" w:cs="Times New Roman"/>
          <w:sz w:val="24"/>
        </w:rPr>
        <w:t>The main utilities required for the plant are</w:t>
      </w:r>
      <w:r w:rsidR="00E71BC4" w:rsidRPr="002A680B">
        <w:rPr>
          <w:rFonts w:ascii="Times New Roman" w:hAnsi="Times New Roman" w:cs="Times New Roman"/>
          <w:sz w:val="24"/>
        </w:rPr>
        <w:t xml:space="preserve"> electric power,</w:t>
      </w:r>
      <w:r w:rsidRPr="002A680B">
        <w:rPr>
          <w:rFonts w:ascii="Times New Roman" w:hAnsi="Times New Roman" w:cs="Times New Roman"/>
          <w:sz w:val="24"/>
        </w:rPr>
        <w:t xml:space="preserve"> water and fuel oil. </w:t>
      </w:r>
      <w:r w:rsidR="00E71BC4" w:rsidRPr="002A680B">
        <w:rPr>
          <w:rFonts w:ascii="Times New Roman" w:hAnsi="Times New Roman" w:cs="Times New Roman"/>
          <w:sz w:val="24"/>
        </w:rPr>
        <w:t xml:space="preserve"> The power required to run the production machinery and to provide lighting is electric power, which can be available from the national grid of EEPCo. </w:t>
      </w:r>
      <w:r w:rsidRPr="002A680B">
        <w:rPr>
          <w:rFonts w:ascii="Times New Roman" w:hAnsi="Times New Roman" w:cs="Times New Roman"/>
          <w:sz w:val="24"/>
        </w:rPr>
        <w:t xml:space="preserve">Water is required for general purpose and to supply to the boiler that generates hot water for warming the molasses. The fuel oil is required to operate the boiler. The annual requirement of the plant for power and utilities at 100% capacity utilization rate </w:t>
      </w:r>
      <w:r w:rsidR="008111FF" w:rsidRPr="002A680B">
        <w:rPr>
          <w:rFonts w:ascii="Times New Roman" w:hAnsi="Times New Roman" w:cs="Times New Roman"/>
          <w:sz w:val="24"/>
        </w:rPr>
        <w:t>and the estimated costs are given in Table 4.2.</w:t>
      </w:r>
    </w:p>
    <w:p w:rsidR="00B01D0D" w:rsidRPr="002A680B" w:rsidRDefault="00B01D0D" w:rsidP="009A7140">
      <w:pPr>
        <w:spacing w:line="360" w:lineRule="auto"/>
        <w:jc w:val="both"/>
        <w:rPr>
          <w:rFonts w:ascii="Times New Roman" w:hAnsi="Times New Roman" w:cs="Times New Roman"/>
          <w:sz w:val="24"/>
        </w:rPr>
      </w:pPr>
    </w:p>
    <w:p w:rsidR="00FB12F2" w:rsidRPr="002A680B" w:rsidRDefault="00FB12F2" w:rsidP="009A7140">
      <w:pPr>
        <w:spacing w:line="360" w:lineRule="auto"/>
        <w:jc w:val="both"/>
        <w:rPr>
          <w:rFonts w:ascii="Times New Roman" w:hAnsi="Times New Roman" w:cs="Times New Roman"/>
          <w:sz w:val="24"/>
        </w:rPr>
      </w:pPr>
    </w:p>
    <w:p w:rsidR="00FB12F2" w:rsidRPr="002A680B" w:rsidRDefault="00FB12F2" w:rsidP="009A7140">
      <w:pPr>
        <w:spacing w:line="360" w:lineRule="auto"/>
        <w:jc w:val="both"/>
        <w:rPr>
          <w:rFonts w:ascii="Times New Roman" w:hAnsi="Times New Roman" w:cs="Times New Roman"/>
          <w:sz w:val="24"/>
        </w:rPr>
      </w:pPr>
    </w:p>
    <w:p w:rsidR="00DF21E7" w:rsidRPr="002A680B" w:rsidRDefault="00DF21E7" w:rsidP="00E71BC4">
      <w:pPr>
        <w:spacing w:line="240" w:lineRule="auto"/>
        <w:jc w:val="center"/>
        <w:rPr>
          <w:rFonts w:ascii="Times New Roman" w:hAnsi="Times New Roman" w:cs="Times New Roman"/>
          <w:b/>
          <w:sz w:val="24"/>
          <w:u w:val="single"/>
        </w:rPr>
      </w:pPr>
    </w:p>
    <w:p w:rsidR="00E71BC4" w:rsidRPr="002A680B" w:rsidRDefault="007E0652" w:rsidP="00E71BC4">
      <w:pPr>
        <w:spacing w:line="240" w:lineRule="auto"/>
        <w:jc w:val="center"/>
        <w:rPr>
          <w:rFonts w:ascii="Times New Roman" w:hAnsi="Times New Roman" w:cs="Times New Roman"/>
          <w:b/>
          <w:sz w:val="24"/>
          <w:u w:val="single"/>
        </w:rPr>
      </w:pPr>
      <w:r w:rsidRPr="002A680B">
        <w:rPr>
          <w:rFonts w:ascii="Times New Roman" w:hAnsi="Times New Roman" w:cs="Times New Roman"/>
          <w:b/>
          <w:sz w:val="24"/>
          <w:u w:val="single"/>
        </w:rPr>
        <w:t>Table 4.2</w:t>
      </w:r>
    </w:p>
    <w:p w:rsidR="007E0652" w:rsidRPr="002A680B" w:rsidRDefault="00FB12F2" w:rsidP="00E71BC4">
      <w:pPr>
        <w:spacing w:line="240" w:lineRule="auto"/>
        <w:jc w:val="center"/>
        <w:rPr>
          <w:rFonts w:ascii="Times New Roman" w:hAnsi="Times New Roman" w:cs="Times New Roman"/>
          <w:b/>
          <w:sz w:val="24"/>
          <w:szCs w:val="24"/>
          <w:u w:val="single"/>
        </w:rPr>
      </w:pPr>
      <w:r w:rsidRPr="002A680B">
        <w:rPr>
          <w:rFonts w:ascii="Times New Roman" w:hAnsi="Times New Roman" w:cs="Times New Roman"/>
          <w:b/>
          <w:sz w:val="24"/>
          <w:szCs w:val="24"/>
          <w:u w:val="single"/>
        </w:rPr>
        <w:t>ANNUAL UTILITIES REQUIREMENT AT FULL CAPACITY AND COSTS</w:t>
      </w:r>
    </w:p>
    <w:p w:rsidR="002A680B" w:rsidRPr="002A680B" w:rsidRDefault="002A680B" w:rsidP="00E71BC4">
      <w:pPr>
        <w:spacing w:line="240" w:lineRule="auto"/>
        <w:jc w:val="center"/>
        <w:rPr>
          <w:rFonts w:ascii="Times New Roman" w:hAnsi="Times New Roman" w:cs="Times New Roman"/>
          <w:b/>
          <w:sz w:val="24"/>
          <w:szCs w:val="24"/>
          <w:u w:val="single"/>
        </w:rPr>
      </w:pPr>
    </w:p>
    <w:tbl>
      <w:tblPr>
        <w:tblW w:w="9606" w:type="dxa"/>
        <w:jc w:val="center"/>
        <w:tblInd w:w="890" w:type="dxa"/>
        <w:tblLook w:val="04A0"/>
      </w:tblPr>
      <w:tblGrid>
        <w:gridCol w:w="570"/>
        <w:gridCol w:w="1904"/>
        <w:gridCol w:w="1193"/>
        <w:gridCol w:w="1563"/>
        <w:gridCol w:w="1176"/>
        <w:gridCol w:w="844"/>
        <w:gridCol w:w="1238"/>
        <w:gridCol w:w="1238"/>
      </w:tblGrid>
      <w:tr w:rsidR="002A680B" w:rsidRPr="002A680B" w:rsidTr="00ED4A23">
        <w:trPr>
          <w:trHeight w:val="615"/>
          <w:jc w:val="center"/>
        </w:trPr>
        <w:tc>
          <w:tcPr>
            <w:tcW w:w="45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A680B" w:rsidRPr="002A680B" w:rsidRDefault="002A680B" w:rsidP="002A680B">
            <w:pPr>
              <w:spacing w:after="0" w:line="240" w:lineRule="auto"/>
              <w:jc w:val="center"/>
              <w:rPr>
                <w:rFonts w:ascii="Times New Roman" w:eastAsia="Times New Roman" w:hAnsi="Times New Roman" w:cs="Times New Roman"/>
                <w:b/>
                <w:bCs/>
                <w:color w:val="000000"/>
                <w:sz w:val="24"/>
                <w:szCs w:val="24"/>
              </w:rPr>
            </w:pPr>
            <w:r w:rsidRPr="002A680B">
              <w:rPr>
                <w:rFonts w:ascii="Times New Roman" w:eastAsia="Times New Roman" w:hAnsi="Times New Roman" w:cs="Times New Roman"/>
                <w:b/>
                <w:bCs/>
                <w:color w:val="000000"/>
                <w:sz w:val="24"/>
                <w:szCs w:val="24"/>
              </w:rPr>
              <w:t>Sr. No.</w:t>
            </w:r>
          </w:p>
        </w:tc>
        <w:tc>
          <w:tcPr>
            <w:tcW w:w="1904"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2A680B" w:rsidRPr="002A680B" w:rsidRDefault="002A680B" w:rsidP="002A680B">
            <w:pPr>
              <w:spacing w:after="0" w:line="240" w:lineRule="auto"/>
              <w:jc w:val="center"/>
              <w:rPr>
                <w:rFonts w:ascii="Times New Roman" w:eastAsia="Times New Roman" w:hAnsi="Times New Roman" w:cs="Times New Roman"/>
                <w:b/>
                <w:bCs/>
                <w:color w:val="000000"/>
                <w:sz w:val="24"/>
                <w:szCs w:val="24"/>
              </w:rPr>
            </w:pPr>
            <w:r w:rsidRPr="002A680B">
              <w:rPr>
                <w:rFonts w:ascii="Times New Roman" w:eastAsia="Times New Roman" w:hAnsi="Times New Roman" w:cs="Times New Roman"/>
                <w:b/>
                <w:bCs/>
                <w:color w:val="000000"/>
                <w:sz w:val="24"/>
                <w:szCs w:val="24"/>
              </w:rPr>
              <w:t>Description</w:t>
            </w:r>
          </w:p>
        </w:tc>
        <w:tc>
          <w:tcPr>
            <w:tcW w:w="119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A680B" w:rsidRPr="002A680B" w:rsidRDefault="002A680B" w:rsidP="002A680B">
            <w:pPr>
              <w:spacing w:after="0" w:line="240" w:lineRule="auto"/>
              <w:jc w:val="center"/>
              <w:rPr>
                <w:rFonts w:ascii="Times New Roman" w:eastAsia="Times New Roman" w:hAnsi="Times New Roman" w:cs="Times New Roman"/>
                <w:b/>
                <w:bCs/>
                <w:color w:val="000000"/>
                <w:sz w:val="24"/>
                <w:szCs w:val="24"/>
              </w:rPr>
            </w:pPr>
            <w:r w:rsidRPr="002A680B">
              <w:rPr>
                <w:rFonts w:ascii="Times New Roman" w:eastAsia="Times New Roman" w:hAnsi="Times New Roman" w:cs="Times New Roman"/>
                <w:b/>
                <w:bCs/>
                <w:color w:val="000000"/>
                <w:sz w:val="24"/>
                <w:szCs w:val="24"/>
              </w:rPr>
              <w:t>Unit of Measure</w:t>
            </w:r>
          </w:p>
        </w:tc>
        <w:tc>
          <w:tcPr>
            <w:tcW w:w="156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A680B" w:rsidRPr="002A680B" w:rsidRDefault="002A680B" w:rsidP="002A680B">
            <w:pPr>
              <w:spacing w:after="0" w:line="240" w:lineRule="auto"/>
              <w:jc w:val="center"/>
              <w:rPr>
                <w:rFonts w:ascii="Times New Roman" w:eastAsia="Times New Roman" w:hAnsi="Times New Roman" w:cs="Times New Roman"/>
                <w:b/>
                <w:bCs/>
                <w:color w:val="000000"/>
                <w:sz w:val="24"/>
                <w:szCs w:val="24"/>
              </w:rPr>
            </w:pPr>
            <w:r w:rsidRPr="002A680B">
              <w:rPr>
                <w:rFonts w:ascii="Times New Roman" w:eastAsia="Times New Roman" w:hAnsi="Times New Roman" w:cs="Times New Roman"/>
                <w:b/>
                <w:bCs/>
                <w:color w:val="000000"/>
                <w:sz w:val="24"/>
                <w:szCs w:val="24"/>
              </w:rPr>
              <w:t>Annual Requirement</w:t>
            </w:r>
          </w:p>
        </w:tc>
        <w:tc>
          <w:tcPr>
            <w:tcW w:w="117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A680B" w:rsidRPr="002A680B" w:rsidRDefault="002A680B" w:rsidP="002A680B">
            <w:pPr>
              <w:spacing w:after="0" w:line="240" w:lineRule="auto"/>
              <w:jc w:val="center"/>
              <w:rPr>
                <w:rFonts w:ascii="Times New Roman" w:eastAsia="Times New Roman" w:hAnsi="Times New Roman" w:cs="Times New Roman"/>
                <w:b/>
                <w:bCs/>
                <w:color w:val="000000"/>
                <w:sz w:val="24"/>
                <w:szCs w:val="24"/>
              </w:rPr>
            </w:pPr>
            <w:r w:rsidRPr="002A680B">
              <w:rPr>
                <w:rFonts w:ascii="Times New Roman" w:eastAsia="Times New Roman" w:hAnsi="Times New Roman" w:cs="Times New Roman"/>
                <w:b/>
                <w:bCs/>
                <w:color w:val="000000"/>
                <w:sz w:val="24"/>
                <w:szCs w:val="24"/>
              </w:rPr>
              <w:t>Unit Price, Birr/Unit</w:t>
            </w:r>
          </w:p>
        </w:tc>
        <w:tc>
          <w:tcPr>
            <w:tcW w:w="332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2A680B" w:rsidRPr="002A680B" w:rsidRDefault="002A680B" w:rsidP="002A680B">
            <w:pPr>
              <w:spacing w:after="0" w:line="240" w:lineRule="auto"/>
              <w:jc w:val="center"/>
              <w:rPr>
                <w:rFonts w:ascii="Times New Roman" w:eastAsia="Times New Roman" w:hAnsi="Times New Roman" w:cs="Times New Roman"/>
                <w:b/>
                <w:bCs/>
                <w:color w:val="000000"/>
                <w:sz w:val="24"/>
                <w:szCs w:val="24"/>
              </w:rPr>
            </w:pPr>
            <w:r w:rsidRPr="002A680B">
              <w:rPr>
                <w:rFonts w:ascii="Times New Roman" w:eastAsia="Times New Roman" w:hAnsi="Times New Roman" w:cs="Times New Roman"/>
                <w:b/>
                <w:bCs/>
                <w:color w:val="000000"/>
                <w:sz w:val="24"/>
                <w:szCs w:val="24"/>
              </w:rPr>
              <w:t>Cost, ('000 Birr)</w:t>
            </w:r>
          </w:p>
        </w:tc>
      </w:tr>
      <w:tr w:rsidR="002A680B" w:rsidRPr="002A680B" w:rsidTr="00ED4A23">
        <w:trPr>
          <w:trHeight w:val="330"/>
          <w:jc w:val="center"/>
        </w:trPr>
        <w:tc>
          <w:tcPr>
            <w:tcW w:w="450" w:type="dxa"/>
            <w:vMerge/>
            <w:tcBorders>
              <w:top w:val="single" w:sz="8" w:space="0" w:color="auto"/>
              <w:left w:val="single" w:sz="8" w:space="0" w:color="auto"/>
              <w:bottom w:val="single" w:sz="8" w:space="0" w:color="000000"/>
              <w:right w:val="single" w:sz="8" w:space="0" w:color="auto"/>
            </w:tcBorders>
            <w:vAlign w:val="center"/>
            <w:hideMark/>
          </w:tcPr>
          <w:p w:rsidR="002A680B" w:rsidRPr="002A680B" w:rsidRDefault="002A680B" w:rsidP="002A680B">
            <w:pPr>
              <w:spacing w:after="0" w:line="240" w:lineRule="auto"/>
              <w:rPr>
                <w:rFonts w:ascii="Times New Roman" w:eastAsia="Times New Roman" w:hAnsi="Times New Roman" w:cs="Times New Roman"/>
                <w:b/>
                <w:bCs/>
                <w:color w:val="000000"/>
                <w:sz w:val="24"/>
                <w:szCs w:val="24"/>
              </w:rPr>
            </w:pPr>
          </w:p>
        </w:tc>
        <w:tc>
          <w:tcPr>
            <w:tcW w:w="1904" w:type="dxa"/>
            <w:vMerge/>
            <w:tcBorders>
              <w:top w:val="single" w:sz="8" w:space="0" w:color="auto"/>
              <w:left w:val="single" w:sz="8" w:space="0" w:color="auto"/>
              <w:bottom w:val="single" w:sz="8" w:space="0" w:color="000000"/>
              <w:right w:val="single" w:sz="8" w:space="0" w:color="auto"/>
            </w:tcBorders>
            <w:vAlign w:val="center"/>
            <w:hideMark/>
          </w:tcPr>
          <w:p w:rsidR="002A680B" w:rsidRPr="002A680B" w:rsidRDefault="002A680B" w:rsidP="002A680B">
            <w:pPr>
              <w:spacing w:after="0" w:line="240" w:lineRule="auto"/>
              <w:rPr>
                <w:rFonts w:ascii="Times New Roman" w:eastAsia="Times New Roman" w:hAnsi="Times New Roman" w:cs="Times New Roman"/>
                <w:b/>
                <w:bCs/>
                <w:color w:val="000000"/>
                <w:sz w:val="24"/>
                <w:szCs w:val="24"/>
              </w:rPr>
            </w:pPr>
          </w:p>
        </w:tc>
        <w:tc>
          <w:tcPr>
            <w:tcW w:w="1193" w:type="dxa"/>
            <w:vMerge/>
            <w:tcBorders>
              <w:top w:val="single" w:sz="8" w:space="0" w:color="auto"/>
              <w:left w:val="single" w:sz="8" w:space="0" w:color="auto"/>
              <w:bottom w:val="single" w:sz="8" w:space="0" w:color="000000"/>
              <w:right w:val="single" w:sz="8" w:space="0" w:color="auto"/>
            </w:tcBorders>
            <w:vAlign w:val="center"/>
            <w:hideMark/>
          </w:tcPr>
          <w:p w:rsidR="002A680B" w:rsidRPr="002A680B" w:rsidRDefault="002A680B" w:rsidP="002A680B">
            <w:pPr>
              <w:spacing w:after="0" w:line="240" w:lineRule="auto"/>
              <w:rPr>
                <w:rFonts w:ascii="Times New Roman" w:eastAsia="Times New Roman" w:hAnsi="Times New Roman" w:cs="Times New Roman"/>
                <w:b/>
                <w:bCs/>
                <w:color w:val="000000"/>
                <w:sz w:val="24"/>
                <w:szCs w:val="24"/>
              </w:rPr>
            </w:pPr>
          </w:p>
        </w:tc>
        <w:tc>
          <w:tcPr>
            <w:tcW w:w="1563" w:type="dxa"/>
            <w:vMerge/>
            <w:tcBorders>
              <w:top w:val="single" w:sz="8" w:space="0" w:color="auto"/>
              <w:left w:val="single" w:sz="8" w:space="0" w:color="auto"/>
              <w:bottom w:val="single" w:sz="8" w:space="0" w:color="000000"/>
              <w:right w:val="single" w:sz="8" w:space="0" w:color="auto"/>
            </w:tcBorders>
            <w:vAlign w:val="center"/>
            <w:hideMark/>
          </w:tcPr>
          <w:p w:rsidR="002A680B" w:rsidRPr="002A680B" w:rsidRDefault="002A680B" w:rsidP="002A680B">
            <w:pPr>
              <w:spacing w:after="0" w:line="240" w:lineRule="auto"/>
              <w:rPr>
                <w:rFonts w:ascii="Times New Roman" w:eastAsia="Times New Roman" w:hAnsi="Times New Roman" w:cs="Times New Roman"/>
                <w:b/>
                <w:bCs/>
                <w:color w:val="000000"/>
                <w:sz w:val="24"/>
                <w:szCs w:val="24"/>
              </w:rPr>
            </w:pPr>
          </w:p>
        </w:tc>
        <w:tc>
          <w:tcPr>
            <w:tcW w:w="1176" w:type="dxa"/>
            <w:vMerge/>
            <w:tcBorders>
              <w:top w:val="single" w:sz="8" w:space="0" w:color="auto"/>
              <w:left w:val="single" w:sz="8" w:space="0" w:color="auto"/>
              <w:bottom w:val="single" w:sz="8" w:space="0" w:color="000000"/>
              <w:right w:val="single" w:sz="8" w:space="0" w:color="auto"/>
            </w:tcBorders>
            <w:vAlign w:val="center"/>
            <w:hideMark/>
          </w:tcPr>
          <w:p w:rsidR="002A680B" w:rsidRPr="002A680B" w:rsidRDefault="002A680B" w:rsidP="002A680B">
            <w:pPr>
              <w:spacing w:after="0" w:line="240" w:lineRule="auto"/>
              <w:rPr>
                <w:rFonts w:ascii="Times New Roman" w:eastAsia="Times New Roman" w:hAnsi="Times New Roman" w:cs="Times New Roman"/>
                <w:b/>
                <w:bCs/>
                <w:color w:val="000000"/>
                <w:sz w:val="24"/>
                <w:szCs w:val="24"/>
              </w:rPr>
            </w:pPr>
          </w:p>
        </w:tc>
        <w:tc>
          <w:tcPr>
            <w:tcW w:w="844" w:type="dxa"/>
            <w:tcBorders>
              <w:top w:val="nil"/>
              <w:left w:val="nil"/>
              <w:bottom w:val="single" w:sz="8" w:space="0" w:color="auto"/>
              <w:right w:val="single" w:sz="8" w:space="0" w:color="auto"/>
            </w:tcBorders>
            <w:shd w:val="clear" w:color="auto" w:fill="auto"/>
            <w:noWrap/>
            <w:vAlign w:val="bottom"/>
            <w:hideMark/>
          </w:tcPr>
          <w:p w:rsidR="002A680B" w:rsidRPr="002A680B" w:rsidRDefault="002A680B" w:rsidP="002A680B">
            <w:pPr>
              <w:spacing w:after="0" w:line="240" w:lineRule="auto"/>
              <w:jc w:val="center"/>
              <w:rPr>
                <w:rFonts w:ascii="Times New Roman" w:eastAsia="Times New Roman" w:hAnsi="Times New Roman" w:cs="Times New Roman"/>
                <w:b/>
                <w:bCs/>
                <w:color w:val="000000"/>
                <w:sz w:val="24"/>
                <w:szCs w:val="24"/>
              </w:rPr>
            </w:pPr>
            <w:r w:rsidRPr="002A680B">
              <w:rPr>
                <w:rFonts w:ascii="Times New Roman" w:eastAsia="Times New Roman" w:hAnsi="Times New Roman" w:cs="Times New Roman"/>
                <w:b/>
                <w:bCs/>
                <w:color w:val="000000"/>
                <w:sz w:val="24"/>
                <w:szCs w:val="24"/>
              </w:rPr>
              <w:t>F.C.</w:t>
            </w:r>
          </w:p>
        </w:tc>
        <w:tc>
          <w:tcPr>
            <w:tcW w:w="1238" w:type="dxa"/>
            <w:tcBorders>
              <w:top w:val="nil"/>
              <w:left w:val="nil"/>
              <w:bottom w:val="single" w:sz="8" w:space="0" w:color="auto"/>
              <w:right w:val="single" w:sz="8" w:space="0" w:color="auto"/>
            </w:tcBorders>
            <w:shd w:val="clear" w:color="auto" w:fill="auto"/>
            <w:noWrap/>
            <w:vAlign w:val="bottom"/>
            <w:hideMark/>
          </w:tcPr>
          <w:p w:rsidR="002A680B" w:rsidRPr="002A680B" w:rsidRDefault="002A680B" w:rsidP="002A680B">
            <w:pPr>
              <w:spacing w:after="0" w:line="240" w:lineRule="auto"/>
              <w:jc w:val="center"/>
              <w:rPr>
                <w:rFonts w:ascii="Times New Roman" w:eastAsia="Times New Roman" w:hAnsi="Times New Roman" w:cs="Times New Roman"/>
                <w:b/>
                <w:bCs/>
                <w:color w:val="000000"/>
                <w:sz w:val="24"/>
                <w:szCs w:val="24"/>
              </w:rPr>
            </w:pPr>
            <w:r w:rsidRPr="002A680B">
              <w:rPr>
                <w:rFonts w:ascii="Times New Roman" w:eastAsia="Times New Roman" w:hAnsi="Times New Roman" w:cs="Times New Roman"/>
                <w:b/>
                <w:bCs/>
                <w:color w:val="000000"/>
                <w:sz w:val="24"/>
                <w:szCs w:val="24"/>
              </w:rPr>
              <w:t>L.C.</w:t>
            </w:r>
          </w:p>
        </w:tc>
        <w:tc>
          <w:tcPr>
            <w:tcW w:w="1238" w:type="dxa"/>
            <w:tcBorders>
              <w:top w:val="nil"/>
              <w:left w:val="nil"/>
              <w:bottom w:val="single" w:sz="8" w:space="0" w:color="auto"/>
              <w:right w:val="single" w:sz="8" w:space="0" w:color="auto"/>
            </w:tcBorders>
            <w:shd w:val="clear" w:color="auto" w:fill="auto"/>
            <w:noWrap/>
            <w:vAlign w:val="bottom"/>
            <w:hideMark/>
          </w:tcPr>
          <w:p w:rsidR="002A680B" w:rsidRPr="002A680B" w:rsidRDefault="002A680B" w:rsidP="002A680B">
            <w:pPr>
              <w:spacing w:after="0" w:line="240" w:lineRule="auto"/>
              <w:jc w:val="center"/>
              <w:rPr>
                <w:rFonts w:ascii="Times New Roman" w:eastAsia="Times New Roman" w:hAnsi="Times New Roman" w:cs="Times New Roman"/>
                <w:b/>
                <w:bCs/>
                <w:color w:val="000000"/>
                <w:sz w:val="24"/>
                <w:szCs w:val="24"/>
              </w:rPr>
            </w:pPr>
            <w:r w:rsidRPr="002A680B">
              <w:rPr>
                <w:rFonts w:ascii="Times New Roman" w:eastAsia="Times New Roman" w:hAnsi="Times New Roman" w:cs="Times New Roman"/>
                <w:b/>
                <w:bCs/>
                <w:color w:val="000000"/>
                <w:sz w:val="24"/>
                <w:szCs w:val="24"/>
              </w:rPr>
              <w:t>Total</w:t>
            </w:r>
          </w:p>
        </w:tc>
      </w:tr>
      <w:tr w:rsidR="002A680B" w:rsidRPr="002A680B" w:rsidTr="00ED4A23">
        <w:trPr>
          <w:trHeight w:val="330"/>
          <w:jc w:val="center"/>
        </w:trPr>
        <w:tc>
          <w:tcPr>
            <w:tcW w:w="450" w:type="dxa"/>
            <w:tcBorders>
              <w:top w:val="nil"/>
              <w:left w:val="single" w:sz="8" w:space="0" w:color="auto"/>
              <w:bottom w:val="single" w:sz="8" w:space="0" w:color="auto"/>
              <w:right w:val="single" w:sz="8" w:space="0" w:color="auto"/>
            </w:tcBorders>
            <w:shd w:val="clear" w:color="auto" w:fill="auto"/>
            <w:noWrap/>
            <w:vAlign w:val="bottom"/>
            <w:hideMark/>
          </w:tcPr>
          <w:p w:rsidR="002A680B" w:rsidRPr="002A680B" w:rsidRDefault="002A680B" w:rsidP="002A680B">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w:t>
            </w:r>
          </w:p>
        </w:tc>
        <w:tc>
          <w:tcPr>
            <w:tcW w:w="1904" w:type="dxa"/>
            <w:tcBorders>
              <w:top w:val="nil"/>
              <w:left w:val="nil"/>
              <w:bottom w:val="single" w:sz="8" w:space="0" w:color="auto"/>
              <w:right w:val="single" w:sz="8" w:space="0" w:color="auto"/>
            </w:tcBorders>
            <w:shd w:val="clear" w:color="auto" w:fill="auto"/>
            <w:noWrap/>
            <w:vAlign w:val="bottom"/>
            <w:hideMark/>
          </w:tcPr>
          <w:p w:rsidR="002A680B" w:rsidRPr="002A680B" w:rsidRDefault="002A680B" w:rsidP="002A680B">
            <w:pPr>
              <w:spacing w:after="0" w:line="240" w:lineRule="auto"/>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Electric power</w:t>
            </w:r>
          </w:p>
        </w:tc>
        <w:tc>
          <w:tcPr>
            <w:tcW w:w="1193" w:type="dxa"/>
            <w:tcBorders>
              <w:top w:val="nil"/>
              <w:left w:val="nil"/>
              <w:bottom w:val="single" w:sz="8" w:space="0" w:color="auto"/>
              <w:right w:val="single" w:sz="8" w:space="0" w:color="auto"/>
            </w:tcBorders>
            <w:shd w:val="clear" w:color="auto" w:fill="auto"/>
            <w:noWrap/>
            <w:vAlign w:val="bottom"/>
            <w:hideMark/>
          </w:tcPr>
          <w:p w:rsidR="002A680B" w:rsidRPr="002A680B" w:rsidRDefault="002A680B" w:rsidP="002A680B">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kWh</w:t>
            </w:r>
          </w:p>
        </w:tc>
        <w:tc>
          <w:tcPr>
            <w:tcW w:w="1563" w:type="dxa"/>
            <w:tcBorders>
              <w:top w:val="nil"/>
              <w:left w:val="nil"/>
              <w:bottom w:val="single" w:sz="8" w:space="0" w:color="auto"/>
              <w:right w:val="single" w:sz="8" w:space="0" w:color="auto"/>
            </w:tcBorders>
            <w:shd w:val="clear" w:color="auto" w:fill="auto"/>
            <w:noWrap/>
            <w:vAlign w:val="bottom"/>
            <w:hideMark/>
          </w:tcPr>
          <w:p w:rsidR="002A680B" w:rsidRPr="002A680B" w:rsidRDefault="002A680B" w:rsidP="002A680B">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72,000</w:t>
            </w:r>
          </w:p>
        </w:tc>
        <w:tc>
          <w:tcPr>
            <w:tcW w:w="1176" w:type="dxa"/>
            <w:tcBorders>
              <w:top w:val="nil"/>
              <w:left w:val="nil"/>
              <w:bottom w:val="single" w:sz="8" w:space="0" w:color="auto"/>
              <w:right w:val="single" w:sz="8" w:space="0" w:color="auto"/>
            </w:tcBorders>
            <w:shd w:val="clear" w:color="auto" w:fill="auto"/>
            <w:noWrap/>
            <w:vAlign w:val="bottom"/>
            <w:hideMark/>
          </w:tcPr>
          <w:p w:rsidR="002A680B" w:rsidRPr="002A680B" w:rsidRDefault="00ED4A23" w:rsidP="002A680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A680B" w:rsidRPr="002A680B">
              <w:rPr>
                <w:rFonts w:ascii="Times New Roman" w:eastAsia="Times New Roman" w:hAnsi="Times New Roman" w:cs="Times New Roman"/>
                <w:color w:val="000000"/>
                <w:sz w:val="24"/>
                <w:szCs w:val="24"/>
              </w:rPr>
              <w:t>0.58</w:t>
            </w:r>
          </w:p>
        </w:tc>
        <w:tc>
          <w:tcPr>
            <w:tcW w:w="844" w:type="dxa"/>
            <w:tcBorders>
              <w:top w:val="nil"/>
              <w:left w:val="nil"/>
              <w:bottom w:val="single" w:sz="8" w:space="0" w:color="auto"/>
              <w:right w:val="single" w:sz="8" w:space="0" w:color="auto"/>
            </w:tcBorders>
            <w:shd w:val="clear" w:color="auto" w:fill="auto"/>
            <w:noWrap/>
            <w:vAlign w:val="bottom"/>
            <w:hideMark/>
          </w:tcPr>
          <w:p w:rsidR="002A680B" w:rsidRPr="002A680B" w:rsidRDefault="002A680B" w:rsidP="002A680B">
            <w:pPr>
              <w:spacing w:after="0" w:line="240" w:lineRule="auto"/>
              <w:jc w:val="center"/>
              <w:rPr>
                <w:rFonts w:ascii="Calibri" w:eastAsia="Times New Roman" w:hAnsi="Calibri" w:cs="Times New Roman"/>
                <w:color w:val="000000"/>
              </w:rPr>
            </w:pPr>
            <w:r w:rsidRPr="002A680B">
              <w:rPr>
                <w:rFonts w:ascii="Calibri" w:eastAsia="Times New Roman" w:hAnsi="Calibri" w:cs="Times New Roman"/>
                <w:color w:val="000000"/>
              </w:rPr>
              <w:t> </w:t>
            </w:r>
          </w:p>
        </w:tc>
        <w:tc>
          <w:tcPr>
            <w:tcW w:w="1238" w:type="dxa"/>
            <w:tcBorders>
              <w:top w:val="nil"/>
              <w:left w:val="nil"/>
              <w:bottom w:val="single" w:sz="8" w:space="0" w:color="auto"/>
              <w:right w:val="nil"/>
            </w:tcBorders>
            <w:shd w:val="clear" w:color="auto" w:fill="auto"/>
            <w:noWrap/>
            <w:vAlign w:val="bottom"/>
            <w:hideMark/>
          </w:tcPr>
          <w:p w:rsidR="002A680B" w:rsidRPr="002A680B" w:rsidRDefault="002A680B" w:rsidP="00ED4A23">
            <w:pPr>
              <w:spacing w:after="0" w:line="240" w:lineRule="auto"/>
              <w:jc w:val="right"/>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41.76</w:t>
            </w:r>
          </w:p>
        </w:tc>
        <w:tc>
          <w:tcPr>
            <w:tcW w:w="1238" w:type="dxa"/>
            <w:tcBorders>
              <w:top w:val="nil"/>
              <w:left w:val="single" w:sz="8" w:space="0" w:color="auto"/>
              <w:bottom w:val="single" w:sz="8" w:space="0" w:color="auto"/>
              <w:right w:val="single" w:sz="8" w:space="0" w:color="auto"/>
            </w:tcBorders>
            <w:shd w:val="clear" w:color="auto" w:fill="auto"/>
            <w:noWrap/>
            <w:vAlign w:val="bottom"/>
            <w:hideMark/>
          </w:tcPr>
          <w:p w:rsidR="002A680B" w:rsidRPr="002A680B" w:rsidRDefault="002A680B" w:rsidP="00ED4A23">
            <w:pPr>
              <w:spacing w:after="0" w:line="240" w:lineRule="auto"/>
              <w:jc w:val="right"/>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41.76</w:t>
            </w:r>
          </w:p>
        </w:tc>
      </w:tr>
      <w:tr w:rsidR="002A680B" w:rsidRPr="002A680B" w:rsidTr="00ED4A23">
        <w:trPr>
          <w:trHeight w:val="390"/>
          <w:jc w:val="center"/>
        </w:trPr>
        <w:tc>
          <w:tcPr>
            <w:tcW w:w="450" w:type="dxa"/>
            <w:tcBorders>
              <w:top w:val="nil"/>
              <w:left w:val="single" w:sz="8" w:space="0" w:color="auto"/>
              <w:bottom w:val="single" w:sz="8" w:space="0" w:color="auto"/>
              <w:right w:val="single" w:sz="8" w:space="0" w:color="auto"/>
            </w:tcBorders>
            <w:shd w:val="clear" w:color="auto" w:fill="auto"/>
            <w:noWrap/>
            <w:vAlign w:val="bottom"/>
            <w:hideMark/>
          </w:tcPr>
          <w:p w:rsidR="002A680B" w:rsidRPr="002A680B" w:rsidRDefault="002A680B" w:rsidP="002A680B">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2</w:t>
            </w:r>
          </w:p>
        </w:tc>
        <w:tc>
          <w:tcPr>
            <w:tcW w:w="1904" w:type="dxa"/>
            <w:tcBorders>
              <w:top w:val="nil"/>
              <w:left w:val="nil"/>
              <w:bottom w:val="single" w:sz="8" w:space="0" w:color="auto"/>
              <w:right w:val="single" w:sz="8" w:space="0" w:color="auto"/>
            </w:tcBorders>
            <w:shd w:val="clear" w:color="auto" w:fill="auto"/>
            <w:noWrap/>
            <w:vAlign w:val="bottom"/>
            <w:hideMark/>
          </w:tcPr>
          <w:p w:rsidR="002A680B" w:rsidRPr="002A680B" w:rsidRDefault="002A680B" w:rsidP="002A680B">
            <w:pPr>
              <w:spacing w:after="0" w:line="240" w:lineRule="auto"/>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Water</w:t>
            </w:r>
          </w:p>
        </w:tc>
        <w:tc>
          <w:tcPr>
            <w:tcW w:w="1193" w:type="dxa"/>
            <w:tcBorders>
              <w:top w:val="nil"/>
              <w:left w:val="nil"/>
              <w:bottom w:val="single" w:sz="8" w:space="0" w:color="auto"/>
              <w:right w:val="single" w:sz="8" w:space="0" w:color="auto"/>
            </w:tcBorders>
            <w:shd w:val="clear" w:color="auto" w:fill="auto"/>
            <w:noWrap/>
            <w:vAlign w:val="bottom"/>
            <w:hideMark/>
          </w:tcPr>
          <w:p w:rsidR="002A680B" w:rsidRPr="002A680B" w:rsidRDefault="002A680B" w:rsidP="002A680B">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m</w:t>
            </w:r>
            <w:r w:rsidRPr="002A680B">
              <w:rPr>
                <w:rFonts w:ascii="Times New Roman" w:eastAsia="Times New Roman" w:hAnsi="Times New Roman" w:cs="Times New Roman"/>
                <w:color w:val="000000"/>
                <w:sz w:val="24"/>
                <w:szCs w:val="24"/>
                <w:vertAlign w:val="superscript"/>
              </w:rPr>
              <w:t>3</w:t>
            </w:r>
          </w:p>
        </w:tc>
        <w:tc>
          <w:tcPr>
            <w:tcW w:w="1563" w:type="dxa"/>
            <w:tcBorders>
              <w:top w:val="nil"/>
              <w:left w:val="nil"/>
              <w:bottom w:val="single" w:sz="8" w:space="0" w:color="auto"/>
              <w:right w:val="single" w:sz="8" w:space="0" w:color="auto"/>
            </w:tcBorders>
            <w:shd w:val="clear" w:color="auto" w:fill="auto"/>
            <w:noWrap/>
            <w:vAlign w:val="bottom"/>
            <w:hideMark/>
          </w:tcPr>
          <w:p w:rsidR="002A680B" w:rsidRPr="002A680B" w:rsidRDefault="002A680B" w:rsidP="002A680B">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3,000</w:t>
            </w:r>
          </w:p>
        </w:tc>
        <w:tc>
          <w:tcPr>
            <w:tcW w:w="1176" w:type="dxa"/>
            <w:tcBorders>
              <w:top w:val="nil"/>
              <w:left w:val="nil"/>
              <w:bottom w:val="single" w:sz="8" w:space="0" w:color="auto"/>
              <w:right w:val="single" w:sz="8" w:space="0" w:color="auto"/>
            </w:tcBorders>
            <w:shd w:val="clear" w:color="auto" w:fill="auto"/>
            <w:noWrap/>
            <w:vAlign w:val="bottom"/>
            <w:hideMark/>
          </w:tcPr>
          <w:p w:rsidR="002A680B" w:rsidRPr="002A680B" w:rsidRDefault="002A680B" w:rsidP="002A680B">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10</w:t>
            </w:r>
            <w:r w:rsidR="00ED4A23">
              <w:rPr>
                <w:rFonts w:ascii="Times New Roman" w:eastAsia="Times New Roman" w:hAnsi="Times New Roman" w:cs="Times New Roman"/>
                <w:color w:val="000000"/>
                <w:sz w:val="24"/>
                <w:szCs w:val="24"/>
              </w:rPr>
              <w:t>.00</w:t>
            </w:r>
          </w:p>
        </w:tc>
        <w:tc>
          <w:tcPr>
            <w:tcW w:w="844" w:type="dxa"/>
            <w:tcBorders>
              <w:top w:val="nil"/>
              <w:left w:val="nil"/>
              <w:bottom w:val="single" w:sz="8" w:space="0" w:color="auto"/>
              <w:right w:val="single" w:sz="8" w:space="0" w:color="auto"/>
            </w:tcBorders>
            <w:shd w:val="clear" w:color="auto" w:fill="auto"/>
            <w:noWrap/>
            <w:vAlign w:val="bottom"/>
            <w:hideMark/>
          </w:tcPr>
          <w:p w:rsidR="002A680B" w:rsidRPr="002A680B" w:rsidRDefault="002A680B" w:rsidP="002A680B">
            <w:pPr>
              <w:spacing w:after="0" w:line="240" w:lineRule="auto"/>
              <w:jc w:val="center"/>
              <w:rPr>
                <w:rFonts w:ascii="Calibri" w:eastAsia="Times New Roman" w:hAnsi="Calibri" w:cs="Times New Roman"/>
                <w:color w:val="000000"/>
              </w:rPr>
            </w:pPr>
            <w:r w:rsidRPr="002A680B">
              <w:rPr>
                <w:rFonts w:ascii="Calibri" w:eastAsia="Times New Roman" w:hAnsi="Calibri" w:cs="Times New Roman"/>
                <w:color w:val="000000"/>
              </w:rPr>
              <w:t> </w:t>
            </w:r>
          </w:p>
        </w:tc>
        <w:tc>
          <w:tcPr>
            <w:tcW w:w="1238" w:type="dxa"/>
            <w:tcBorders>
              <w:top w:val="nil"/>
              <w:left w:val="nil"/>
              <w:bottom w:val="single" w:sz="8" w:space="0" w:color="auto"/>
              <w:right w:val="nil"/>
            </w:tcBorders>
            <w:shd w:val="clear" w:color="auto" w:fill="auto"/>
            <w:noWrap/>
            <w:vAlign w:val="bottom"/>
            <w:hideMark/>
          </w:tcPr>
          <w:p w:rsidR="002A680B" w:rsidRPr="002A680B" w:rsidRDefault="002A680B" w:rsidP="00ED4A23">
            <w:pPr>
              <w:spacing w:after="0" w:line="240" w:lineRule="auto"/>
              <w:jc w:val="right"/>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30</w:t>
            </w:r>
            <w:r w:rsidR="00ED4A23">
              <w:rPr>
                <w:rFonts w:ascii="Times New Roman" w:eastAsia="Times New Roman" w:hAnsi="Times New Roman" w:cs="Times New Roman"/>
                <w:color w:val="000000"/>
                <w:sz w:val="24"/>
                <w:szCs w:val="24"/>
              </w:rPr>
              <w:t>.00</w:t>
            </w:r>
          </w:p>
        </w:tc>
        <w:tc>
          <w:tcPr>
            <w:tcW w:w="1238" w:type="dxa"/>
            <w:tcBorders>
              <w:top w:val="nil"/>
              <w:left w:val="single" w:sz="8" w:space="0" w:color="auto"/>
              <w:bottom w:val="single" w:sz="8" w:space="0" w:color="auto"/>
              <w:right w:val="single" w:sz="8" w:space="0" w:color="auto"/>
            </w:tcBorders>
            <w:shd w:val="clear" w:color="auto" w:fill="auto"/>
            <w:noWrap/>
            <w:vAlign w:val="bottom"/>
            <w:hideMark/>
          </w:tcPr>
          <w:p w:rsidR="002A680B" w:rsidRPr="002A680B" w:rsidRDefault="002A680B" w:rsidP="00ED4A23">
            <w:pPr>
              <w:spacing w:after="0" w:line="240" w:lineRule="auto"/>
              <w:jc w:val="right"/>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30</w:t>
            </w:r>
            <w:r w:rsidR="00ED4A23">
              <w:rPr>
                <w:rFonts w:ascii="Times New Roman" w:eastAsia="Times New Roman" w:hAnsi="Times New Roman" w:cs="Times New Roman"/>
                <w:color w:val="000000"/>
                <w:sz w:val="24"/>
                <w:szCs w:val="24"/>
              </w:rPr>
              <w:t>.00</w:t>
            </w:r>
          </w:p>
        </w:tc>
      </w:tr>
      <w:tr w:rsidR="002A680B" w:rsidRPr="002A680B" w:rsidTr="00ED4A23">
        <w:trPr>
          <w:trHeight w:val="330"/>
          <w:jc w:val="center"/>
        </w:trPr>
        <w:tc>
          <w:tcPr>
            <w:tcW w:w="450" w:type="dxa"/>
            <w:tcBorders>
              <w:top w:val="nil"/>
              <w:left w:val="single" w:sz="8" w:space="0" w:color="auto"/>
              <w:bottom w:val="nil"/>
              <w:right w:val="single" w:sz="8" w:space="0" w:color="auto"/>
            </w:tcBorders>
            <w:shd w:val="clear" w:color="auto" w:fill="auto"/>
            <w:noWrap/>
            <w:vAlign w:val="bottom"/>
            <w:hideMark/>
          </w:tcPr>
          <w:p w:rsidR="002A680B" w:rsidRPr="002A680B" w:rsidRDefault="002A680B" w:rsidP="002A680B">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3</w:t>
            </w:r>
          </w:p>
        </w:tc>
        <w:tc>
          <w:tcPr>
            <w:tcW w:w="1904" w:type="dxa"/>
            <w:tcBorders>
              <w:top w:val="nil"/>
              <w:left w:val="nil"/>
              <w:bottom w:val="nil"/>
              <w:right w:val="single" w:sz="8" w:space="0" w:color="auto"/>
            </w:tcBorders>
            <w:shd w:val="clear" w:color="auto" w:fill="auto"/>
            <w:noWrap/>
            <w:vAlign w:val="bottom"/>
            <w:hideMark/>
          </w:tcPr>
          <w:p w:rsidR="002A680B" w:rsidRPr="002A680B" w:rsidRDefault="002A680B" w:rsidP="002A680B">
            <w:pPr>
              <w:spacing w:after="0" w:line="240" w:lineRule="auto"/>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Furnace oil</w:t>
            </w:r>
          </w:p>
        </w:tc>
        <w:tc>
          <w:tcPr>
            <w:tcW w:w="1193" w:type="dxa"/>
            <w:tcBorders>
              <w:top w:val="nil"/>
              <w:left w:val="nil"/>
              <w:bottom w:val="nil"/>
              <w:right w:val="single" w:sz="8" w:space="0" w:color="auto"/>
            </w:tcBorders>
            <w:shd w:val="clear" w:color="auto" w:fill="auto"/>
            <w:noWrap/>
            <w:vAlign w:val="bottom"/>
            <w:hideMark/>
          </w:tcPr>
          <w:p w:rsidR="002A680B" w:rsidRPr="002A680B" w:rsidRDefault="002A680B" w:rsidP="002A680B">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lt</w:t>
            </w:r>
          </w:p>
        </w:tc>
        <w:tc>
          <w:tcPr>
            <w:tcW w:w="1563" w:type="dxa"/>
            <w:tcBorders>
              <w:top w:val="nil"/>
              <w:left w:val="nil"/>
              <w:bottom w:val="nil"/>
              <w:right w:val="single" w:sz="8" w:space="0" w:color="auto"/>
            </w:tcBorders>
            <w:shd w:val="clear" w:color="auto" w:fill="auto"/>
            <w:noWrap/>
            <w:vAlign w:val="bottom"/>
            <w:hideMark/>
          </w:tcPr>
          <w:p w:rsidR="002A680B" w:rsidRPr="002A680B" w:rsidRDefault="002A680B" w:rsidP="002A680B">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50,000</w:t>
            </w:r>
          </w:p>
        </w:tc>
        <w:tc>
          <w:tcPr>
            <w:tcW w:w="1176" w:type="dxa"/>
            <w:tcBorders>
              <w:top w:val="nil"/>
              <w:left w:val="nil"/>
              <w:bottom w:val="nil"/>
              <w:right w:val="single" w:sz="8" w:space="0" w:color="auto"/>
            </w:tcBorders>
            <w:shd w:val="clear" w:color="auto" w:fill="auto"/>
            <w:noWrap/>
            <w:vAlign w:val="bottom"/>
            <w:hideMark/>
          </w:tcPr>
          <w:p w:rsidR="002A680B" w:rsidRPr="002A680B" w:rsidRDefault="002A680B" w:rsidP="002A680B">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14.34</w:t>
            </w:r>
          </w:p>
        </w:tc>
        <w:tc>
          <w:tcPr>
            <w:tcW w:w="844" w:type="dxa"/>
            <w:tcBorders>
              <w:top w:val="nil"/>
              <w:left w:val="nil"/>
              <w:bottom w:val="nil"/>
              <w:right w:val="single" w:sz="8" w:space="0" w:color="auto"/>
            </w:tcBorders>
            <w:shd w:val="clear" w:color="auto" w:fill="auto"/>
            <w:noWrap/>
            <w:vAlign w:val="bottom"/>
            <w:hideMark/>
          </w:tcPr>
          <w:p w:rsidR="002A680B" w:rsidRPr="002A680B" w:rsidRDefault="002A680B" w:rsidP="002A680B">
            <w:pPr>
              <w:spacing w:after="0" w:line="240" w:lineRule="auto"/>
              <w:jc w:val="center"/>
              <w:rPr>
                <w:rFonts w:ascii="Calibri" w:eastAsia="Times New Roman" w:hAnsi="Calibri" w:cs="Times New Roman"/>
                <w:color w:val="000000"/>
              </w:rPr>
            </w:pPr>
            <w:r w:rsidRPr="002A680B">
              <w:rPr>
                <w:rFonts w:ascii="Calibri" w:eastAsia="Times New Roman" w:hAnsi="Calibri" w:cs="Times New Roman"/>
                <w:color w:val="000000"/>
              </w:rPr>
              <w:t> </w:t>
            </w:r>
          </w:p>
        </w:tc>
        <w:tc>
          <w:tcPr>
            <w:tcW w:w="1238" w:type="dxa"/>
            <w:tcBorders>
              <w:top w:val="nil"/>
              <w:left w:val="nil"/>
              <w:bottom w:val="single" w:sz="8" w:space="0" w:color="auto"/>
              <w:right w:val="nil"/>
            </w:tcBorders>
            <w:shd w:val="clear" w:color="auto" w:fill="auto"/>
            <w:noWrap/>
            <w:vAlign w:val="bottom"/>
            <w:hideMark/>
          </w:tcPr>
          <w:p w:rsidR="002A680B" w:rsidRPr="002A680B" w:rsidRDefault="002A680B" w:rsidP="00ED4A23">
            <w:pPr>
              <w:spacing w:after="0" w:line="240" w:lineRule="auto"/>
              <w:jc w:val="right"/>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717</w:t>
            </w:r>
            <w:r w:rsidR="00ED4A23">
              <w:rPr>
                <w:rFonts w:ascii="Times New Roman" w:eastAsia="Times New Roman" w:hAnsi="Times New Roman" w:cs="Times New Roman"/>
                <w:color w:val="000000"/>
                <w:sz w:val="24"/>
                <w:szCs w:val="24"/>
              </w:rPr>
              <w:t>.00</w:t>
            </w:r>
          </w:p>
        </w:tc>
        <w:tc>
          <w:tcPr>
            <w:tcW w:w="1238" w:type="dxa"/>
            <w:tcBorders>
              <w:top w:val="nil"/>
              <w:left w:val="single" w:sz="8" w:space="0" w:color="auto"/>
              <w:bottom w:val="single" w:sz="8" w:space="0" w:color="auto"/>
              <w:right w:val="single" w:sz="8" w:space="0" w:color="auto"/>
            </w:tcBorders>
            <w:shd w:val="clear" w:color="auto" w:fill="auto"/>
            <w:noWrap/>
            <w:vAlign w:val="bottom"/>
            <w:hideMark/>
          </w:tcPr>
          <w:p w:rsidR="002A680B" w:rsidRPr="002A680B" w:rsidRDefault="002A680B" w:rsidP="00ED4A23">
            <w:pPr>
              <w:spacing w:after="0" w:line="240" w:lineRule="auto"/>
              <w:jc w:val="right"/>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717</w:t>
            </w:r>
            <w:r w:rsidR="00ED4A23">
              <w:rPr>
                <w:rFonts w:ascii="Times New Roman" w:eastAsia="Times New Roman" w:hAnsi="Times New Roman" w:cs="Times New Roman"/>
                <w:color w:val="000000"/>
                <w:sz w:val="24"/>
                <w:szCs w:val="24"/>
              </w:rPr>
              <w:t>.00</w:t>
            </w:r>
          </w:p>
        </w:tc>
      </w:tr>
      <w:tr w:rsidR="002A680B" w:rsidRPr="002A680B" w:rsidTr="00ED4A23">
        <w:trPr>
          <w:trHeight w:val="330"/>
          <w:jc w:val="center"/>
        </w:trPr>
        <w:tc>
          <w:tcPr>
            <w:tcW w:w="6286"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A680B" w:rsidRPr="002A680B" w:rsidRDefault="002A680B" w:rsidP="002A680B">
            <w:pPr>
              <w:spacing w:after="0" w:line="240" w:lineRule="auto"/>
              <w:jc w:val="center"/>
              <w:rPr>
                <w:rFonts w:ascii="Times New Roman" w:eastAsia="Times New Roman" w:hAnsi="Times New Roman" w:cs="Times New Roman"/>
                <w:b/>
                <w:bCs/>
                <w:color w:val="000000"/>
                <w:sz w:val="24"/>
                <w:szCs w:val="24"/>
              </w:rPr>
            </w:pPr>
            <w:r w:rsidRPr="002A680B">
              <w:rPr>
                <w:rFonts w:ascii="Times New Roman" w:eastAsia="Times New Roman" w:hAnsi="Times New Roman" w:cs="Times New Roman"/>
                <w:b/>
                <w:bCs/>
                <w:color w:val="000000"/>
                <w:sz w:val="24"/>
                <w:szCs w:val="24"/>
              </w:rPr>
              <w:t>Total</w:t>
            </w:r>
          </w:p>
        </w:tc>
        <w:tc>
          <w:tcPr>
            <w:tcW w:w="844" w:type="dxa"/>
            <w:tcBorders>
              <w:top w:val="single" w:sz="8" w:space="0" w:color="auto"/>
              <w:left w:val="nil"/>
              <w:bottom w:val="single" w:sz="8" w:space="0" w:color="auto"/>
              <w:right w:val="single" w:sz="8" w:space="0" w:color="auto"/>
            </w:tcBorders>
            <w:shd w:val="clear" w:color="auto" w:fill="auto"/>
            <w:noWrap/>
            <w:vAlign w:val="bottom"/>
            <w:hideMark/>
          </w:tcPr>
          <w:p w:rsidR="002A680B" w:rsidRPr="002A680B" w:rsidRDefault="002A680B" w:rsidP="002A680B">
            <w:pPr>
              <w:spacing w:after="0" w:line="240" w:lineRule="auto"/>
              <w:jc w:val="center"/>
              <w:rPr>
                <w:rFonts w:ascii="Times New Roman" w:eastAsia="Times New Roman" w:hAnsi="Times New Roman" w:cs="Times New Roman"/>
                <w:b/>
                <w:bCs/>
                <w:color w:val="000000"/>
                <w:sz w:val="24"/>
                <w:szCs w:val="24"/>
              </w:rPr>
            </w:pPr>
            <w:r w:rsidRPr="002A680B">
              <w:rPr>
                <w:rFonts w:ascii="Times New Roman" w:eastAsia="Times New Roman" w:hAnsi="Times New Roman" w:cs="Times New Roman"/>
                <w:b/>
                <w:bCs/>
                <w:color w:val="000000"/>
                <w:sz w:val="24"/>
                <w:szCs w:val="24"/>
              </w:rPr>
              <w:t> </w:t>
            </w:r>
          </w:p>
        </w:tc>
        <w:tc>
          <w:tcPr>
            <w:tcW w:w="1238" w:type="dxa"/>
            <w:tcBorders>
              <w:top w:val="nil"/>
              <w:left w:val="nil"/>
              <w:bottom w:val="single" w:sz="8" w:space="0" w:color="auto"/>
              <w:right w:val="single" w:sz="8" w:space="0" w:color="auto"/>
            </w:tcBorders>
            <w:shd w:val="clear" w:color="auto" w:fill="auto"/>
            <w:noWrap/>
            <w:vAlign w:val="bottom"/>
            <w:hideMark/>
          </w:tcPr>
          <w:p w:rsidR="002A680B" w:rsidRPr="002A680B" w:rsidRDefault="002A680B" w:rsidP="00ED4A23">
            <w:pPr>
              <w:spacing w:after="0" w:line="240" w:lineRule="auto"/>
              <w:jc w:val="right"/>
              <w:rPr>
                <w:rFonts w:ascii="Times New Roman" w:eastAsia="Times New Roman" w:hAnsi="Times New Roman" w:cs="Times New Roman"/>
                <w:b/>
                <w:bCs/>
                <w:color w:val="000000"/>
                <w:sz w:val="24"/>
                <w:szCs w:val="24"/>
              </w:rPr>
            </w:pPr>
            <w:r w:rsidRPr="002A680B">
              <w:rPr>
                <w:rFonts w:ascii="Times New Roman" w:eastAsia="Times New Roman" w:hAnsi="Times New Roman" w:cs="Times New Roman"/>
                <w:b/>
                <w:bCs/>
                <w:color w:val="000000"/>
                <w:sz w:val="24"/>
                <w:szCs w:val="24"/>
              </w:rPr>
              <w:t>788.76</w:t>
            </w:r>
          </w:p>
        </w:tc>
        <w:tc>
          <w:tcPr>
            <w:tcW w:w="1238" w:type="dxa"/>
            <w:tcBorders>
              <w:top w:val="nil"/>
              <w:left w:val="nil"/>
              <w:bottom w:val="single" w:sz="8" w:space="0" w:color="auto"/>
              <w:right w:val="single" w:sz="8" w:space="0" w:color="auto"/>
            </w:tcBorders>
            <w:shd w:val="clear" w:color="auto" w:fill="auto"/>
            <w:noWrap/>
            <w:vAlign w:val="bottom"/>
            <w:hideMark/>
          </w:tcPr>
          <w:p w:rsidR="002A680B" w:rsidRPr="002A680B" w:rsidRDefault="002A680B" w:rsidP="00ED4A23">
            <w:pPr>
              <w:spacing w:after="0" w:line="240" w:lineRule="auto"/>
              <w:jc w:val="right"/>
              <w:rPr>
                <w:rFonts w:ascii="Times New Roman" w:eastAsia="Times New Roman" w:hAnsi="Times New Roman" w:cs="Times New Roman"/>
                <w:b/>
                <w:bCs/>
                <w:color w:val="000000"/>
                <w:sz w:val="24"/>
                <w:szCs w:val="24"/>
              </w:rPr>
            </w:pPr>
            <w:r w:rsidRPr="002A680B">
              <w:rPr>
                <w:rFonts w:ascii="Times New Roman" w:eastAsia="Times New Roman" w:hAnsi="Times New Roman" w:cs="Times New Roman"/>
                <w:b/>
                <w:bCs/>
                <w:color w:val="000000"/>
                <w:sz w:val="24"/>
                <w:szCs w:val="24"/>
              </w:rPr>
              <w:t>788.76</w:t>
            </w:r>
          </w:p>
        </w:tc>
      </w:tr>
    </w:tbl>
    <w:p w:rsidR="002A680B" w:rsidRPr="002A680B" w:rsidRDefault="002A680B" w:rsidP="00E71BC4">
      <w:pPr>
        <w:spacing w:line="240" w:lineRule="auto"/>
        <w:jc w:val="center"/>
        <w:rPr>
          <w:rFonts w:ascii="Times New Roman" w:hAnsi="Times New Roman" w:cs="Times New Roman"/>
          <w:b/>
          <w:sz w:val="24"/>
          <w:szCs w:val="24"/>
          <w:u w:val="single"/>
        </w:rPr>
      </w:pPr>
    </w:p>
    <w:p w:rsidR="009F2BCD" w:rsidRPr="002A680B" w:rsidRDefault="00E71BC4" w:rsidP="0013664C">
      <w:pPr>
        <w:pStyle w:val="Heading1"/>
        <w:numPr>
          <w:ilvl w:val="0"/>
          <w:numId w:val="16"/>
        </w:numPr>
      </w:pPr>
      <w:bookmarkStart w:id="4" w:name="_Toc369171027"/>
      <w:r w:rsidRPr="002A680B">
        <w:t>TECHNOLOGY AND ENGINEERING</w:t>
      </w:r>
      <w:bookmarkEnd w:id="4"/>
    </w:p>
    <w:p w:rsidR="008A4436" w:rsidRPr="002A680B" w:rsidRDefault="008A4436" w:rsidP="008A4436">
      <w:pPr>
        <w:pStyle w:val="ListParagraph"/>
        <w:ind w:left="1080"/>
        <w:jc w:val="both"/>
        <w:rPr>
          <w:rFonts w:ascii="Times New Roman" w:hAnsi="Times New Roman" w:cs="Times New Roman"/>
          <w:sz w:val="24"/>
          <w:szCs w:val="24"/>
        </w:rPr>
      </w:pPr>
    </w:p>
    <w:p w:rsidR="009F2BCD" w:rsidRPr="002A680B" w:rsidRDefault="002B292B" w:rsidP="00446A2F">
      <w:pPr>
        <w:pStyle w:val="ListParagraph"/>
        <w:numPr>
          <w:ilvl w:val="0"/>
          <w:numId w:val="6"/>
        </w:numPr>
        <w:jc w:val="both"/>
        <w:rPr>
          <w:rFonts w:ascii="Times New Roman" w:hAnsi="Times New Roman" w:cs="Times New Roman"/>
          <w:b/>
          <w:sz w:val="24"/>
          <w:szCs w:val="24"/>
        </w:rPr>
      </w:pPr>
      <w:r w:rsidRPr="002A680B">
        <w:rPr>
          <w:rFonts w:ascii="Times New Roman" w:hAnsi="Times New Roman" w:cs="Times New Roman"/>
          <w:b/>
          <w:sz w:val="24"/>
          <w:szCs w:val="24"/>
        </w:rPr>
        <w:t xml:space="preserve">    </w:t>
      </w:r>
      <w:r w:rsidR="00E71BC4" w:rsidRPr="002A680B">
        <w:rPr>
          <w:rFonts w:ascii="Times New Roman" w:hAnsi="Times New Roman" w:cs="Times New Roman"/>
          <w:b/>
          <w:sz w:val="24"/>
          <w:szCs w:val="24"/>
        </w:rPr>
        <w:t>TECHNOLOGY</w:t>
      </w:r>
    </w:p>
    <w:p w:rsidR="008F186C" w:rsidRPr="002A680B" w:rsidRDefault="008F186C" w:rsidP="008F186C">
      <w:pPr>
        <w:pStyle w:val="ListParagraph"/>
        <w:ind w:left="1440"/>
        <w:jc w:val="both"/>
        <w:rPr>
          <w:rFonts w:ascii="Times New Roman" w:hAnsi="Times New Roman" w:cs="Times New Roman"/>
          <w:sz w:val="24"/>
          <w:szCs w:val="24"/>
        </w:rPr>
      </w:pPr>
    </w:p>
    <w:p w:rsidR="00AE2626" w:rsidRPr="002A680B" w:rsidRDefault="00E15A31" w:rsidP="00A10804">
      <w:pPr>
        <w:pStyle w:val="ListParagraph"/>
        <w:numPr>
          <w:ilvl w:val="0"/>
          <w:numId w:val="7"/>
        </w:numPr>
        <w:spacing w:after="0"/>
        <w:ind w:left="720" w:hanging="720"/>
        <w:jc w:val="both"/>
        <w:rPr>
          <w:rFonts w:ascii="Times New Roman" w:hAnsi="Times New Roman" w:cs="Times New Roman"/>
          <w:b/>
          <w:sz w:val="24"/>
          <w:szCs w:val="24"/>
        </w:rPr>
      </w:pPr>
      <w:r w:rsidRPr="002A680B">
        <w:rPr>
          <w:rFonts w:ascii="Times New Roman" w:hAnsi="Times New Roman" w:cs="Times New Roman"/>
          <w:b/>
          <w:sz w:val="24"/>
          <w:szCs w:val="24"/>
        </w:rPr>
        <w:t>Production Process</w:t>
      </w:r>
    </w:p>
    <w:p w:rsidR="00A10804" w:rsidRPr="002A680B" w:rsidRDefault="00A10804" w:rsidP="00A10804">
      <w:pPr>
        <w:spacing w:after="0" w:line="360" w:lineRule="auto"/>
        <w:jc w:val="both"/>
        <w:rPr>
          <w:rFonts w:ascii="Times New Roman" w:hAnsi="Times New Roman" w:cs="Times New Roman"/>
          <w:sz w:val="20"/>
          <w:szCs w:val="16"/>
        </w:rPr>
      </w:pPr>
    </w:p>
    <w:p w:rsidR="00EA177B" w:rsidRPr="002A680B" w:rsidRDefault="00AE2626" w:rsidP="00A10804">
      <w:pPr>
        <w:spacing w:after="0" w:line="360" w:lineRule="auto"/>
        <w:jc w:val="both"/>
        <w:rPr>
          <w:rFonts w:ascii="Times New Roman" w:hAnsi="Times New Roman" w:cs="Times New Roman"/>
          <w:sz w:val="24"/>
        </w:rPr>
      </w:pPr>
      <w:r w:rsidRPr="002A680B">
        <w:rPr>
          <w:rFonts w:ascii="Times New Roman" w:hAnsi="Times New Roman" w:cs="Times New Roman"/>
          <w:sz w:val="24"/>
        </w:rPr>
        <w:t>The major operations involved in the pro</w:t>
      </w:r>
      <w:r w:rsidR="009A370A" w:rsidRPr="002A680B">
        <w:rPr>
          <w:rFonts w:ascii="Times New Roman" w:hAnsi="Times New Roman" w:cs="Times New Roman"/>
          <w:sz w:val="24"/>
        </w:rPr>
        <w:t>duction of poultry feed are</w:t>
      </w:r>
      <w:r w:rsidRPr="002A680B">
        <w:rPr>
          <w:rFonts w:ascii="Times New Roman" w:hAnsi="Times New Roman" w:cs="Times New Roman"/>
          <w:sz w:val="24"/>
        </w:rPr>
        <w:t>: raw materials preparation</w:t>
      </w:r>
      <w:r w:rsidR="009A370A" w:rsidRPr="002A680B">
        <w:rPr>
          <w:rFonts w:ascii="Times New Roman" w:hAnsi="Times New Roman" w:cs="Times New Roman"/>
          <w:sz w:val="24"/>
        </w:rPr>
        <w:t>, pulverization of ingredients in a grinder or pulverizer to the required mesh size,</w:t>
      </w:r>
      <w:r w:rsidR="00EA177B" w:rsidRPr="002A680B">
        <w:rPr>
          <w:rFonts w:ascii="Times New Roman" w:hAnsi="Times New Roman" w:cs="Times New Roman"/>
          <w:sz w:val="24"/>
        </w:rPr>
        <w:t xml:space="preserve"> assorting and measuring, mixing the molasses with other ingredients, meshing in a vibrating screen to the correct particle size, fine crushing pallet making, and packing.</w:t>
      </w:r>
    </w:p>
    <w:p w:rsidR="00A10804" w:rsidRPr="002A680B" w:rsidRDefault="00A10804" w:rsidP="00A10804">
      <w:pPr>
        <w:spacing w:after="0" w:line="360" w:lineRule="auto"/>
        <w:jc w:val="both"/>
        <w:rPr>
          <w:rFonts w:ascii="Times New Roman" w:hAnsi="Times New Roman" w:cs="Times New Roman"/>
          <w:sz w:val="16"/>
          <w:szCs w:val="16"/>
        </w:rPr>
      </w:pPr>
    </w:p>
    <w:p w:rsidR="00D6176F" w:rsidRPr="002A680B" w:rsidRDefault="00EA177B" w:rsidP="00A10804">
      <w:pPr>
        <w:spacing w:after="0" w:line="360" w:lineRule="auto"/>
        <w:jc w:val="both"/>
        <w:rPr>
          <w:rFonts w:ascii="Times New Roman" w:hAnsi="Times New Roman" w:cs="Times New Roman"/>
          <w:sz w:val="24"/>
        </w:rPr>
      </w:pPr>
      <w:r w:rsidRPr="002A680B">
        <w:rPr>
          <w:rFonts w:ascii="Times New Roman" w:hAnsi="Times New Roman" w:cs="Times New Roman"/>
          <w:sz w:val="24"/>
        </w:rPr>
        <w:t xml:space="preserve">The raw and auxiliary materials are first charged into </w:t>
      </w:r>
      <w:r w:rsidR="00D6176F" w:rsidRPr="002A680B">
        <w:rPr>
          <w:rFonts w:ascii="Times New Roman" w:hAnsi="Times New Roman" w:cs="Times New Roman"/>
          <w:sz w:val="24"/>
        </w:rPr>
        <w:t xml:space="preserve">silos and tanks where they are made ready for further processing. The ingredients </w:t>
      </w:r>
      <w:r w:rsidR="007E324A" w:rsidRPr="002A680B">
        <w:rPr>
          <w:rFonts w:ascii="Times New Roman" w:hAnsi="Times New Roman" w:cs="Times New Roman"/>
          <w:sz w:val="24"/>
        </w:rPr>
        <w:t xml:space="preserve">are </w:t>
      </w:r>
      <w:r w:rsidR="00D6176F" w:rsidRPr="002A680B">
        <w:rPr>
          <w:rFonts w:ascii="Times New Roman" w:hAnsi="Times New Roman" w:cs="Times New Roman"/>
          <w:sz w:val="24"/>
        </w:rPr>
        <w:t>crushed in the primary crusher</w:t>
      </w:r>
      <w:r w:rsidR="007E324A" w:rsidRPr="002A680B">
        <w:rPr>
          <w:rFonts w:ascii="Times New Roman" w:hAnsi="Times New Roman" w:cs="Times New Roman"/>
          <w:sz w:val="24"/>
        </w:rPr>
        <w:t xml:space="preserve">. </w:t>
      </w:r>
      <w:r w:rsidR="00D6176F" w:rsidRPr="002A680B">
        <w:rPr>
          <w:rFonts w:ascii="Times New Roman" w:hAnsi="Times New Roman" w:cs="Times New Roman"/>
          <w:sz w:val="24"/>
        </w:rPr>
        <w:t xml:space="preserve"> The crushed materials are further separated by means of sieves, after which they are stored in assorting tanks in accordance with the kind of raw materials.</w:t>
      </w:r>
    </w:p>
    <w:p w:rsidR="00A10804" w:rsidRPr="002A680B" w:rsidRDefault="00A10804" w:rsidP="00A10804">
      <w:pPr>
        <w:spacing w:after="0" w:line="360" w:lineRule="auto"/>
        <w:jc w:val="both"/>
        <w:rPr>
          <w:rFonts w:ascii="Times New Roman" w:hAnsi="Times New Roman" w:cs="Times New Roman"/>
          <w:sz w:val="16"/>
          <w:szCs w:val="16"/>
        </w:rPr>
      </w:pPr>
    </w:p>
    <w:p w:rsidR="00C250DD" w:rsidRDefault="00D6176F" w:rsidP="00A10804">
      <w:pPr>
        <w:spacing w:after="0" w:line="360" w:lineRule="auto"/>
        <w:jc w:val="both"/>
        <w:rPr>
          <w:rFonts w:ascii="Times New Roman" w:hAnsi="Times New Roman" w:cs="Times New Roman"/>
          <w:sz w:val="24"/>
        </w:rPr>
      </w:pPr>
      <w:r w:rsidRPr="002A680B">
        <w:rPr>
          <w:rFonts w:ascii="Times New Roman" w:hAnsi="Times New Roman" w:cs="Times New Roman"/>
          <w:sz w:val="24"/>
        </w:rPr>
        <w:t xml:space="preserve">During assorting and measuring, small amounts of additives are charged into the bins containing different assortments of raw materials. The raw materials from the assorting tanks are measured in accordance to their use and then mixed by using a mixer. During mixing, fatty ingredients are added to the mix in order to raise the nutrient </w:t>
      </w:r>
      <w:r w:rsidR="00C250DD" w:rsidRPr="002A680B">
        <w:rPr>
          <w:rFonts w:ascii="Times New Roman" w:hAnsi="Times New Roman" w:cs="Times New Roman"/>
          <w:sz w:val="24"/>
        </w:rPr>
        <w:t xml:space="preserve">value of the feed. Then the whole mix is added to </w:t>
      </w:r>
      <w:r w:rsidR="00C250DD" w:rsidRPr="002A680B">
        <w:rPr>
          <w:rFonts w:ascii="Times New Roman" w:hAnsi="Times New Roman" w:cs="Times New Roman"/>
          <w:sz w:val="24"/>
        </w:rPr>
        <w:lastRenderedPageBreak/>
        <w:t>molasses and after mixing, it is further crushed by means of the second chamber of the machine. Upon requirement, the second crushing is by – passed. The final product is filled onto product tanks from which it is weighed and packed.</w:t>
      </w:r>
    </w:p>
    <w:p w:rsidR="00ED4A23" w:rsidRPr="002A680B" w:rsidRDefault="00ED4A23" w:rsidP="00A10804">
      <w:pPr>
        <w:spacing w:after="0" w:line="360" w:lineRule="auto"/>
        <w:jc w:val="both"/>
        <w:rPr>
          <w:rFonts w:ascii="Times New Roman" w:hAnsi="Times New Roman" w:cs="Times New Roman"/>
          <w:sz w:val="24"/>
        </w:rPr>
      </w:pPr>
    </w:p>
    <w:p w:rsidR="00C250DD" w:rsidRPr="002A680B" w:rsidRDefault="00C250DD" w:rsidP="00A10804">
      <w:pPr>
        <w:pStyle w:val="ListParagraph"/>
        <w:numPr>
          <w:ilvl w:val="0"/>
          <w:numId w:val="7"/>
        </w:numPr>
        <w:spacing w:after="0"/>
        <w:ind w:left="540" w:hanging="540"/>
        <w:jc w:val="both"/>
        <w:rPr>
          <w:rFonts w:ascii="Times New Roman" w:hAnsi="Times New Roman" w:cs="Times New Roman"/>
          <w:b/>
          <w:sz w:val="24"/>
          <w:szCs w:val="24"/>
        </w:rPr>
      </w:pPr>
      <w:r w:rsidRPr="002A680B">
        <w:rPr>
          <w:rFonts w:ascii="Times New Roman" w:hAnsi="Times New Roman" w:cs="Times New Roman"/>
          <w:b/>
          <w:sz w:val="24"/>
          <w:szCs w:val="24"/>
        </w:rPr>
        <w:t>Environment</w:t>
      </w:r>
      <w:r w:rsidR="00790E87" w:rsidRPr="002A680B">
        <w:rPr>
          <w:rFonts w:ascii="Times New Roman" w:hAnsi="Times New Roman" w:cs="Times New Roman"/>
          <w:b/>
          <w:sz w:val="24"/>
          <w:szCs w:val="24"/>
        </w:rPr>
        <w:t>al</w:t>
      </w:r>
      <w:r w:rsidRPr="002A680B">
        <w:rPr>
          <w:rFonts w:ascii="Times New Roman" w:hAnsi="Times New Roman" w:cs="Times New Roman"/>
          <w:b/>
          <w:sz w:val="24"/>
          <w:szCs w:val="24"/>
        </w:rPr>
        <w:t xml:space="preserve"> Impact</w:t>
      </w:r>
    </w:p>
    <w:p w:rsidR="008F186C" w:rsidRPr="002A680B" w:rsidRDefault="008F186C" w:rsidP="00A10804">
      <w:pPr>
        <w:pStyle w:val="ListParagraph"/>
        <w:spacing w:after="0"/>
        <w:ind w:left="1800"/>
        <w:jc w:val="both"/>
        <w:rPr>
          <w:rFonts w:ascii="Times New Roman" w:hAnsi="Times New Roman" w:cs="Times New Roman"/>
          <w:sz w:val="24"/>
          <w:szCs w:val="24"/>
        </w:rPr>
      </w:pPr>
    </w:p>
    <w:p w:rsidR="00B85976" w:rsidRPr="002A680B" w:rsidRDefault="00C250DD" w:rsidP="00A10804">
      <w:pPr>
        <w:spacing w:after="0" w:line="360" w:lineRule="auto"/>
        <w:jc w:val="both"/>
        <w:rPr>
          <w:rFonts w:ascii="Times New Roman" w:hAnsi="Times New Roman" w:cs="Times New Roman"/>
          <w:sz w:val="24"/>
        </w:rPr>
      </w:pPr>
      <w:r w:rsidRPr="002A680B">
        <w:rPr>
          <w:rFonts w:ascii="Times New Roman" w:hAnsi="Times New Roman" w:cs="Times New Roman"/>
          <w:sz w:val="24"/>
        </w:rPr>
        <w:t xml:space="preserve">The envisaged project does not have significant emission of pollutants, except a minimal amount of fine pulverized ingredients. The necessary measure to avoid such dust </w:t>
      </w:r>
      <w:r w:rsidR="005975E2" w:rsidRPr="002A680B">
        <w:rPr>
          <w:rFonts w:ascii="Times New Roman" w:hAnsi="Times New Roman" w:cs="Times New Roman"/>
          <w:sz w:val="24"/>
        </w:rPr>
        <w:t>is taken in that the design of the production line equipment includes negative pressure fans of appropriate capacity along with dust collecting cyclones and in – mount airlocks. Thus, there is no waste which needs treatment, and therefore, the envisaged project does not have any a</w:t>
      </w:r>
      <w:r w:rsidR="00883952" w:rsidRPr="002A680B">
        <w:rPr>
          <w:rFonts w:ascii="Times New Roman" w:hAnsi="Times New Roman" w:cs="Times New Roman"/>
          <w:sz w:val="24"/>
        </w:rPr>
        <w:t>dverse impact</w:t>
      </w:r>
      <w:r w:rsidR="00B85976" w:rsidRPr="002A680B">
        <w:rPr>
          <w:rFonts w:ascii="Times New Roman" w:hAnsi="Times New Roman" w:cs="Times New Roman"/>
          <w:sz w:val="24"/>
        </w:rPr>
        <w:t xml:space="preserve"> on the environment.</w:t>
      </w:r>
    </w:p>
    <w:p w:rsidR="008F186C" w:rsidRPr="002A680B" w:rsidRDefault="008F186C" w:rsidP="00A10804">
      <w:pPr>
        <w:pStyle w:val="ListParagraph"/>
        <w:spacing w:after="0"/>
        <w:ind w:left="1800"/>
        <w:jc w:val="both"/>
        <w:rPr>
          <w:rFonts w:ascii="Times New Roman" w:hAnsi="Times New Roman" w:cs="Times New Roman"/>
          <w:sz w:val="24"/>
          <w:szCs w:val="24"/>
        </w:rPr>
      </w:pPr>
    </w:p>
    <w:p w:rsidR="0027108B" w:rsidRPr="002A680B" w:rsidRDefault="00CE5D54" w:rsidP="00A10804">
      <w:pPr>
        <w:pStyle w:val="ListParagraph"/>
        <w:numPr>
          <w:ilvl w:val="0"/>
          <w:numId w:val="6"/>
        </w:numPr>
        <w:tabs>
          <w:tab w:val="left" w:pos="1350"/>
        </w:tabs>
        <w:spacing w:after="0"/>
        <w:jc w:val="both"/>
        <w:rPr>
          <w:rFonts w:ascii="Times New Roman" w:hAnsi="Times New Roman" w:cs="Times New Roman"/>
          <w:b/>
          <w:sz w:val="24"/>
          <w:szCs w:val="24"/>
        </w:rPr>
      </w:pPr>
      <w:r w:rsidRPr="002A680B">
        <w:rPr>
          <w:rFonts w:ascii="Times New Roman" w:hAnsi="Times New Roman" w:cs="Times New Roman"/>
          <w:b/>
          <w:sz w:val="24"/>
          <w:szCs w:val="24"/>
        </w:rPr>
        <w:t xml:space="preserve">      </w:t>
      </w:r>
      <w:r w:rsidR="00C12AD2" w:rsidRPr="002A680B">
        <w:rPr>
          <w:rFonts w:ascii="Times New Roman" w:hAnsi="Times New Roman" w:cs="Times New Roman"/>
          <w:b/>
          <w:sz w:val="24"/>
          <w:szCs w:val="24"/>
        </w:rPr>
        <w:t>ENGINEERING</w:t>
      </w:r>
    </w:p>
    <w:p w:rsidR="00664C91" w:rsidRPr="002A680B" w:rsidRDefault="00664C91" w:rsidP="00A10804">
      <w:pPr>
        <w:pStyle w:val="ListParagraph"/>
        <w:spacing w:after="0"/>
        <w:ind w:left="1440"/>
        <w:jc w:val="both"/>
        <w:rPr>
          <w:rFonts w:ascii="Times New Roman" w:hAnsi="Times New Roman" w:cs="Times New Roman"/>
          <w:b/>
          <w:sz w:val="24"/>
          <w:szCs w:val="24"/>
        </w:rPr>
      </w:pPr>
    </w:p>
    <w:p w:rsidR="003110F8" w:rsidRPr="002A680B" w:rsidRDefault="003110F8" w:rsidP="00A10804">
      <w:pPr>
        <w:pStyle w:val="ListParagraph"/>
        <w:numPr>
          <w:ilvl w:val="0"/>
          <w:numId w:val="8"/>
        </w:numPr>
        <w:tabs>
          <w:tab w:val="left" w:pos="1710"/>
        </w:tabs>
        <w:spacing w:after="0"/>
        <w:ind w:left="720" w:hanging="720"/>
        <w:jc w:val="both"/>
        <w:rPr>
          <w:rFonts w:ascii="Times New Roman" w:hAnsi="Times New Roman" w:cs="Times New Roman"/>
          <w:b/>
          <w:sz w:val="24"/>
          <w:szCs w:val="24"/>
        </w:rPr>
      </w:pPr>
      <w:r w:rsidRPr="002A680B">
        <w:rPr>
          <w:rFonts w:ascii="Times New Roman" w:hAnsi="Times New Roman" w:cs="Times New Roman"/>
          <w:b/>
          <w:sz w:val="24"/>
          <w:szCs w:val="24"/>
        </w:rPr>
        <w:t>Machinery and Equipment</w:t>
      </w:r>
    </w:p>
    <w:p w:rsidR="00664C91" w:rsidRPr="002A680B" w:rsidRDefault="00664C91" w:rsidP="00A10804">
      <w:pPr>
        <w:pStyle w:val="ListParagraph"/>
        <w:spacing w:after="0"/>
        <w:ind w:left="1800"/>
        <w:jc w:val="both"/>
        <w:rPr>
          <w:rFonts w:ascii="Times New Roman" w:hAnsi="Times New Roman" w:cs="Times New Roman"/>
          <w:sz w:val="24"/>
          <w:szCs w:val="24"/>
        </w:rPr>
      </w:pPr>
    </w:p>
    <w:p w:rsidR="00E12E7A" w:rsidRPr="002A680B" w:rsidRDefault="00E12E7A" w:rsidP="00A10804">
      <w:pPr>
        <w:spacing w:after="0" w:line="360" w:lineRule="auto"/>
        <w:jc w:val="both"/>
        <w:rPr>
          <w:rFonts w:ascii="Times New Roman" w:hAnsi="Times New Roman" w:cs="Times New Roman"/>
          <w:sz w:val="24"/>
        </w:rPr>
      </w:pPr>
      <w:r w:rsidRPr="002A680B">
        <w:rPr>
          <w:rFonts w:ascii="Times New Roman" w:hAnsi="Times New Roman" w:cs="Times New Roman"/>
          <w:sz w:val="24"/>
        </w:rPr>
        <w:t>The total cost of the plant machinery and equipment is estimated at Birr 2.125 million, out of which Birr 1.7 million will be required in foreign currency.</w:t>
      </w:r>
      <w:r w:rsidR="00A10804" w:rsidRPr="002A680B">
        <w:rPr>
          <w:rFonts w:ascii="Times New Roman" w:hAnsi="Times New Roman" w:cs="Times New Roman"/>
          <w:sz w:val="24"/>
        </w:rPr>
        <w:t xml:space="preserve"> </w:t>
      </w:r>
      <w:r w:rsidRPr="002A680B">
        <w:rPr>
          <w:rFonts w:ascii="Times New Roman" w:hAnsi="Times New Roman" w:cs="Times New Roman"/>
          <w:sz w:val="24"/>
        </w:rPr>
        <w:t>L</w:t>
      </w:r>
      <w:r w:rsidR="000F2A2F" w:rsidRPr="002A680B">
        <w:rPr>
          <w:rFonts w:ascii="Times New Roman" w:hAnsi="Times New Roman" w:cs="Times New Roman"/>
          <w:sz w:val="24"/>
        </w:rPr>
        <w:t>ist of machinery and equipment required for the envisaged plant</w:t>
      </w:r>
      <w:r w:rsidRPr="002A680B">
        <w:rPr>
          <w:rFonts w:ascii="Times New Roman" w:hAnsi="Times New Roman" w:cs="Times New Roman"/>
          <w:sz w:val="24"/>
        </w:rPr>
        <w:t xml:space="preserve"> and the estimated costs</w:t>
      </w:r>
      <w:r w:rsidR="000F2A2F" w:rsidRPr="002A680B">
        <w:rPr>
          <w:rFonts w:ascii="Times New Roman" w:hAnsi="Times New Roman" w:cs="Times New Roman"/>
          <w:sz w:val="24"/>
        </w:rPr>
        <w:t xml:space="preserve"> </w:t>
      </w:r>
      <w:r w:rsidRPr="002A680B">
        <w:rPr>
          <w:rFonts w:ascii="Times New Roman" w:hAnsi="Times New Roman" w:cs="Times New Roman"/>
          <w:sz w:val="24"/>
        </w:rPr>
        <w:t>are</w:t>
      </w:r>
      <w:r w:rsidR="000F2A2F" w:rsidRPr="002A680B">
        <w:rPr>
          <w:rFonts w:ascii="Times New Roman" w:hAnsi="Times New Roman" w:cs="Times New Roman"/>
          <w:sz w:val="24"/>
        </w:rPr>
        <w:t xml:space="preserve"> given in Table 5.1.</w:t>
      </w:r>
    </w:p>
    <w:p w:rsidR="00ED4A23" w:rsidRDefault="00ED4A23" w:rsidP="00A10804">
      <w:pPr>
        <w:spacing w:after="0" w:line="360" w:lineRule="auto"/>
        <w:jc w:val="center"/>
        <w:rPr>
          <w:rFonts w:ascii="Times New Roman" w:hAnsi="Times New Roman" w:cs="Times New Roman"/>
          <w:b/>
          <w:sz w:val="24"/>
          <w:u w:val="single"/>
        </w:rPr>
      </w:pPr>
    </w:p>
    <w:p w:rsidR="00ED4A23" w:rsidRDefault="00ED4A23" w:rsidP="00A10804">
      <w:pPr>
        <w:spacing w:after="0" w:line="360" w:lineRule="auto"/>
        <w:jc w:val="center"/>
        <w:rPr>
          <w:rFonts w:ascii="Times New Roman" w:hAnsi="Times New Roman" w:cs="Times New Roman"/>
          <w:b/>
          <w:sz w:val="24"/>
          <w:u w:val="single"/>
        </w:rPr>
      </w:pPr>
    </w:p>
    <w:p w:rsidR="00ED4A23" w:rsidRDefault="00ED4A23" w:rsidP="00A10804">
      <w:pPr>
        <w:spacing w:after="0" w:line="360" w:lineRule="auto"/>
        <w:jc w:val="center"/>
        <w:rPr>
          <w:rFonts w:ascii="Times New Roman" w:hAnsi="Times New Roman" w:cs="Times New Roman"/>
          <w:b/>
          <w:sz w:val="24"/>
          <w:u w:val="single"/>
        </w:rPr>
      </w:pPr>
    </w:p>
    <w:p w:rsidR="00ED4A23" w:rsidRDefault="00ED4A23" w:rsidP="00A10804">
      <w:pPr>
        <w:spacing w:after="0" w:line="360" w:lineRule="auto"/>
        <w:jc w:val="center"/>
        <w:rPr>
          <w:rFonts w:ascii="Times New Roman" w:hAnsi="Times New Roman" w:cs="Times New Roman"/>
          <w:b/>
          <w:sz w:val="24"/>
          <w:u w:val="single"/>
        </w:rPr>
      </w:pPr>
    </w:p>
    <w:p w:rsidR="00ED4A23" w:rsidRDefault="00ED4A23" w:rsidP="00A10804">
      <w:pPr>
        <w:spacing w:after="0" w:line="360" w:lineRule="auto"/>
        <w:jc w:val="center"/>
        <w:rPr>
          <w:rFonts w:ascii="Times New Roman" w:hAnsi="Times New Roman" w:cs="Times New Roman"/>
          <w:b/>
          <w:sz w:val="24"/>
          <w:u w:val="single"/>
        </w:rPr>
      </w:pPr>
    </w:p>
    <w:p w:rsidR="00ED4A23" w:rsidRDefault="00ED4A23" w:rsidP="00A10804">
      <w:pPr>
        <w:spacing w:after="0" w:line="360" w:lineRule="auto"/>
        <w:jc w:val="center"/>
        <w:rPr>
          <w:rFonts w:ascii="Times New Roman" w:hAnsi="Times New Roman" w:cs="Times New Roman"/>
          <w:b/>
          <w:sz w:val="24"/>
          <w:u w:val="single"/>
        </w:rPr>
      </w:pPr>
    </w:p>
    <w:p w:rsidR="00ED4A23" w:rsidRDefault="00ED4A23" w:rsidP="00A10804">
      <w:pPr>
        <w:spacing w:after="0" w:line="360" w:lineRule="auto"/>
        <w:jc w:val="center"/>
        <w:rPr>
          <w:rFonts w:ascii="Times New Roman" w:hAnsi="Times New Roman" w:cs="Times New Roman"/>
          <w:b/>
          <w:sz w:val="24"/>
          <w:u w:val="single"/>
        </w:rPr>
      </w:pPr>
    </w:p>
    <w:p w:rsidR="00ED4A23" w:rsidRDefault="00ED4A23" w:rsidP="00A10804">
      <w:pPr>
        <w:spacing w:after="0" w:line="360" w:lineRule="auto"/>
        <w:jc w:val="center"/>
        <w:rPr>
          <w:rFonts w:ascii="Times New Roman" w:hAnsi="Times New Roman" w:cs="Times New Roman"/>
          <w:b/>
          <w:sz w:val="24"/>
          <w:u w:val="single"/>
        </w:rPr>
      </w:pPr>
    </w:p>
    <w:p w:rsidR="00ED4A23" w:rsidRDefault="00ED4A23" w:rsidP="00A10804">
      <w:pPr>
        <w:spacing w:after="0" w:line="360" w:lineRule="auto"/>
        <w:jc w:val="center"/>
        <w:rPr>
          <w:rFonts w:ascii="Times New Roman" w:hAnsi="Times New Roman" w:cs="Times New Roman"/>
          <w:b/>
          <w:sz w:val="24"/>
          <w:u w:val="single"/>
        </w:rPr>
      </w:pPr>
    </w:p>
    <w:p w:rsidR="00ED4A23" w:rsidRDefault="00ED4A23" w:rsidP="00A10804">
      <w:pPr>
        <w:spacing w:after="0" w:line="360" w:lineRule="auto"/>
        <w:jc w:val="center"/>
        <w:rPr>
          <w:rFonts w:ascii="Times New Roman" w:hAnsi="Times New Roman" w:cs="Times New Roman"/>
          <w:b/>
          <w:sz w:val="24"/>
          <w:u w:val="single"/>
        </w:rPr>
      </w:pPr>
    </w:p>
    <w:p w:rsidR="00ED4A23" w:rsidRDefault="00ED4A23" w:rsidP="00A10804">
      <w:pPr>
        <w:spacing w:after="0" w:line="360" w:lineRule="auto"/>
        <w:jc w:val="center"/>
        <w:rPr>
          <w:rFonts w:ascii="Times New Roman" w:hAnsi="Times New Roman" w:cs="Times New Roman"/>
          <w:b/>
          <w:sz w:val="24"/>
          <w:u w:val="single"/>
        </w:rPr>
      </w:pPr>
    </w:p>
    <w:p w:rsidR="00ED4A23" w:rsidRDefault="00ED4A23" w:rsidP="00A10804">
      <w:pPr>
        <w:spacing w:after="0" w:line="360" w:lineRule="auto"/>
        <w:jc w:val="center"/>
        <w:rPr>
          <w:rFonts w:ascii="Times New Roman" w:hAnsi="Times New Roman" w:cs="Times New Roman"/>
          <w:b/>
          <w:sz w:val="24"/>
          <w:u w:val="single"/>
        </w:rPr>
      </w:pPr>
    </w:p>
    <w:p w:rsidR="00ED4A23" w:rsidRDefault="00ED4A23" w:rsidP="00A10804">
      <w:pPr>
        <w:spacing w:after="0" w:line="360" w:lineRule="auto"/>
        <w:jc w:val="center"/>
        <w:rPr>
          <w:rFonts w:ascii="Times New Roman" w:hAnsi="Times New Roman" w:cs="Times New Roman"/>
          <w:b/>
          <w:sz w:val="24"/>
          <w:u w:val="single"/>
        </w:rPr>
      </w:pPr>
    </w:p>
    <w:p w:rsidR="00ED4A23" w:rsidRDefault="00ED4A23" w:rsidP="00A10804">
      <w:pPr>
        <w:spacing w:after="0" w:line="360" w:lineRule="auto"/>
        <w:jc w:val="center"/>
        <w:rPr>
          <w:rFonts w:ascii="Times New Roman" w:hAnsi="Times New Roman" w:cs="Times New Roman"/>
          <w:b/>
          <w:sz w:val="24"/>
          <w:u w:val="single"/>
        </w:rPr>
      </w:pPr>
    </w:p>
    <w:p w:rsidR="00E71BC4" w:rsidRPr="002A680B" w:rsidRDefault="005F2532" w:rsidP="00A10804">
      <w:pPr>
        <w:spacing w:after="0" w:line="360" w:lineRule="auto"/>
        <w:jc w:val="center"/>
        <w:rPr>
          <w:rFonts w:ascii="Times New Roman" w:hAnsi="Times New Roman" w:cs="Times New Roman"/>
          <w:b/>
          <w:sz w:val="24"/>
          <w:u w:val="single"/>
        </w:rPr>
      </w:pPr>
      <w:r w:rsidRPr="002A680B">
        <w:rPr>
          <w:rFonts w:ascii="Times New Roman" w:hAnsi="Times New Roman" w:cs="Times New Roman"/>
          <w:b/>
          <w:sz w:val="24"/>
          <w:u w:val="single"/>
        </w:rPr>
        <w:t>Table 5.1</w:t>
      </w:r>
    </w:p>
    <w:p w:rsidR="005F2532" w:rsidRPr="002A680B" w:rsidRDefault="00A10804" w:rsidP="00A10804">
      <w:pPr>
        <w:spacing w:after="0" w:line="360" w:lineRule="auto"/>
        <w:jc w:val="center"/>
        <w:rPr>
          <w:rFonts w:ascii="Times New Roman" w:hAnsi="Times New Roman" w:cs="Times New Roman"/>
          <w:b/>
          <w:sz w:val="24"/>
          <w:u w:val="single"/>
        </w:rPr>
      </w:pPr>
      <w:r w:rsidRPr="002A680B">
        <w:rPr>
          <w:rFonts w:ascii="Times New Roman" w:hAnsi="Times New Roman" w:cs="Times New Roman"/>
          <w:b/>
          <w:sz w:val="24"/>
          <w:u w:val="single"/>
        </w:rPr>
        <w:t>MACHINERY</w:t>
      </w:r>
      <w:r w:rsidR="00271FED" w:rsidRPr="002A680B">
        <w:rPr>
          <w:rFonts w:ascii="Times New Roman" w:hAnsi="Times New Roman" w:cs="Times New Roman"/>
          <w:b/>
          <w:sz w:val="24"/>
          <w:u w:val="single"/>
        </w:rPr>
        <w:t xml:space="preserve"> &amp; EQUIPMENT AND ESTIMATED COST</w:t>
      </w:r>
    </w:p>
    <w:p w:rsidR="00A10804" w:rsidRPr="002A680B" w:rsidRDefault="00A10804" w:rsidP="00A10804">
      <w:pPr>
        <w:spacing w:after="0" w:line="360" w:lineRule="auto"/>
        <w:jc w:val="center"/>
        <w:rPr>
          <w:rFonts w:ascii="Times New Roman" w:hAnsi="Times New Roman" w:cs="Times New Roman"/>
          <w:b/>
          <w:sz w:val="16"/>
          <w:szCs w:val="16"/>
          <w:u w:val="single"/>
        </w:rPr>
      </w:pPr>
    </w:p>
    <w:tbl>
      <w:tblPr>
        <w:tblW w:w="8140" w:type="dxa"/>
        <w:jc w:val="center"/>
        <w:tblLook w:val="04A0"/>
      </w:tblPr>
      <w:tblGrid>
        <w:gridCol w:w="580"/>
        <w:gridCol w:w="2620"/>
        <w:gridCol w:w="1220"/>
        <w:gridCol w:w="960"/>
        <w:gridCol w:w="988"/>
        <w:gridCol w:w="784"/>
        <w:gridCol w:w="988"/>
      </w:tblGrid>
      <w:tr w:rsidR="00A10804" w:rsidRPr="002A680B" w:rsidTr="009B72FC">
        <w:trPr>
          <w:tblHeader/>
          <w:jc w:val="center"/>
        </w:trPr>
        <w:tc>
          <w:tcPr>
            <w:tcW w:w="58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10804" w:rsidRPr="002A680B" w:rsidRDefault="00271FED" w:rsidP="00A10804">
            <w:pPr>
              <w:spacing w:after="0" w:line="240" w:lineRule="auto"/>
              <w:jc w:val="center"/>
              <w:rPr>
                <w:rFonts w:ascii="Times New Roman" w:eastAsia="Times New Roman" w:hAnsi="Times New Roman" w:cs="Times New Roman"/>
                <w:b/>
                <w:bCs/>
                <w:color w:val="000000"/>
                <w:sz w:val="24"/>
                <w:szCs w:val="24"/>
              </w:rPr>
            </w:pPr>
            <w:r w:rsidRPr="002A680B">
              <w:rPr>
                <w:rFonts w:ascii="Times New Roman" w:eastAsia="Times New Roman" w:hAnsi="Times New Roman" w:cs="Times New Roman"/>
                <w:b/>
                <w:bCs/>
                <w:color w:val="000000"/>
                <w:sz w:val="24"/>
                <w:szCs w:val="24"/>
              </w:rPr>
              <w:t>Sr.</w:t>
            </w:r>
            <w:r w:rsidR="00A10804" w:rsidRPr="002A680B">
              <w:rPr>
                <w:rFonts w:ascii="Times New Roman" w:eastAsia="Times New Roman" w:hAnsi="Times New Roman" w:cs="Times New Roman"/>
                <w:b/>
                <w:bCs/>
                <w:color w:val="000000"/>
                <w:sz w:val="24"/>
                <w:szCs w:val="24"/>
              </w:rPr>
              <w:t xml:space="preserve"> </w:t>
            </w:r>
            <w:r w:rsidR="00A10804" w:rsidRPr="002A680B">
              <w:rPr>
                <w:rFonts w:ascii="Times New Roman" w:eastAsia="Times New Roman" w:hAnsi="Times New Roman" w:cs="Times New Roman"/>
                <w:b/>
                <w:bCs/>
                <w:color w:val="000000"/>
                <w:sz w:val="24"/>
                <w:szCs w:val="24"/>
              </w:rPr>
              <w:br/>
              <w:t>No.</w:t>
            </w:r>
          </w:p>
        </w:tc>
        <w:tc>
          <w:tcPr>
            <w:tcW w:w="262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b/>
                <w:bCs/>
                <w:color w:val="000000"/>
                <w:sz w:val="24"/>
                <w:szCs w:val="24"/>
              </w:rPr>
            </w:pPr>
            <w:r w:rsidRPr="002A680B">
              <w:rPr>
                <w:rFonts w:ascii="Times New Roman" w:eastAsia="Times New Roman" w:hAnsi="Times New Roman" w:cs="Times New Roman"/>
                <w:b/>
                <w:bCs/>
                <w:color w:val="000000"/>
                <w:sz w:val="24"/>
                <w:szCs w:val="24"/>
              </w:rPr>
              <w:t>Description</w:t>
            </w:r>
          </w:p>
        </w:tc>
        <w:tc>
          <w:tcPr>
            <w:tcW w:w="122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10804" w:rsidRPr="002A680B" w:rsidRDefault="00A10804" w:rsidP="00A10804">
            <w:pPr>
              <w:spacing w:after="0" w:line="240" w:lineRule="auto"/>
              <w:jc w:val="center"/>
              <w:rPr>
                <w:rFonts w:ascii="Times New Roman" w:eastAsia="Times New Roman" w:hAnsi="Times New Roman" w:cs="Times New Roman"/>
                <w:b/>
                <w:bCs/>
                <w:color w:val="000000"/>
                <w:sz w:val="24"/>
                <w:szCs w:val="24"/>
              </w:rPr>
            </w:pPr>
            <w:r w:rsidRPr="002A680B">
              <w:rPr>
                <w:rFonts w:ascii="Times New Roman" w:eastAsia="Times New Roman" w:hAnsi="Times New Roman" w:cs="Times New Roman"/>
                <w:b/>
                <w:bCs/>
                <w:color w:val="000000"/>
                <w:sz w:val="24"/>
                <w:szCs w:val="24"/>
              </w:rPr>
              <w:t>Unit of Measure</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10804" w:rsidRPr="002A680B" w:rsidRDefault="00A10804" w:rsidP="00A10804">
            <w:pPr>
              <w:spacing w:after="0" w:line="240" w:lineRule="auto"/>
              <w:jc w:val="center"/>
              <w:rPr>
                <w:rFonts w:ascii="Times New Roman" w:eastAsia="Times New Roman" w:hAnsi="Times New Roman" w:cs="Times New Roman"/>
                <w:b/>
                <w:bCs/>
                <w:color w:val="000000"/>
                <w:sz w:val="24"/>
                <w:szCs w:val="24"/>
              </w:rPr>
            </w:pPr>
            <w:r w:rsidRPr="002A680B">
              <w:rPr>
                <w:rFonts w:ascii="Times New Roman" w:eastAsia="Times New Roman" w:hAnsi="Times New Roman" w:cs="Times New Roman"/>
                <w:b/>
                <w:bCs/>
                <w:color w:val="000000"/>
                <w:sz w:val="24"/>
                <w:szCs w:val="24"/>
              </w:rPr>
              <w:t>Qty</w:t>
            </w:r>
          </w:p>
        </w:tc>
        <w:tc>
          <w:tcPr>
            <w:tcW w:w="276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b/>
                <w:bCs/>
                <w:color w:val="000000"/>
                <w:sz w:val="24"/>
                <w:szCs w:val="24"/>
              </w:rPr>
            </w:pPr>
            <w:r w:rsidRPr="002A680B">
              <w:rPr>
                <w:rFonts w:ascii="Times New Roman" w:eastAsia="Times New Roman" w:hAnsi="Times New Roman" w:cs="Times New Roman"/>
                <w:b/>
                <w:bCs/>
                <w:color w:val="000000"/>
                <w:sz w:val="24"/>
                <w:szCs w:val="24"/>
              </w:rPr>
              <w:t>Cost ('000 Birr)</w:t>
            </w:r>
          </w:p>
        </w:tc>
      </w:tr>
      <w:tr w:rsidR="00A10804" w:rsidRPr="002A680B" w:rsidTr="009B72FC">
        <w:trPr>
          <w:tblHeader/>
          <w:jc w:val="center"/>
        </w:trPr>
        <w:tc>
          <w:tcPr>
            <w:tcW w:w="580" w:type="dxa"/>
            <w:vMerge/>
            <w:tcBorders>
              <w:top w:val="single" w:sz="8" w:space="0" w:color="auto"/>
              <w:left w:val="single" w:sz="8" w:space="0" w:color="auto"/>
              <w:bottom w:val="single" w:sz="8" w:space="0" w:color="000000"/>
              <w:right w:val="single" w:sz="8" w:space="0" w:color="auto"/>
            </w:tcBorders>
            <w:vAlign w:val="center"/>
            <w:hideMark/>
          </w:tcPr>
          <w:p w:rsidR="00A10804" w:rsidRPr="002A680B" w:rsidRDefault="00A10804" w:rsidP="00A10804">
            <w:pPr>
              <w:spacing w:after="0" w:line="240" w:lineRule="auto"/>
              <w:rPr>
                <w:rFonts w:ascii="Times New Roman" w:eastAsia="Times New Roman" w:hAnsi="Times New Roman" w:cs="Times New Roman"/>
                <w:b/>
                <w:bCs/>
                <w:color w:val="000000"/>
                <w:sz w:val="24"/>
                <w:szCs w:val="24"/>
              </w:rPr>
            </w:pPr>
          </w:p>
        </w:tc>
        <w:tc>
          <w:tcPr>
            <w:tcW w:w="2620" w:type="dxa"/>
            <w:vMerge/>
            <w:tcBorders>
              <w:top w:val="single" w:sz="8" w:space="0" w:color="auto"/>
              <w:left w:val="single" w:sz="8" w:space="0" w:color="auto"/>
              <w:bottom w:val="single" w:sz="8" w:space="0" w:color="000000"/>
              <w:right w:val="single" w:sz="8" w:space="0" w:color="auto"/>
            </w:tcBorders>
            <w:vAlign w:val="center"/>
            <w:hideMark/>
          </w:tcPr>
          <w:p w:rsidR="00A10804" w:rsidRPr="002A680B" w:rsidRDefault="00A10804" w:rsidP="00A10804">
            <w:pPr>
              <w:spacing w:after="0" w:line="240" w:lineRule="auto"/>
              <w:rPr>
                <w:rFonts w:ascii="Times New Roman" w:eastAsia="Times New Roman" w:hAnsi="Times New Roman" w:cs="Times New Roman"/>
                <w:b/>
                <w:bCs/>
                <w:color w:val="000000"/>
                <w:sz w:val="24"/>
                <w:szCs w:val="24"/>
              </w:rPr>
            </w:pPr>
          </w:p>
        </w:tc>
        <w:tc>
          <w:tcPr>
            <w:tcW w:w="1220" w:type="dxa"/>
            <w:vMerge/>
            <w:tcBorders>
              <w:top w:val="single" w:sz="8" w:space="0" w:color="auto"/>
              <w:left w:val="single" w:sz="8" w:space="0" w:color="auto"/>
              <w:bottom w:val="single" w:sz="8" w:space="0" w:color="000000"/>
              <w:right w:val="single" w:sz="8" w:space="0" w:color="auto"/>
            </w:tcBorders>
            <w:vAlign w:val="center"/>
            <w:hideMark/>
          </w:tcPr>
          <w:p w:rsidR="00A10804" w:rsidRPr="002A680B" w:rsidRDefault="00A10804" w:rsidP="00A10804">
            <w:pPr>
              <w:spacing w:after="0" w:line="240" w:lineRule="auto"/>
              <w:rPr>
                <w:rFonts w:ascii="Times New Roman" w:eastAsia="Times New Roman" w:hAnsi="Times New Roman" w:cs="Times New Roman"/>
                <w:b/>
                <w:bCs/>
                <w:color w:val="000000"/>
                <w:sz w:val="24"/>
                <w:szCs w:val="24"/>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A10804" w:rsidRPr="002A680B" w:rsidRDefault="00A10804" w:rsidP="00A10804">
            <w:pPr>
              <w:spacing w:after="0" w:line="240" w:lineRule="auto"/>
              <w:rPr>
                <w:rFonts w:ascii="Times New Roman" w:eastAsia="Times New Roman" w:hAnsi="Times New Roman" w:cs="Times New Roman"/>
                <w:b/>
                <w:bCs/>
                <w:color w:val="000000"/>
                <w:sz w:val="24"/>
                <w:szCs w:val="24"/>
              </w:rPr>
            </w:pPr>
          </w:p>
        </w:tc>
        <w:tc>
          <w:tcPr>
            <w:tcW w:w="988" w:type="dxa"/>
            <w:tcBorders>
              <w:top w:val="nil"/>
              <w:left w:val="nil"/>
              <w:bottom w:val="nil"/>
              <w:right w:val="single" w:sz="8" w:space="0" w:color="auto"/>
            </w:tcBorders>
            <w:shd w:val="clear" w:color="auto" w:fill="auto"/>
            <w:noWrap/>
            <w:vAlign w:val="bottom"/>
            <w:hideMark/>
          </w:tcPr>
          <w:p w:rsidR="00A10804" w:rsidRPr="002A680B" w:rsidRDefault="00A10804" w:rsidP="00A10804">
            <w:pPr>
              <w:spacing w:after="0" w:line="240" w:lineRule="auto"/>
              <w:rPr>
                <w:rFonts w:ascii="Times New Roman" w:eastAsia="Times New Roman" w:hAnsi="Times New Roman" w:cs="Times New Roman"/>
                <w:b/>
                <w:bCs/>
                <w:color w:val="000000"/>
                <w:sz w:val="24"/>
                <w:szCs w:val="24"/>
              </w:rPr>
            </w:pPr>
            <w:r w:rsidRPr="002A680B">
              <w:rPr>
                <w:rFonts w:ascii="Times New Roman" w:eastAsia="Times New Roman" w:hAnsi="Times New Roman" w:cs="Times New Roman"/>
                <w:b/>
                <w:bCs/>
                <w:color w:val="000000"/>
                <w:sz w:val="24"/>
                <w:szCs w:val="24"/>
              </w:rPr>
              <w:t>F. C.</w:t>
            </w:r>
          </w:p>
        </w:tc>
        <w:tc>
          <w:tcPr>
            <w:tcW w:w="784" w:type="dxa"/>
            <w:tcBorders>
              <w:top w:val="nil"/>
              <w:left w:val="nil"/>
              <w:bottom w:val="nil"/>
              <w:right w:val="nil"/>
            </w:tcBorders>
            <w:shd w:val="clear" w:color="auto" w:fill="auto"/>
            <w:noWrap/>
            <w:vAlign w:val="bottom"/>
            <w:hideMark/>
          </w:tcPr>
          <w:p w:rsidR="00A10804" w:rsidRPr="002A680B" w:rsidRDefault="00A10804" w:rsidP="00A10804">
            <w:pPr>
              <w:spacing w:after="0" w:line="240" w:lineRule="auto"/>
              <w:rPr>
                <w:rFonts w:ascii="Times New Roman" w:eastAsia="Times New Roman" w:hAnsi="Times New Roman" w:cs="Times New Roman"/>
                <w:b/>
                <w:bCs/>
                <w:color w:val="000000"/>
                <w:sz w:val="24"/>
                <w:szCs w:val="24"/>
              </w:rPr>
            </w:pPr>
            <w:r w:rsidRPr="002A680B">
              <w:rPr>
                <w:rFonts w:ascii="Times New Roman" w:eastAsia="Times New Roman" w:hAnsi="Times New Roman" w:cs="Times New Roman"/>
                <w:b/>
                <w:bCs/>
                <w:color w:val="000000"/>
                <w:sz w:val="24"/>
                <w:szCs w:val="24"/>
              </w:rPr>
              <w:t>L.C.</w:t>
            </w:r>
          </w:p>
        </w:tc>
        <w:tc>
          <w:tcPr>
            <w:tcW w:w="988" w:type="dxa"/>
            <w:tcBorders>
              <w:top w:val="nil"/>
              <w:left w:val="single" w:sz="8" w:space="0" w:color="auto"/>
              <w:bottom w:val="nil"/>
              <w:right w:val="single" w:sz="8" w:space="0" w:color="auto"/>
            </w:tcBorders>
            <w:shd w:val="clear" w:color="auto" w:fill="auto"/>
            <w:noWrap/>
            <w:vAlign w:val="bottom"/>
            <w:hideMark/>
          </w:tcPr>
          <w:p w:rsidR="00A10804" w:rsidRPr="002A680B" w:rsidRDefault="00A10804" w:rsidP="00A10804">
            <w:pPr>
              <w:spacing w:after="0" w:line="240" w:lineRule="auto"/>
              <w:rPr>
                <w:rFonts w:ascii="Times New Roman" w:eastAsia="Times New Roman" w:hAnsi="Times New Roman" w:cs="Times New Roman"/>
                <w:b/>
                <w:bCs/>
                <w:color w:val="000000"/>
                <w:sz w:val="24"/>
                <w:szCs w:val="24"/>
              </w:rPr>
            </w:pPr>
            <w:r w:rsidRPr="002A680B">
              <w:rPr>
                <w:rFonts w:ascii="Times New Roman" w:eastAsia="Times New Roman" w:hAnsi="Times New Roman" w:cs="Times New Roman"/>
                <w:b/>
                <w:bCs/>
                <w:color w:val="000000"/>
                <w:sz w:val="24"/>
                <w:szCs w:val="24"/>
              </w:rPr>
              <w:t>Total</w:t>
            </w:r>
          </w:p>
        </w:tc>
      </w:tr>
      <w:tr w:rsidR="00A10804" w:rsidRPr="002A680B" w:rsidTr="006A0536">
        <w:trPr>
          <w:cantSplit/>
          <w:trHeight w:val="645"/>
          <w:tblHeader/>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w:t>
            </w:r>
          </w:p>
        </w:tc>
        <w:tc>
          <w:tcPr>
            <w:tcW w:w="2620" w:type="dxa"/>
            <w:tcBorders>
              <w:top w:val="nil"/>
              <w:left w:val="nil"/>
              <w:bottom w:val="single" w:sz="8" w:space="0" w:color="auto"/>
              <w:right w:val="single" w:sz="8" w:space="0" w:color="auto"/>
            </w:tcBorders>
            <w:shd w:val="clear" w:color="auto" w:fill="auto"/>
            <w:vAlign w:val="bottom"/>
            <w:hideMark/>
          </w:tcPr>
          <w:p w:rsidR="00A10804" w:rsidRPr="002A680B" w:rsidRDefault="00A10804" w:rsidP="00A10804">
            <w:pPr>
              <w:spacing w:after="0" w:line="240" w:lineRule="auto"/>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Silos and tanks for raw and auxiliary materials</w:t>
            </w:r>
          </w:p>
        </w:tc>
        <w:tc>
          <w:tcPr>
            <w:tcW w:w="1220" w:type="dxa"/>
            <w:tcBorders>
              <w:top w:val="nil"/>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set</w:t>
            </w:r>
          </w:p>
        </w:tc>
        <w:tc>
          <w:tcPr>
            <w:tcW w:w="960" w:type="dxa"/>
            <w:tcBorders>
              <w:top w:val="nil"/>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3</w:t>
            </w:r>
          </w:p>
        </w:tc>
        <w:tc>
          <w:tcPr>
            <w:tcW w:w="988" w:type="dxa"/>
            <w:tcBorders>
              <w:top w:val="single" w:sz="8" w:space="0" w:color="auto"/>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119.0</w:t>
            </w:r>
          </w:p>
        </w:tc>
        <w:tc>
          <w:tcPr>
            <w:tcW w:w="784" w:type="dxa"/>
            <w:tcBorders>
              <w:top w:val="single" w:sz="8" w:space="0" w:color="auto"/>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29.8</w:t>
            </w:r>
          </w:p>
        </w:tc>
        <w:tc>
          <w:tcPr>
            <w:tcW w:w="988" w:type="dxa"/>
            <w:tcBorders>
              <w:top w:val="single" w:sz="8" w:space="0" w:color="auto"/>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148.8</w:t>
            </w:r>
          </w:p>
        </w:tc>
      </w:tr>
      <w:tr w:rsidR="00A10804" w:rsidRPr="002A680B" w:rsidTr="006A0536">
        <w:trPr>
          <w:cantSplit/>
          <w:trHeight w:val="330"/>
          <w:tblHeader/>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2</w:t>
            </w:r>
          </w:p>
        </w:tc>
        <w:tc>
          <w:tcPr>
            <w:tcW w:w="2620" w:type="dxa"/>
            <w:tcBorders>
              <w:top w:val="nil"/>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Metal screen and Shaker</w:t>
            </w:r>
          </w:p>
        </w:tc>
        <w:tc>
          <w:tcPr>
            <w:tcW w:w="1220" w:type="dxa"/>
            <w:tcBorders>
              <w:top w:val="nil"/>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set</w:t>
            </w:r>
          </w:p>
        </w:tc>
        <w:tc>
          <w:tcPr>
            <w:tcW w:w="960" w:type="dxa"/>
            <w:tcBorders>
              <w:top w:val="nil"/>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w:t>
            </w:r>
          </w:p>
        </w:tc>
        <w:tc>
          <w:tcPr>
            <w:tcW w:w="988" w:type="dxa"/>
            <w:tcBorders>
              <w:top w:val="nil"/>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170.0</w:t>
            </w:r>
          </w:p>
        </w:tc>
        <w:tc>
          <w:tcPr>
            <w:tcW w:w="784" w:type="dxa"/>
            <w:tcBorders>
              <w:top w:val="nil"/>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42.5</w:t>
            </w:r>
          </w:p>
        </w:tc>
        <w:tc>
          <w:tcPr>
            <w:tcW w:w="988" w:type="dxa"/>
            <w:tcBorders>
              <w:top w:val="nil"/>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212.5</w:t>
            </w:r>
          </w:p>
        </w:tc>
      </w:tr>
      <w:tr w:rsidR="00A10804" w:rsidRPr="002A680B" w:rsidTr="006A0536">
        <w:trPr>
          <w:cantSplit/>
          <w:trHeight w:val="330"/>
          <w:tblHeader/>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3</w:t>
            </w:r>
          </w:p>
        </w:tc>
        <w:tc>
          <w:tcPr>
            <w:tcW w:w="2620" w:type="dxa"/>
            <w:tcBorders>
              <w:top w:val="nil"/>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Mixer</w:t>
            </w:r>
          </w:p>
        </w:tc>
        <w:tc>
          <w:tcPr>
            <w:tcW w:w="1220" w:type="dxa"/>
            <w:tcBorders>
              <w:top w:val="nil"/>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set</w:t>
            </w:r>
          </w:p>
        </w:tc>
        <w:tc>
          <w:tcPr>
            <w:tcW w:w="960" w:type="dxa"/>
            <w:tcBorders>
              <w:top w:val="nil"/>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w:t>
            </w:r>
          </w:p>
        </w:tc>
        <w:tc>
          <w:tcPr>
            <w:tcW w:w="988" w:type="dxa"/>
            <w:tcBorders>
              <w:top w:val="nil"/>
              <w:left w:val="nil"/>
              <w:bottom w:val="nil"/>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136.0</w:t>
            </w:r>
          </w:p>
        </w:tc>
        <w:tc>
          <w:tcPr>
            <w:tcW w:w="784" w:type="dxa"/>
            <w:tcBorders>
              <w:top w:val="nil"/>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34.0</w:t>
            </w:r>
          </w:p>
        </w:tc>
        <w:tc>
          <w:tcPr>
            <w:tcW w:w="988" w:type="dxa"/>
            <w:tcBorders>
              <w:top w:val="nil"/>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170.0</w:t>
            </w:r>
          </w:p>
        </w:tc>
      </w:tr>
      <w:tr w:rsidR="00A10804" w:rsidRPr="002A680B" w:rsidTr="006A0536">
        <w:trPr>
          <w:cantSplit/>
          <w:trHeight w:val="330"/>
          <w:tblHeader/>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4</w:t>
            </w:r>
          </w:p>
        </w:tc>
        <w:tc>
          <w:tcPr>
            <w:tcW w:w="2620" w:type="dxa"/>
            <w:tcBorders>
              <w:top w:val="nil"/>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Hammer mill (crusher)</w:t>
            </w:r>
          </w:p>
        </w:tc>
        <w:tc>
          <w:tcPr>
            <w:tcW w:w="1220" w:type="dxa"/>
            <w:tcBorders>
              <w:top w:val="nil"/>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set</w:t>
            </w:r>
          </w:p>
        </w:tc>
        <w:tc>
          <w:tcPr>
            <w:tcW w:w="960" w:type="dxa"/>
            <w:tcBorders>
              <w:top w:val="nil"/>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w:t>
            </w:r>
          </w:p>
        </w:tc>
        <w:tc>
          <w:tcPr>
            <w:tcW w:w="988" w:type="dxa"/>
            <w:tcBorders>
              <w:top w:val="single" w:sz="8" w:space="0" w:color="auto"/>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170.0</w:t>
            </w:r>
          </w:p>
        </w:tc>
        <w:tc>
          <w:tcPr>
            <w:tcW w:w="784" w:type="dxa"/>
            <w:tcBorders>
              <w:top w:val="nil"/>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42.5</w:t>
            </w:r>
          </w:p>
        </w:tc>
        <w:tc>
          <w:tcPr>
            <w:tcW w:w="988" w:type="dxa"/>
            <w:tcBorders>
              <w:top w:val="nil"/>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212.5</w:t>
            </w:r>
          </w:p>
        </w:tc>
      </w:tr>
      <w:tr w:rsidR="00A10804" w:rsidRPr="002A680B" w:rsidTr="006A0536">
        <w:trPr>
          <w:cantSplit/>
          <w:trHeight w:val="330"/>
          <w:tblHeader/>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5</w:t>
            </w:r>
          </w:p>
        </w:tc>
        <w:tc>
          <w:tcPr>
            <w:tcW w:w="2620" w:type="dxa"/>
            <w:tcBorders>
              <w:top w:val="nil"/>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Bladder</w:t>
            </w:r>
          </w:p>
        </w:tc>
        <w:tc>
          <w:tcPr>
            <w:tcW w:w="1220" w:type="dxa"/>
            <w:tcBorders>
              <w:top w:val="nil"/>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set</w:t>
            </w:r>
          </w:p>
        </w:tc>
        <w:tc>
          <w:tcPr>
            <w:tcW w:w="960" w:type="dxa"/>
            <w:tcBorders>
              <w:top w:val="nil"/>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w:t>
            </w:r>
          </w:p>
        </w:tc>
        <w:tc>
          <w:tcPr>
            <w:tcW w:w="988" w:type="dxa"/>
            <w:tcBorders>
              <w:top w:val="nil"/>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136.0</w:t>
            </w:r>
          </w:p>
        </w:tc>
        <w:tc>
          <w:tcPr>
            <w:tcW w:w="784" w:type="dxa"/>
            <w:tcBorders>
              <w:top w:val="nil"/>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34.0</w:t>
            </w:r>
          </w:p>
        </w:tc>
        <w:tc>
          <w:tcPr>
            <w:tcW w:w="988" w:type="dxa"/>
            <w:tcBorders>
              <w:top w:val="nil"/>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170.0</w:t>
            </w:r>
          </w:p>
        </w:tc>
      </w:tr>
      <w:tr w:rsidR="00A10804" w:rsidRPr="002A680B" w:rsidTr="006A0536">
        <w:trPr>
          <w:cantSplit/>
          <w:trHeight w:val="330"/>
          <w:tblHeader/>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6</w:t>
            </w:r>
          </w:p>
        </w:tc>
        <w:tc>
          <w:tcPr>
            <w:tcW w:w="2620" w:type="dxa"/>
            <w:tcBorders>
              <w:top w:val="nil"/>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Weighing scale (5 ton)</w:t>
            </w:r>
          </w:p>
        </w:tc>
        <w:tc>
          <w:tcPr>
            <w:tcW w:w="1220" w:type="dxa"/>
            <w:tcBorders>
              <w:top w:val="nil"/>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set</w:t>
            </w:r>
          </w:p>
        </w:tc>
        <w:tc>
          <w:tcPr>
            <w:tcW w:w="960" w:type="dxa"/>
            <w:tcBorders>
              <w:top w:val="nil"/>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w:t>
            </w:r>
          </w:p>
        </w:tc>
        <w:tc>
          <w:tcPr>
            <w:tcW w:w="988" w:type="dxa"/>
            <w:tcBorders>
              <w:top w:val="nil"/>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170.0</w:t>
            </w:r>
          </w:p>
        </w:tc>
        <w:tc>
          <w:tcPr>
            <w:tcW w:w="784" w:type="dxa"/>
            <w:tcBorders>
              <w:top w:val="nil"/>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42.5</w:t>
            </w:r>
          </w:p>
        </w:tc>
        <w:tc>
          <w:tcPr>
            <w:tcW w:w="988" w:type="dxa"/>
            <w:tcBorders>
              <w:top w:val="nil"/>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212.5</w:t>
            </w:r>
          </w:p>
        </w:tc>
      </w:tr>
      <w:tr w:rsidR="00A10804" w:rsidRPr="002A680B" w:rsidTr="006A0536">
        <w:trPr>
          <w:cantSplit/>
          <w:trHeight w:val="330"/>
          <w:tblHeader/>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7</w:t>
            </w:r>
          </w:p>
        </w:tc>
        <w:tc>
          <w:tcPr>
            <w:tcW w:w="2620" w:type="dxa"/>
            <w:tcBorders>
              <w:top w:val="nil"/>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Bagging machine</w:t>
            </w:r>
          </w:p>
        </w:tc>
        <w:tc>
          <w:tcPr>
            <w:tcW w:w="1220" w:type="dxa"/>
            <w:tcBorders>
              <w:top w:val="nil"/>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set</w:t>
            </w:r>
          </w:p>
        </w:tc>
        <w:tc>
          <w:tcPr>
            <w:tcW w:w="960" w:type="dxa"/>
            <w:tcBorders>
              <w:top w:val="nil"/>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w:t>
            </w:r>
          </w:p>
        </w:tc>
        <w:tc>
          <w:tcPr>
            <w:tcW w:w="988" w:type="dxa"/>
            <w:tcBorders>
              <w:top w:val="nil"/>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170.0</w:t>
            </w:r>
          </w:p>
        </w:tc>
        <w:tc>
          <w:tcPr>
            <w:tcW w:w="784" w:type="dxa"/>
            <w:tcBorders>
              <w:top w:val="nil"/>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42.5</w:t>
            </w:r>
          </w:p>
        </w:tc>
        <w:tc>
          <w:tcPr>
            <w:tcW w:w="988" w:type="dxa"/>
            <w:tcBorders>
              <w:top w:val="nil"/>
              <w:left w:val="nil"/>
              <w:bottom w:val="nil"/>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212.5</w:t>
            </w:r>
          </w:p>
        </w:tc>
      </w:tr>
      <w:tr w:rsidR="00A10804" w:rsidRPr="002A680B" w:rsidTr="006A0536">
        <w:trPr>
          <w:cantSplit/>
          <w:trHeight w:val="330"/>
          <w:tblHeader/>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8</w:t>
            </w:r>
          </w:p>
        </w:tc>
        <w:tc>
          <w:tcPr>
            <w:tcW w:w="2620" w:type="dxa"/>
            <w:tcBorders>
              <w:top w:val="nil"/>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Dust collector</w:t>
            </w:r>
          </w:p>
        </w:tc>
        <w:tc>
          <w:tcPr>
            <w:tcW w:w="1220" w:type="dxa"/>
            <w:tcBorders>
              <w:top w:val="nil"/>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set</w:t>
            </w:r>
          </w:p>
        </w:tc>
        <w:tc>
          <w:tcPr>
            <w:tcW w:w="960" w:type="dxa"/>
            <w:tcBorders>
              <w:top w:val="nil"/>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w:t>
            </w:r>
          </w:p>
        </w:tc>
        <w:tc>
          <w:tcPr>
            <w:tcW w:w="988" w:type="dxa"/>
            <w:tcBorders>
              <w:top w:val="nil"/>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119.0</w:t>
            </w:r>
          </w:p>
        </w:tc>
        <w:tc>
          <w:tcPr>
            <w:tcW w:w="784" w:type="dxa"/>
            <w:tcBorders>
              <w:top w:val="nil"/>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29.8</w:t>
            </w:r>
          </w:p>
        </w:tc>
        <w:tc>
          <w:tcPr>
            <w:tcW w:w="988" w:type="dxa"/>
            <w:tcBorders>
              <w:top w:val="single" w:sz="8" w:space="0" w:color="auto"/>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148.8</w:t>
            </w:r>
          </w:p>
        </w:tc>
      </w:tr>
      <w:tr w:rsidR="00A10804" w:rsidRPr="002A680B" w:rsidTr="006A0536">
        <w:trPr>
          <w:cantSplit/>
          <w:trHeight w:val="330"/>
          <w:tblHeader/>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9</w:t>
            </w:r>
          </w:p>
        </w:tc>
        <w:tc>
          <w:tcPr>
            <w:tcW w:w="2620" w:type="dxa"/>
            <w:tcBorders>
              <w:top w:val="nil"/>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Product tank</w:t>
            </w:r>
          </w:p>
        </w:tc>
        <w:tc>
          <w:tcPr>
            <w:tcW w:w="1220" w:type="dxa"/>
            <w:tcBorders>
              <w:top w:val="nil"/>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set</w:t>
            </w:r>
          </w:p>
        </w:tc>
        <w:tc>
          <w:tcPr>
            <w:tcW w:w="960" w:type="dxa"/>
            <w:tcBorders>
              <w:top w:val="nil"/>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w:t>
            </w:r>
          </w:p>
        </w:tc>
        <w:tc>
          <w:tcPr>
            <w:tcW w:w="988" w:type="dxa"/>
            <w:tcBorders>
              <w:top w:val="nil"/>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136.0</w:t>
            </w:r>
          </w:p>
        </w:tc>
        <w:tc>
          <w:tcPr>
            <w:tcW w:w="784" w:type="dxa"/>
            <w:tcBorders>
              <w:top w:val="nil"/>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34.0</w:t>
            </w:r>
          </w:p>
        </w:tc>
        <w:tc>
          <w:tcPr>
            <w:tcW w:w="988" w:type="dxa"/>
            <w:tcBorders>
              <w:top w:val="nil"/>
              <w:left w:val="nil"/>
              <w:bottom w:val="nil"/>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170.0</w:t>
            </w:r>
          </w:p>
        </w:tc>
      </w:tr>
      <w:tr w:rsidR="00A10804" w:rsidRPr="002A680B" w:rsidTr="006A0536">
        <w:trPr>
          <w:cantSplit/>
          <w:trHeight w:val="645"/>
          <w:tblHeader/>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10</w:t>
            </w:r>
          </w:p>
        </w:tc>
        <w:tc>
          <w:tcPr>
            <w:tcW w:w="2620" w:type="dxa"/>
            <w:tcBorders>
              <w:top w:val="nil"/>
              <w:left w:val="nil"/>
              <w:bottom w:val="single" w:sz="8" w:space="0" w:color="auto"/>
              <w:right w:val="single" w:sz="8" w:space="0" w:color="auto"/>
            </w:tcBorders>
            <w:shd w:val="clear" w:color="auto" w:fill="auto"/>
            <w:vAlign w:val="bottom"/>
            <w:hideMark/>
          </w:tcPr>
          <w:p w:rsidR="00A10804" w:rsidRPr="002A680B" w:rsidRDefault="00A10804" w:rsidP="00A10804">
            <w:pPr>
              <w:spacing w:after="0" w:line="240" w:lineRule="auto"/>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 xml:space="preserve">Tanks for oil cakes and </w:t>
            </w:r>
            <w:r w:rsidRPr="002A680B">
              <w:rPr>
                <w:rFonts w:ascii="Times New Roman" w:eastAsia="Times New Roman" w:hAnsi="Times New Roman" w:cs="Times New Roman"/>
                <w:color w:val="000000"/>
                <w:sz w:val="24"/>
                <w:szCs w:val="24"/>
              </w:rPr>
              <w:br/>
              <w:t>molasses</w:t>
            </w:r>
          </w:p>
        </w:tc>
        <w:tc>
          <w:tcPr>
            <w:tcW w:w="1220" w:type="dxa"/>
            <w:tcBorders>
              <w:top w:val="nil"/>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set</w:t>
            </w:r>
          </w:p>
        </w:tc>
        <w:tc>
          <w:tcPr>
            <w:tcW w:w="960" w:type="dxa"/>
            <w:tcBorders>
              <w:top w:val="nil"/>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3</w:t>
            </w:r>
          </w:p>
        </w:tc>
        <w:tc>
          <w:tcPr>
            <w:tcW w:w="988" w:type="dxa"/>
            <w:tcBorders>
              <w:top w:val="nil"/>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119.0</w:t>
            </w:r>
          </w:p>
        </w:tc>
        <w:tc>
          <w:tcPr>
            <w:tcW w:w="784" w:type="dxa"/>
            <w:tcBorders>
              <w:top w:val="nil"/>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29.8</w:t>
            </w:r>
          </w:p>
        </w:tc>
        <w:tc>
          <w:tcPr>
            <w:tcW w:w="988" w:type="dxa"/>
            <w:tcBorders>
              <w:top w:val="single" w:sz="8" w:space="0" w:color="auto"/>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148.8</w:t>
            </w:r>
          </w:p>
        </w:tc>
      </w:tr>
      <w:tr w:rsidR="00A10804" w:rsidRPr="002A680B" w:rsidTr="006A0536">
        <w:trPr>
          <w:cantSplit/>
          <w:trHeight w:val="330"/>
          <w:tblHeader/>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11</w:t>
            </w:r>
          </w:p>
        </w:tc>
        <w:tc>
          <w:tcPr>
            <w:tcW w:w="2620" w:type="dxa"/>
            <w:tcBorders>
              <w:top w:val="nil"/>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Boiler</w:t>
            </w:r>
          </w:p>
        </w:tc>
        <w:tc>
          <w:tcPr>
            <w:tcW w:w="1220" w:type="dxa"/>
            <w:tcBorders>
              <w:top w:val="nil"/>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set</w:t>
            </w:r>
          </w:p>
        </w:tc>
        <w:tc>
          <w:tcPr>
            <w:tcW w:w="960" w:type="dxa"/>
            <w:tcBorders>
              <w:top w:val="nil"/>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w:t>
            </w:r>
          </w:p>
        </w:tc>
        <w:tc>
          <w:tcPr>
            <w:tcW w:w="988" w:type="dxa"/>
            <w:tcBorders>
              <w:top w:val="nil"/>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170.0</w:t>
            </w:r>
          </w:p>
        </w:tc>
        <w:tc>
          <w:tcPr>
            <w:tcW w:w="784" w:type="dxa"/>
            <w:tcBorders>
              <w:top w:val="nil"/>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42.5</w:t>
            </w:r>
          </w:p>
        </w:tc>
        <w:tc>
          <w:tcPr>
            <w:tcW w:w="988" w:type="dxa"/>
            <w:tcBorders>
              <w:top w:val="nil"/>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212.5</w:t>
            </w:r>
          </w:p>
        </w:tc>
      </w:tr>
      <w:tr w:rsidR="00A10804" w:rsidRPr="002A680B" w:rsidTr="006A0536">
        <w:trPr>
          <w:cantSplit/>
          <w:trHeight w:val="330"/>
          <w:tblHeader/>
          <w:jc w:val="center"/>
        </w:trPr>
        <w:tc>
          <w:tcPr>
            <w:tcW w:w="580" w:type="dxa"/>
            <w:tcBorders>
              <w:top w:val="nil"/>
              <w:left w:val="single" w:sz="8" w:space="0" w:color="auto"/>
              <w:bottom w:val="nil"/>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12</w:t>
            </w:r>
          </w:p>
        </w:tc>
        <w:tc>
          <w:tcPr>
            <w:tcW w:w="2620" w:type="dxa"/>
            <w:tcBorders>
              <w:top w:val="nil"/>
              <w:left w:val="nil"/>
              <w:bottom w:val="nil"/>
              <w:right w:val="single" w:sz="8" w:space="0" w:color="auto"/>
            </w:tcBorders>
            <w:shd w:val="clear" w:color="auto" w:fill="auto"/>
            <w:noWrap/>
            <w:vAlign w:val="bottom"/>
            <w:hideMark/>
          </w:tcPr>
          <w:p w:rsidR="00A10804" w:rsidRPr="002A680B" w:rsidRDefault="00A10804" w:rsidP="00A10804">
            <w:pPr>
              <w:spacing w:after="0" w:line="240" w:lineRule="auto"/>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Other accessories</w:t>
            </w:r>
          </w:p>
        </w:tc>
        <w:tc>
          <w:tcPr>
            <w:tcW w:w="1220" w:type="dxa"/>
            <w:tcBorders>
              <w:top w:val="nil"/>
              <w:left w:val="nil"/>
              <w:bottom w:val="nil"/>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set</w:t>
            </w:r>
          </w:p>
        </w:tc>
        <w:tc>
          <w:tcPr>
            <w:tcW w:w="960" w:type="dxa"/>
            <w:tcBorders>
              <w:top w:val="nil"/>
              <w:left w:val="nil"/>
              <w:bottom w:val="nil"/>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w:t>
            </w:r>
          </w:p>
        </w:tc>
        <w:tc>
          <w:tcPr>
            <w:tcW w:w="988" w:type="dxa"/>
            <w:tcBorders>
              <w:top w:val="nil"/>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85.0</w:t>
            </w:r>
          </w:p>
        </w:tc>
        <w:tc>
          <w:tcPr>
            <w:tcW w:w="784" w:type="dxa"/>
            <w:tcBorders>
              <w:top w:val="nil"/>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21.3</w:t>
            </w:r>
          </w:p>
        </w:tc>
        <w:tc>
          <w:tcPr>
            <w:tcW w:w="988" w:type="dxa"/>
            <w:tcBorders>
              <w:top w:val="nil"/>
              <w:left w:val="nil"/>
              <w:bottom w:val="nil"/>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106.3</w:t>
            </w:r>
          </w:p>
        </w:tc>
      </w:tr>
      <w:tr w:rsidR="00A10804" w:rsidRPr="002A680B" w:rsidTr="006A0536">
        <w:trPr>
          <w:cantSplit/>
          <w:trHeight w:val="330"/>
          <w:tblHeader/>
          <w:jc w:val="center"/>
        </w:trPr>
        <w:tc>
          <w:tcPr>
            <w:tcW w:w="538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b/>
                <w:color w:val="000000"/>
                <w:sz w:val="24"/>
                <w:szCs w:val="24"/>
              </w:rPr>
            </w:pPr>
            <w:r w:rsidRPr="002A680B">
              <w:rPr>
                <w:rFonts w:ascii="Times New Roman" w:eastAsia="Times New Roman" w:hAnsi="Times New Roman" w:cs="Times New Roman"/>
                <w:b/>
                <w:color w:val="000000"/>
                <w:sz w:val="24"/>
                <w:szCs w:val="24"/>
              </w:rPr>
              <w:t>Total</w:t>
            </w:r>
          </w:p>
        </w:tc>
        <w:tc>
          <w:tcPr>
            <w:tcW w:w="988" w:type="dxa"/>
            <w:tcBorders>
              <w:top w:val="nil"/>
              <w:left w:val="nil"/>
              <w:bottom w:val="single" w:sz="8" w:space="0" w:color="auto"/>
              <w:right w:val="nil"/>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b/>
                <w:color w:val="000000"/>
                <w:sz w:val="24"/>
                <w:szCs w:val="24"/>
              </w:rPr>
            </w:pPr>
            <w:r w:rsidRPr="002A680B">
              <w:rPr>
                <w:rFonts w:ascii="Times New Roman" w:eastAsia="Times New Roman" w:hAnsi="Times New Roman" w:cs="Times New Roman"/>
                <w:b/>
                <w:color w:val="000000"/>
                <w:sz w:val="24"/>
                <w:szCs w:val="24"/>
              </w:rPr>
              <w:t>1,700.0</w:t>
            </w:r>
          </w:p>
        </w:tc>
        <w:tc>
          <w:tcPr>
            <w:tcW w:w="784" w:type="dxa"/>
            <w:tcBorders>
              <w:top w:val="nil"/>
              <w:left w:val="single" w:sz="8" w:space="0" w:color="auto"/>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b/>
                <w:color w:val="000000"/>
                <w:sz w:val="24"/>
                <w:szCs w:val="24"/>
              </w:rPr>
            </w:pPr>
            <w:r w:rsidRPr="002A680B">
              <w:rPr>
                <w:rFonts w:ascii="Times New Roman" w:eastAsia="Times New Roman" w:hAnsi="Times New Roman" w:cs="Times New Roman"/>
                <w:b/>
                <w:color w:val="000000"/>
                <w:sz w:val="24"/>
                <w:szCs w:val="24"/>
              </w:rPr>
              <w:t>425.0</w:t>
            </w:r>
          </w:p>
        </w:tc>
        <w:tc>
          <w:tcPr>
            <w:tcW w:w="988" w:type="dxa"/>
            <w:tcBorders>
              <w:top w:val="single" w:sz="8" w:space="0" w:color="auto"/>
              <w:left w:val="nil"/>
              <w:bottom w:val="single" w:sz="8" w:space="0" w:color="auto"/>
              <w:right w:val="single" w:sz="8" w:space="0" w:color="auto"/>
            </w:tcBorders>
            <w:shd w:val="clear" w:color="auto" w:fill="auto"/>
            <w:noWrap/>
            <w:vAlign w:val="bottom"/>
            <w:hideMark/>
          </w:tcPr>
          <w:p w:rsidR="00A10804" w:rsidRPr="002A680B" w:rsidRDefault="00A10804" w:rsidP="00A10804">
            <w:pPr>
              <w:spacing w:after="0" w:line="240" w:lineRule="auto"/>
              <w:jc w:val="center"/>
              <w:rPr>
                <w:rFonts w:ascii="Times New Roman" w:eastAsia="Times New Roman" w:hAnsi="Times New Roman" w:cs="Times New Roman"/>
                <w:b/>
                <w:color w:val="000000"/>
                <w:sz w:val="24"/>
                <w:szCs w:val="24"/>
              </w:rPr>
            </w:pPr>
            <w:r w:rsidRPr="002A680B">
              <w:rPr>
                <w:rFonts w:ascii="Times New Roman" w:eastAsia="Times New Roman" w:hAnsi="Times New Roman" w:cs="Times New Roman"/>
                <w:b/>
                <w:color w:val="000000"/>
                <w:sz w:val="24"/>
                <w:szCs w:val="24"/>
              </w:rPr>
              <w:t>2,125.0</w:t>
            </w:r>
          </w:p>
        </w:tc>
      </w:tr>
    </w:tbl>
    <w:p w:rsidR="00A10804" w:rsidRPr="002A680B" w:rsidRDefault="00A10804" w:rsidP="00A10804">
      <w:pPr>
        <w:spacing w:after="0" w:line="360" w:lineRule="auto"/>
        <w:jc w:val="center"/>
        <w:rPr>
          <w:rFonts w:ascii="Times New Roman" w:hAnsi="Times New Roman" w:cs="Times New Roman"/>
          <w:b/>
          <w:sz w:val="16"/>
          <w:szCs w:val="16"/>
          <w:u w:val="single"/>
        </w:rPr>
      </w:pPr>
    </w:p>
    <w:p w:rsidR="00664C91" w:rsidRPr="002A680B" w:rsidRDefault="000F2A2F" w:rsidP="00A10804">
      <w:pPr>
        <w:pStyle w:val="ListParagraph"/>
        <w:spacing w:after="0"/>
        <w:ind w:left="1800"/>
        <w:jc w:val="both"/>
        <w:rPr>
          <w:rFonts w:ascii="Times New Roman" w:hAnsi="Times New Roman" w:cs="Times New Roman"/>
          <w:sz w:val="24"/>
          <w:szCs w:val="24"/>
        </w:rPr>
      </w:pPr>
      <w:r w:rsidRPr="002A680B">
        <w:rPr>
          <w:rFonts w:ascii="Times New Roman" w:hAnsi="Times New Roman" w:cs="Times New Roman"/>
          <w:color w:val="FF0000"/>
          <w:sz w:val="24"/>
          <w:szCs w:val="24"/>
        </w:rPr>
        <w:t xml:space="preserve"> </w:t>
      </w:r>
    </w:p>
    <w:p w:rsidR="00294506" w:rsidRPr="002A680B" w:rsidRDefault="00294506" w:rsidP="00D617EB">
      <w:pPr>
        <w:pStyle w:val="ListParagraph"/>
        <w:numPr>
          <w:ilvl w:val="0"/>
          <w:numId w:val="8"/>
        </w:numPr>
        <w:spacing w:after="0"/>
        <w:ind w:left="720" w:hanging="720"/>
        <w:jc w:val="both"/>
        <w:rPr>
          <w:rFonts w:ascii="Times New Roman" w:hAnsi="Times New Roman" w:cs="Times New Roman"/>
          <w:b/>
          <w:sz w:val="24"/>
          <w:szCs w:val="24"/>
        </w:rPr>
      </w:pPr>
      <w:r w:rsidRPr="002A680B">
        <w:rPr>
          <w:rFonts w:ascii="Times New Roman" w:hAnsi="Times New Roman" w:cs="Times New Roman"/>
          <w:b/>
          <w:sz w:val="24"/>
          <w:szCs w:val="24"/>
        </w:rPr>
        <w:t>Land, Buildings and Civil Works</w:t>
      </w:r>
    </w:p>
    <w:p w:rsidR="00664C91" w:rsidRPr="002A680B" w:rsidRDefault="00664C91" w:rsidP="00A10804">
      <w:pPr>
        <w:pStyle w:val="ListParagraph"/>
        <w:spacing w:after="0"/>
        <w:ind w:left="2160"/>
        <w:jc w:val="both"/>
        <w:rPr>
          <w:rFonts w:ascii="Times New Roman" w:hAnsi="Times New Roman" w:cs="Times New Roman"/>
          <w:sz w:val="16"/>
          <w:szCs w:val="16"/>
        </w:rPr>
      </w:pPr>
    </w:p>
    <w:p w:rsidR="00832DD4" w:rsidRPr="002A680B" w:rsidRDefault="00832DD4" w:rsidP="00A10804">
      <w:pPr>
        <w:spacing w:after="0" w:line="360" w:lineRule="auto"/>
        <w:jc w:val="both"/>
        <w:rPr>
          <w:rFonts w:ascii="Times New Roman" w:hAnsi="Times New Roman" w:cs="Times New Roman"/>
          <w:sz w:val="8"/>
          <w:szCs w:val="24"/>
        </w:rPr>
      </w:pPr>
    </w:p>
    <w:p w:rsidR="00832DD4" w:rsidRPr="002A680B" w:rsidRDefault="00832DD4" w:rsidP="00832DD4">
      <w:pPr>
        <w:spacing w:after="0" w:line="360" w:lineRule="auto"/>
        <w:jc w:val="both"/>
        <w:rPr>
          <w:rFonts w:ascii="Times New Roman" w:eastAsia="Calibri" w:hAnsi="Times New Roman" w:cs="Times New Roman"/>
          <w:sz w:val="24"/>
          <w:szCs w:val="24"/>
        </w:rPr>
      </w:pPr>
      <w:r w:rsidRPr="002A680B">
        <w:rPr>
          <w:rFonts w:ascii="Times New Roman" w:eastAsia="Calibri" w:hAnsi="Times New Roman" w:cs="Times New Roman"/>
          <w:sz w:val="24"/>
          <w:szCs w:val="24"/>
        </w:rPr>
        <w:t>The total area of land required for the envisaged project is 900 m</w:t>
      </w:r>
      <w:r w:rsidRPr="002A680B">
        <w:rPr>
          <w:rFonts w:ascii="Times New Roman" w:eastAsia="Calibri" w:hAnsi="Times New Roman" w:cs="Times New Roman"/>
          <w:sz w:val="24"/>
          <w:szCs w:val="24"/>
          <w:vertAlign w:val="superscript"/>
        </w:rPr>
        <w:t>2</w:t>
      </w:r>
      <w:r w:rsidRPr="002A680B">
        <w:rPr>
          <w:rFonts w:ascii="Times New Roman" w:eastAsia="Calibri" w:hAnsi="Times New Roman" w:cs="Times New Roman"/>
          <w:sz w:val="24"/>
          <w:szCs w:val="24"/>
        </w:rPr>
        <w:t xml:space="preserve"> out of which 350 m</w:t>
      </w:r>
      <w:r w:rsidRPr="002A680B">
        <w:rPr>
          <w:rFonts w:ascii="Times New Roman" w:eastAsia="Calibri" w:hAnsi="Times New Roman" w:cs="Times New Roman"/>
          <w:sz w:val="24"/>
          <w:szCs w:val="24"/>
          <w:vertAlign w:val="superscript"/>
        </w:rPr>
        <w:t>2</w:t>
      </w:r>
      <w:r w:rsidRPr="002A680B">
        <w:rPr>
          <w:rFonts w:ascii="Times New Roman" w:eastAsia="Calibri" w:hAnsi="Times New Roman" w:cs="Times New Roman"/>
          <w:sz w:val="24"/>
          <w:szCs w:val="24"/>
        </w:rPr>
        <w:t xml:space="preserve"> will be a built - up area.  The cost of buildings and civil works at a unit construction rate of Birr 4,500/ m</w:t>
      </w:r>
      <w:r w:rsidRPr="002A680B">
        <w:rPr>
          <w:rFonts w:ascii="Times New Roman" w:eastAsia="Calibri" w:hAnsi="Times New Roman" w:cs="Times New Roman"/>
          <w:sz w:val="24"/>
          <w:szCs w:val="24"/>
          <w:vertAlign w:val="superscript"/>
        </w:rPr>
        <w:t>2</w:t>
      </w:r>
      <w:r w:rsidRPr="002A680B">
        <w:rPr>
          <w:rFonts w:ascii="Times New Roman" w:eastAsia="Calibri" w:hAnsi="Times New Roman" w:cs="Times New Roman"/>
          <w:sz w:val="24"/>
          <w:szCs w:val="24"/>
        </w:rPr>
        <w:t xml:space="preserve"> is estimated at Birr 1.575 million.</w:t>
      </w:r>
    </w:p>
    <w:p w:rsidR="00832DD4" w:rsidRPr="002A680B" w:rsidRDefault="00832DD4" w:rsidP="00832DD4">
      <w:pPr>
        <w:spacing w:after="0" w:line="360" w:lineRule="auto"/>
        <w:jc w:val="both"/>
        <w:rPr>
          <w:rFonts w:ascii="Times New Roman" w:eastAsia="Calibri" w:hAnsi="Times New Roman" w:cs="Times New Roman"/>
          <w:sz w:val="18"/>
          <w:szCs w:val="18"/>
        </w:rPr>
      </w:pPr>
    </w:p>
    <w:p w:rsidR="00832DD4" w:rsidRPr="002A680B" w:rsidRDefault="00832DD4" w:rsidP="002A680B">
      <w:pPr>
        <w:spacing w:after="240" w:line="360" w:lineRule="auto"/>
        <w:jc w:val="both"/>
        <w:rPr>
          <w:rFonts w:ascii="Times New Roman" w:eastAsia="Calibri" w:hAnsi="Times New Roman" w:cs="Times New Roman"/>
          <w:sz w:val="24"/>
          <w:szCs w:val="24"/>
        </w:rPr>
      </w:pPr>
      <w:r w:rsidRPr="002A680B">
        <w:rPr>
          <w:rFonts w:ascii="Times New Roman" w:eastAsia="Calibri" w:hAnsi="Times New Roman" w:cs="Times New Roman"/>
          <w:sz w:val="24"/>
          <w:szCs w:val="24"/>
        </w:rPr>
        <w:t xml:space="preserve">According to the Federal Legislation on the Lease Holding of Urban Land </w:t>
      </w:r>
      <w:r w:rsidR="002A680B" w:rsidRPr="002A680B">
        <w:rPr>
          <w:rFonts w:ascii="Times New Roman" w:hAnsi="Times New Roman" w:cs="Times New Roman"/>
          <w:sz w:val="24"/>
          <w:szCs w:val="24"/>
        </w:rPr>
        <w:t xml:space="preserve">(Proclamation No 721/2004) </w:t>
      </w:r>
      <w:r w:rsidRPr="002A680B">
        <w:rPr>
          <w:rFonts w:ascii="Times New Roman" w:eastAsia="Calibri" w:hAnsi="Times New Roman" w:cs="Times New Roman"/>
          <w:sz w:val="24"/>
          <w:szCs w:val="24"/>
        </w:rPr>
        <w:t>in principle, urban land permit by lease is on auction or negotiation basis, however, the time and condition of applying the proclamation shall be determined by the concerned regional or city government depending on the level of development.</w:t>
      </w:r>
    </w:p>
    <w:p w:rsidR="00832DD4" w:rsidRPr="002A680B" w:rsidRDefault="00832DD4" w:rsidP="00832DD4">
      <w:pPr>
        <w:spacing w:after="0" w:line="360" w:lineRule="auto"/>
        <w:jc w:val="both"/>
        <w:rPr>
          <w:rFonts w:ascii="Times New Roman" w:eastAsia="Calibri" w:hAnsi="Times New Roman" w:cs="Times New Roman"/>
          <w:sz w:val="2"/>
          <w:szCs w:val="24"/>
        </w:rPr>
      </w:pPr>
    </w:p>
    <w:p w:rsidR="00832DD4" w:rsidRPr="002A680B" w:rsidRDefault="00832DD4" w:rsidP="00832DD4">
      <w:pPr>
        <w:spacing w:after="0" w:line="360" w:lineRule="auto"/>
        <w:jc w:val="both"/>
        <w:rPr>
          <w:rFonts w:ascii="Times New Roman" w:eastAsia="Calibri" w:hAnsi="Times New Roman" w:cs="Times New Roman"/>
          <w:sz w:val="24"/>
          <w:szCs w:val="24"/>
        </w:rPr>
      </w:pPr>
      <w:r w:rsidRPr="002A680B">
        <w:rPr>
          <w:rFonts w:ascii="Times New Roman" w:eastAsia="Calibri" w:hAnsi="Times New Roman" w:cs="Times New Roman"/>
          <w:sz w:val="24"/>
          <w:szCs w:val="24"/>
        </w:rPr>
        <w:t xml:space="preserve">The legislation has also set the maximum on lease period and the payment of lease prices. The lease period ranges from 99 years for education, cultural research  health, sport,  NGO , religious </w:t>
      </w:r>
      <w:r w:rsidRPr="002A680B">
        <w:rPr>
          <w:rFonts w:ascii="Times New Roman" w:eastAsia="Calibri" w:hAnsi="Times New Roman" w:cs="Times New Roman"/>
          <w:sz w:val="24"/>
          <w:szCs w:val="24"/>
        </w:rPr>
        <w:lastRenderedPageBreak/>
        <w:t xml:space="preserve">and residential area to 80 years for industry and 70 years for trade while the lease payment period ranges from 10 years to 60 years based on the towns grade and  type of investment. </w:t>
      </w:r>
    </w:p>
    <w:p w:rsidR="00832DD4" w:rsidRPr="002A680B" w:rsidRDefault="00832DD4" w:rsidP="00832DD4">
      <w:pPr>
        <w:spacing w:after="0" w:line="360" w:lineRule="auto"/>
        <w:jc w:val="both"/>
        <w:rPr>
          <w:rFonts w:ascii="Times New Roman" w:eastAsia="Calibri" w:hAnsi="Times New Roman" w:cs="Times New Roman"/>
          <w:sz w:val="16"/>
          <w:szCs w:val="16"/>
        </w:rPr>
      </w:pPr>
    </w:p>
    <w:p w:rsidR="00832DD4" w:rsidRPr="002A680B" w:rsidRDefault="00832DD4" w:rsidP="00832DD4">
      <w:pPr>
        <w:spacing w:after="0" w:line="360" w:lineRule="auto"/>
        <w:jc w:val="both"/>
        <w:rPr>
          <w:rFonts w:ascii="Times New Roman" w:eastAsia="Calibri" w:hAnsi="Times New Roman" w:cs="Times New Roman"/>
          <w:sz w:val="24"/>
          <w:szCs w:val="24"/>
        </w:rPr>
      </w:pPr>
      <w:r w:rsidRPr="002A680B">
        <w:rPr>
          <w:rFonts w:ascii="Times New Roman" w:eastAsia="Calibri" w:hAnsi="Times New Roman" w:cs="Times New Roman"/>
          <w:sz w:val="24"/>
          <w:szCs w:val="24"/>
        </w:rPr>
        <w:t xml:space="preserve">Moreover, advance payment of lease based on the type of investment ranges from 5% to 10%.The lease price is payable after the grace period annually. For those that pay the entire amount of the lease will receive 0.5% discount from the total lease value and those that pay in installments will be charged interest based on the prevailing interest rate of banks. Moreover, based on the type of investment, two to seven years grace period shall also be provided. </w:t>
      </w:r>
    </w:p>
    <w:p w:rsidR="00832DD4" w:rsidRPr="002A680B" w:rsidRDefault="00832DD4" w:rsidP="00832DD4">
      <w:pPr>
        <w:spacing w:after="0" w:line="360" w:lineRule="auto"/>
        <w:jc w:val="both"/>
        <w:rPr>
          <w:rFonts w:ascii="Times New Roman" w:eastAsia="Calibri" w:hAnsi="Times New Roman" w:cs="Times New Roman"/>
          <w:sz w:val="16"/>
          <w:szCs w:val="16"/>
        </w:rPr>
      </w:pPr>
    </w:p>
    <w:p w:rsidR="00832DD4" w:rsidRPr="002A680B" w:rsidRDefault="00832DD4" w:rsidP="00832DD4">
      <w:pPr>
        <w:spacing w:after="0" w:line="360" w:lineRule="auto"/>
        <w:jc w:val="both"/>
        <w:rPr>
          <w:rFonts w:ascii="Times New Roman" w:eastAsia="Calibri" w:hAnsi="Times New Roman" w:cs="Times New Roman"/>
          <w:sz w:val="24"/>
          <w:szCs w:val="24"/>
        </w:rPr>
      </w:pPr>
      <w:r w:rsidRPr="002A680B">
        <w:rPr>
          <w:rFonts w:ascii="Times New Roman" w:eastAsia="Calibri" w:hAnsi="Times New Roman" w:cs="Times New Roman"/>
          <w:sz w:val="24"/>
          <w:szCs w:val="24"/>
        </w:rPr>
        <w:t xml:space="preserve">However, the Federal Legislation on the Lease Holding of Urban Land apart from setting the maximum has conferred on regional and city governments the power to issue regulations on the exact terms based on the development level of each region. </w:t>
      </w:r>
    </w:p>
    <w:p w:rsidR="00832DD4" w:rsidRPr="002A680B" w:rsidRDefault="00832DD4" w:rsidP="00832DD4">
      <w:pPr>
        <w:spacing w:after="0" w:line="360" w:lineRule="auto"/>
        <w:jc w:val="both"/>
        <w:rPr>
          <w:rFonts w:ascii="Times New Roman" w:eastAsia="Calibri" w:hAnsi="Times New Roman" w:cs="Times New Roman"/>
          <w:sz w:val="16"/>
          <w:szCs w:val="16"/>
        </w:rPr>
      </w:pPr>
    </w:p>
    <w:p w:rsidR="00832DD4" w:rsidRPr="002A680B" w:rsidRDefault="00832DD4" w:rsidP="00832DD4">
      <w:pPr>
        <w:spacing w:after="0" w:line="360" w:lineRule="auto"/>
        <w:jc w:val="both"/>
        <w:rPr>
          <w:rFonts w:ascii="Times New Roman" w:eastAsia="Calibri" w:hAnsi="Times New Roman" w:cs="Times New Roman"/>
          <w:color w:val="000000"/>
          <w:sz w:val="24"/>
          <w:szCs w:val="24"/>
        </w:rPr>
      </w:pPr>
      <w:r w:rsidRPr="002A680B">
        <w:rPr>
          <w:rFonts w:ascii="Times New Roman" w:eastAsia="Calibri" w:hAnsi="Times New Roman" w:cs="Times New Roman"/>
          <w:sz w:val="24"/>
          <w:szCs w:val="24"/>
        </w:rPr>
        <w:t>In Addis Ababa</w:t>
      </w:r>
      <w:r w:rsidR="00271FED" w:rsidRPr="002A680B">
        <w:rPr>
          <w:rFonts w:ascii="Times New Roman" w:eastAsia="Calibri" w:hAnsi="Times New Roman" w:cs="Times New Roman"/>
          <w:sz w:val="24"/>
          <w:szCs w:val="24"/>
        </w:rPr>
        <w:t>,</w:t>
      </w:r>
      <w:r w:rsidRPr="002A680B">
        <w:rPr>
          <w:rFonts w:ascii="Times New Roman" w:eastAsia="Calibri" w:hAnsi="Times New Roman" w:cs="Times New Roman"/>
          <w:sz w:val="24"/>
          <w:szCs w:val="24"/>
        </w:rPr>
        <w:t xml:space="preserve"> the City’s Land Administration and Development Authority is directly responsible in dealing with matters concerning land.  However, regarding the manufacturing sector, </w:t>
      </w:r>
      <w:r w:rsidRPr="002A680B">
        <w:rPr>
          <w:rFonts w:ascii="Times New Roman" w:eastAsia="Calibri" w:hAnsi="Times New Roman" w:cs="Times New Roman"/>
          <w:color w:val="000000"/>
          <w:sz w:val="24"/>
          <w:szCs w:val="24"/>
        </w:rPr>
        <w:t>industrial zone preparation is one of the strategic intervention measures adopted by the City Administration for the promotion of the sector and all manufacturing projects are assumed to be located in the developed industrial zones.</w:t>
      </w:r>
    </w:p>
    <w:p w:rsidR="00832DD4" w:rsidRPr="002A680B" w:rsidRDefault="00832DD4" w:rsidP="00832DD4">
      <w:pPr>
        <w:spacing w:after="0" w:line="360" w:lineRule="auto"/>
        <w:jc w:val="both"/>
        <w:rPr>
          <w:rFonts w:ascii="Times New Roman" w:eastAsia="Calibri" w:hAnsi="Times New Roman" w:cs="Times New Roman"/>
          <w:color w:val="000000"/>
          <w:sz w:val="16"/>
          <w:szCs w:val="16"/>
        </w:rPr>
      </w:pPr>
    </w:p>
    <w:p w:rsidR="00832DD4" w:rsidRPr="002A680B" w:rsidRDefault="00832DD4" w:rsidP="00832DD4">
      <w:pPr>
        <w:spacing w:after="0" w:line="360" w:lineRule="auto"/>
        <w:jc w:val="both"/>
        <w:rPr>
          <w:rFonts w:ascii="Times New Roman" w:eastAsia="Calibri" w:hAnsi="Times New Roman" w:cs="Times New Roman"/>
          <w:color w:val="000000"/>
          <w:sz w:val="24"/>
          <w:szCs w:val="24"/>
        </w:rPr>
      </w:pPr>
      <w:r w:rsidRPr="002A680B">
        <w:rPr>
          <w:rFonts w:ascii="Times New Roman" w:eastAsia="Calibri" w:hAnsi="Times New Roman" w:cs="Times New Roman"/>
          <w:color w:val="000000"/>
          <w:sz w:val="24"/>
          <w:szCs w:val="24"/>
        </w:rPr>
        <w:t>Regarding land allocation of industrial zones if the land requirement of the project is b</w:t>
      </w:r>
      <w:r w:rsidR="002B26B6">
        <w:rPr>
          <w:rFonts w:ascii="Times New Roman" w:eastAsia="Calibri" w:hAnsi="Times New Roman" w:cs="Times New Roman"/>
          <w:color w:val="000000"/>
          <w:sz w:val="24"/>
          <w:szCs w:val="24"/>
        </w:rPr>
        <w:t>e</w:t>
      </w:r>
      <w:r w:rsidRPr="002A680B">
        <w:rPr>
          <w:rFonts w:ascii="Times New Roman" w:eastAsia="Calibri" w:hAnsi="Times New Roman" w:cs="Times New Roman"/>
          <w:color w:val="000000"/>
          <w:sz w:val="24"/>
          <w:szCs w:val="24"/>
        </w:rPr>
        <w:t>low 5000 m</w:t>
      </w:r>
      <w:r w:rsidRPr="002A680B">
        <w:rPr>
          <w:rFonts w:ascii="Times New Roman" w:eastAsia="Calibri" w:hAnsi="Times New Roman" w:cs="Times New Roman"/>
          <w:color w:val="000000"/>
          <w:sz w:val="24"/>
          <w:szCs w:val="24"/>
          <w:vertAlign w:val="superscript"/>
        </w:rPr>
        <w:t xml:space="preserve">2 </w:t>
      </w:r>
      <w:r w:rsidRPr="002A680B">
        <w:rPr>
          <w:rFonts w:ascii="Times New Roman" w:eastAsia="Calibri" w:hAnsi="Times New Roman" w:cs="Times New Roman"/>
          <w:color w:val="000000"/>
          <w:sz w:val="24"/>
          <w:szCs w:val="24"/>
        </w:rPr>
        <w:t>the land lease request is evaluated and decided upon by the Industrial Zone Development and Coordination Committee of the City’s Investment Authority. However, if the land request is above 5,000 m</w:t>
      </w:r>
      <w:r w:rsidRPr="002A680B">
        <w:rPr>
          <w:rFonts w:ascii="Times New Roman" w:eastAsia="Calibri" w:hAnsi="Times New Roman" w:cs="Times New Roman"/>
          <w:color w:val="000000"/>
          <w:sz w:val="24"/>
          <w:szCs w:val="24"/>
          <w:vertAlign w:val="superscript"/>
        </w:rPr>
        <w:t>2</w:t>
      </w:r>
      <w:r w:rsidRPr="002A680B">
        <w:rPr>
          <w:rFonts w:ascii="Times New Roman" w:eastAsia="Calibri" w:hAnsi="Times New Roman" w:cs="Times New Roman"/>
          <w:color w:val="000000"/>
          <w:sz w:val="24"/>
          <w:szCs w:val="24"/>
        </w:rPr>
        <w:t xml:space="preserve"> the request is evaluated by the City’s Investment Authority and passed with recommendation to the Land Development and Administration Authority for decision, while the lease price is the same for both cases. </w:t>
      </w:r>
    </w:p>
    <w:p w:rsidR="00832DD4" w:rsidRPr="002A680B" w:rsidRDefault="00832DD4" w:rsidP="00832DD4">
      <w:pPr>
        <w:spacing w:after="0" w:line="360" w:lineRule="auto"/>
        <w:jc w:val="both"/>
        <w:rPr>
          <w:rFonts w:ascii="Times New Roman" w:eastAsia="Calibri" w:hAnsi="Times New Roman" w:cs="Times New Roman"/>
          <w:color w:val="000000"/>
          <w:sz w:val="16"/>
          <w:szCs w:val="16"/>
        </w:rPr>
      </w:pPr>
    </w:p>
    <w:p w:rsidR="00832DD4" w:rsidRPr="002A680B" w:rsidRDefault="00832DD4" w:rsidP="00832DD4">
      <w:pPr>
        <w:spacing w:after="0" w:line="360" w:lineRule="auto"/>
        <w:jc w:val="both"/>
        <w:rPr>
          <w:rFonts w:ascii="Times New Roman" w:eastAsia="Calibri" w:hAnsi="Times New Roman" w:cs="Times New Roman"/>
          <w:sz w:val="24"/>
          <w:szCs w:val="24"/>
        </w:rPr>
      </w:pPr>
      <w:r w:rsidRPr="002A680B">
        <w:rPr>
          <w:rFonts w:ascii="Times New Roman" w:eastAsia="Calibri" w:hAnsi="Times New Roman" w:cs="Times New Roman"/>
          <w:sz w:val="24"/>
          <w:szCs w:val="24"/>
        </w:rPr>
        <w:t>Moreover, the Addis Ababa City Administration has recently adopted a new land lease floor price for plots in the city. The new prices will be used as a benchmark for plots that are going to be auctioned by the city government or transferred under the new “Urban Lands Lease Holding Proclamation.”</w:t>
      </w:r>
    </w:p>
    <w:p w:rsidR="00832DD4" w:rsidRPr="002A680B" w:rsidRDefault="00832DD4" w:rsidP="00832DD4">
      <w:pPr>
        <w:spacing w:after="0" w:line="360" w:lineRule="auto"/>
        <w:jc w:val="both"/>
        <w:rPr>
          <w:rFonts w:ascii="Times New Roman" w:eastAsia="Calibri" w:hAnsi="Times New Roman" w:cs="Times New Roman"/>
          <w:sz w:val="24"/>
          <w:szCs w:val="24"/>
        </w:rPr>
      </w:pPr>
    </w:p>
    <w:p w:rsidR="00832DD4" w:rsidRPr="002A680B" w:rsidRDefault="00832DD4" w:rsidP="00832DD4">
      <w:pPr>
        <w:spacing w:after="0" w:line="360" w:lineRule="auto"/>
        <w:jc w:val="both"/>
        <w:rPr>
          <w:rFonts w:ascii="Times New Roman" w:eastAsia="Calibri" w:hAnsi="Times New Roman" w:cs="Times New Roman"/>
          <w:sz w:val="24"/>
          <w:szCs w:val="24"/>
        </w:rPr>
      </w:pPr>
      <w:r w:rsidRPr="002A680B">
        <w:rPr>
          <w:rFonts w:ascii="Times New Roman" w:eastAsia="Calibri" w:hAnsi="Times New Roman" w:cs="Times New Roman"/>
          <w:sz w:val="24"/>
          <w:szCs w:val="24"/>
        </w:rPr>
        <w:t xml:space="preserve">The new regulation classified the city into three zones. The first Zone is Central Market District Zone, which is classified in five levels and the floor land lease price ranges from Birr 1,686 to </w:t>
      </w:r>
      <w:r w:rsidRPr="002A680B">
        <w:rPr>
          <w:rFonts w:ascii="Times New Roman" w:eastAsia="Calibri" w:hAnsi="Times New Roman" w:cs="Times New Roman"/>
          <w:sz w:val="24"/>
          <w:szCs w:val="24"/>
        </w:rPr>
        <w:lastRenderedPageBreak/>
        <w:t>Birr 894 per m</w:t>
      </w:r>
      <w:r w:rsidRPr="002A680B">
        <w:rPr>
          <w:rFonts w:ascii="Times New Roman" w:eastAsia="Calibri" w:hAnsi="Times New Roman" w:cs="Times New Roman"/>
          <w:sz w:val="24"/>
          <w:szCs w:val="24"/>
          <w:vertAlign w:val="superscript"/>
        </w:rPr>
        <w:t>2</w:t>
      </w:r>
      <w:r w:rsidRPr="002A680B">
        <w:rPr>
          <w:rFonts w:ascii="Times New Roman" w:eastAsia="Calibri" w:hAnsi="Times New Roman" w:cs="Times New Roman"/>
          <w:sz w:val="24"/>
          <w:szCs w:val="24"/>
        </w:rPr>
        <w:t>. The rate for Central Market District Zone will be applicable in most areas of the city that are considered to be main business areas that entertain high level of business activities.</w:t>
      </w:r>
    </w:p>
    <w:p w:rsidR="00832DD4" w:rsidRPr="002A680B" w:rsidRDefault="00832DD4" w:rsidP="00832DD4">
      <w:pPr>
        <w:spacing w:after="0" w:line="360" w:lineRule="auto"/>
        <w:jc w:val="both"/>
        <w:rPr>
          <w:rFonts w:ascii="Times New Roman" w:eastAsia="Calibri" w:hAnsi="Times New Roman" w:cs="Times New Roman"/>
          <w:sz w:val="16"/>
          <w:szCs w:val="16"/>
        </w:rPr>
      </w:pPr>
    </w:p>
    <w:p w:rsidR="00832DD4" w:rsidRPr="002A680B" w:rsidRDefault="00832DD4" w:rsidP="00832DD4">
      <w:pPr>
        <w:spacing w:after="0" w:line="360" w:lineRule="auto"/>
        <w:jc w:val="both"/>
        <w:rPr>
          <w:rFonts w:ascii="Times New Roman" w:eastAsia="Calibri" w:hAnsi="Times New Roman" w:cs="Times New Roman"/>
          <w:sz w:val="24"/>
          <w:szCs w:val="24"/>
        </w:rPr>
      </w:pPr>
      <w:r w:rsidRPr="002A680B">
        <w:rPr>
          <w:rFonts w:ascii="Times New Roman" w:eastAsia="Calibri" w:hAnsi="Times New Roman" w:cs="Times New Roman"/>
          <w:sz w:val="24"/>
          <w:szCs w:val="24"/>
        </w:rPr>
        <w:t>The second zone, Transitional Zone, will also have five levels and the floor land lease price ranges from Birr 1,035 to Birr 555 per m</w:t>
      </w:r>
      <w:r w:rsidRPr="002A680B">
        <w:rPr>
          <w:rFonts w:ascii="Times New Roman" w:eastAsia="Calibri" w:hAnsi="Times New Roman" w:cs="Times New Roman"/>
          <w:sz w:val="24"/>
          <w:szCs w:val="24"/>
          <w:vertAlign w:val="superscript"/>
        </w:rPr>
        <w:t>2</w:t>
      </w:r>
      <w:r w:rsidRPr="002A680B">
        <w:rPr>
          <w:rFonts w:ascii="Times New Roman" w:eastAsia="Calibri" w:hAnsi="Times New Roman" w:cs="Times New Roman"/>
          <w:sz w:val="24"/>
          <w:szCs w:val="24"/>
        </w:rPr>
        <w:t xml:space="preserve"> .This zone includes places that are surrounding the city and are occupied by mainly residential units and industries. </w:t>
      </w:r>
    </w:p>
    <w:p w:rsidR="00832DD4" w:rsidRPr="002A680B" w:rsidRDefault="00832DD4" w:rsidP="00832DD4">
      <w:pPr>
        <w:spacing w:after="0" w:line="360" w:lineRule="auto"/>
        <w:jc w:val="both"/>
        <w:rPr>
          <w:rFonts w:ascii="Times New Roman" w:eastAsia="Calibri" w:hAnsi="Times New Roman" w:cs="Times New Roman"/>
          <w:sz w:val="16"/>
          <w:szCs w:val="16"/>
        </w:rPr>
      </w:pPr>
    </w:p>
    <w:p w:rsidR="00832DD4" w:rsidRPr="002A680B" w:rsidRDefault="00832DD4" w:rsidP="00832DD4">
      <w:pPr>
        <w:spacing w:after="0" w:line="360" w:lineRule="auto"/>
        <w:jc w:val="both"/>
        <w:rPr>
          <w:rFonts w:ascii="Times New Roman" w:eastAsia="Calibri" w:hAnsi="Times New Roman" w:cs="Times New Roman"/>
          <w:sz w:val="24"/>
          <w:szCs w:val="24"/>
        </w:rPr>
      </w:pPr>
      <w:r w:rsidRPr="002A680B">
        <w:rPr>
          <w:rFonts w:ascii="Times New Roman" w:eastAsia="Calibri" w:hAnsi="Times New Roman" w:cs="Times New Roman"/>
          <w:sz w:val="24"/>
          <w:szCs w:val="24"/>
        </w:rPr>
        <w:t>The last and the third zone, Expansion Zone, is classified into four levels and covers areas that are considered to be in the outskirts of the city, where the city is expected to expand in the future. The floor land lease price in the Expansion Zone ranges from Birr 355 to Birr 191 per m</w:t>
      </w:r>
      <w:r w:rsidRPr="002A680B">
        <w:rPr>
          <w:rFonts w:ascii="Times New Roman" w:eastAsia="Calibri" w:hAnsi="Times New Roman" w:cs="Times New Roman"/>
          <w:sz w:val="24"/>
          <w:szCs w:val="24"/>
          <w:vertAlign w:val="superscript"/>
        </w:rPr>
        <w:t xml:space="preserve">2 </w:t>
      </w:r>
      <w:r w:rsidRPr="002A680B">
        <w:rPr>
          <w:rFonts w:ascii="Times New Roman" w:eastAsia="Calibri" w:hAnsi="Times New Roman" w:cs="Times New Roman"/>
          <w:sz w:val="24"/>
          <w:szCs w:val="24"/>
        </w:rPr>
        <w:t>(see Table 5.2).</w:t>
      </w:r>
    </w:p>
    <w:p w:rsidR="00832DD4" w:rsidRPr="002A680B" w:rsidRDefault="00832DD4" w:rsidP="00832DD4">
      <w:pPr>
        <w:spacing w:after="0" w:line="360" w:lineRule="auto"/>
        <w:jc w:val="center"/>
        <w:rPr>
          <w:rFonts w:ascii="Times New Roman" w:eastAsia="Calibri" w:hAnsi="Times New Roman" w:cs="Times New Roman"/>
          <w:b/>
          <w:sz w:val="24"/>
          <w:szCs w:val="24"/>
          <w:u w:val="single"/>
        </w:rPr>
      </w:pPr>
      <w:r w:rsidRPr="002A680B">
        <w:rPr>
          <w:rFonts w:ascii="Times New Roman" w:eastAsia="Calibri" w:hAnsi="Times New Roman" w:cs="Times New Roman"/>
          <w:b/>
          <w:sz w:val="24"/>
          <w:szCs w:val="24"/>
          <w:u w:val="single"/>
        </w:rPr>
        <w:t>Table 5.2</w:t>
      </w:r>
    </w:p>
    <w:p w:rsidR="00832DD4" w:rsidRPr="002A680B" w:rsidRDefault="00832DD4" w:rsidP="00832DD4">
      <w:pPr>
        <w:spacing w:after="0" w:line="360" w:lineRule="auto"/>
        <w:jc w:val="center"/>
        <w:rPr>
          <w:rFonts w:ascii="Times New Roman" w:eastAsia="Calibri" w:hAnsi="Times New Roman" w:cs="Times New Roman"/>
          <w:b/>
          <w:sz w:val="24"/>
          <w:szCs w:val="24"/>
          <w:u w:val="single"/>
        </w:rPr>
      </w:pPr>
      <w:r w:rsidRPr="002A680B">
        <w:rPr>
          <w:rFonts w:ascii="Times New Roman" w:eastAsia="Calibri" w:hAnsi="Times New Roman" w:cs="Times New Roman"/>
          <w:b/>
          <w:sz w:val="24"/>
          <w:szCs w:val="24"/>
          <w:u w:val="single"/>
        </w:rPr>
        <w:t>NEW LAND LEASE FLOOR PRICE FOR PLOTS IN ADDIS ABABA</w:t>
      </w:r>
    </w:p>
    <w:p w:rsidR="00832DD4" w:rsidRPr="002A680B" w:rsidRDefault="00832DD4" w:rsidP="00832DD4">
      <w:pPr>
        <w:spacing w:after="0" w:line="360" w:lineRule="auto"/>
        <w:jc w:val="center"/>
        <w:rPr>
          <w:rFonts w:ascii="Times New Roman" w:eastAsia="Calibri" w:hAnsi="Times New Roman" w:cs="Times New Roman"/>
          <w:b/>
          <w:sz w:val="8"/>
          <w:szCs w:val="16"/>
          <w:u w:val="single"/>
        </w:rPr>
      </w:pPr>
    </w:p>
    <w:tbl>
      <w:tblPr>
        <w:tblW w:w="4720" w:type="dxa"/>
        <w:jc w:val="center"/>
        <w:tblLook w:val="04A0"/>
      </w:tblPr>
      <w:tblGrid>
        <w:gridCol w:w="2280"/>
        <w:gridCol w:w="960"/>
        <w:gridCol w:w="1480"/>
      </w:tblGrid>
      <w:tr w:rsidR="00832DD4" w:rsidRPr="002A680B" w:rsidTr="0012295B">
        <w:trPr>
          <w:trHeight w:hRule="exact" w:val="712"/>
          <w:tblHeader/>
          <w:jc w:val="center"/>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DD4" w:rsidRPr="002A680B" w:rsidRDefault="00832DD4" w:rsidP="00832DD4">
            <w:pPr>
              <w:spacing w:after="0"/>
              <w:jc w:val="center"/>
              <w:rPr>
                <w:rFonts w:ascii="Times New Roman" w:eastAsia="Calibri" w:hAnsi="Times New Roman" w:cs="Times New Roman"/>
                <w:b/>
                <w:color w:val="000000"/>
                <w:sz w:val="24"/>
                <w:szCs w:val="24"/>
              </w:rPr>
            </w:pPr>
            <w:r w:rsidRPr="002A680B">
              <w:rPr>
                <w:rFonts w:ascii="Times New Roman" w:eastAsia="Calibri" w:hAnsi="Times New Roman" w:cs="Times New Roman"/>
                <w:b/>
                <w:color w:val="000000"/>
                <w:sz w:val="24"/>
                <w:szCs w:val="24"/>
              </w:rPr>
              <w:t xml:space="preserve">Zone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32DD4" w:rsidRPr="002A680B" w:rsidRDefault="00832DD4" w:rsidP="00832DD4">
            <w:pPr>
              <w:spacing w:after="0"/>
              <w:jc w:val="center"/>
              <w:rPr>
                <w:rFonts w:ascii="Times New Roman" w:eastAsia="Calibri" w:hAnsi="Times New Roman" w:cs="Times New Roman"/>
                <w:b/>
                <w:color w:val="000000"/>
                <w:sz w:val="24"/>
                <w:szCs w:val="24"/>
              </w:rPr>
            </w:pPr>
            <w:r w:rsidRPr="002A680B">
              <w:rPr>
                <w:rFonts w:ascii="Times New Roman" w:eastAsia="Calibri" w:hAnsi="Times New Roman" w:cs="Times New Roman"/>
                <w:b/>
                <w:color w:val="000000"/>
                <w:sz w:val="24"/>
                <w:szCs w:val="24"/>
              </w:rPr>
              <w:t>Level</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832DD4" w:rsidRPr="002A680B" w:rsidRDefault="00832DD4" w:rsidP="00832DD4">
            <w:pPr>
              <w:spacing w:after="0"/>
              <w:jc w:val="center"/>
              <w:rPr>
                <w:rFonts w:ascii="Times New Roman" w:eastAsia="Calibri" w:hAnsi="Times New Roman" w:cs="Times New Roman"/>
                <w:b/>
                <w:color w:val="000000"/>
                <w:sz w:val="24"/>
                <w:szCs w:val="24"/>
              </w:rPr>
            </w:pPr>
            <w:r w:rsidRPr="002A680B">
              <w:rPr>
                <w:rFonts w:ascii="Times New Roman" w:eastAsia="Calibri" w:hAnsi="Times New Roman" w:cs="Times New Roman"/>
                <w:b/>
                <w:color w:val="000000"/>
                <w:sz w:val="24"/>
                <w:szCs w:val="24"/>
              </w:rPr>
              <w:t>Floor price/m</w:t>
            </w:r>
            <w:r w:rsidRPr="002A680B">
              <w:rPr>
                <w:rFonts w:ascii="Times New Roman" w:eastAsia="Calibri" w:hAnsi="Times New Roman" w:cs="Times New Roman"/>
                <w:b/>
                <w:color w:val="000000"/>
                <w:sz w:val="24"/>
                <w:szCs w:val="24"/>
                <w:vertAlign w:val="superscript"/>
              </w:rPr>
              <w:t>2</w:t>
            </w:r>
          </w:p>
        </w:tc>
      </w:tr>
      <w:tr w:rsidR="00832DD4" w:rsidRPr="002A680B" w:rsidTr="00832DD4">
        <w:trPr>
          <w:trHeight w:hRule="exact" w:val="432"/>
          <w:jc w:val="center"/>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2DD4" w:rsidRPr="002A680B" w:rsidRDefault="00832DD4" w:rsidP="00832DD4">
            <w:pPr>
              <w:spacing w:after="0"/>
              <w:jc w:val="center"/>
              <w:rPr>
                <w:rFonts w:ascii="Times New Roman" w:eastAsia="Calibri" w:hAnsi="Times New Roman" w:cs="Times New Roman"/>
                <w:color w:val="000000"/>
                <w:sz w:val="24"/>
                <w:szCs w:val="24"/>
              </w:rPr>
            </w:pPr>
            <w:r w:rsidRPr="002A680B">
              <w:rPr>
                <w:rFonts w:ascii="Times New Roman" w:eastAsia="Calibri" w:hAnsi="Times New Roman" w:cs="Times New Roman"/>
                <w:color w:val="000000"/>
                <w:sz w:val="24"/>
                <w:szCs w:val="24"/>
              </w:rPr>
              <w:t xml:space="preserve">Central Market District </w:t>
            </w:r>
          </w:p>
        </w:tc>
        <w:tc>
          <w:tcPr>
            <w:tcW w:w="960" w:type="dxa"/>
            <w:tcBorders>
              <w:top w:val="nil"/>
              <w:left w:val="nil"/>
              <w:bottom w:val="single" w:sz="4" w:space="0" w:color="auto"/>
              <w:right w:val="single" w:sz="4" w:space="0" w:color="auto"/>
            </w:tcBorders>
            <w:shd w:val="clear" w:color="auto" w:fill="auto"/>
            <w:noWrap/>
            <w:vAlign w:val="bottom"/>
            <w:hideMark/>
          </w:tcPr>
          <w:p w:rsidR="00832DD4" w:rsidRPr="002A680B" w:rsidRDefault="00832DD4" w:rsidP="00832DD4">
            <w:pPr>
              <w:spacing w:after="0"/>
              <w:jc w:val="center"/>
              <w:rPr>
                <w:rFonts w:ascii="Times New Roman" w:eastAsia="Calibri" w:hAnsi="Times New Roman" w:cs="Times New Roman"/>
                <w:color w:val="000000"/>
                <w:sz w:val="24"/>
                <w:szCs w:val="24"/>
              </w:rPr>
            </w:pPr>
            <w:r w:rsidRPr="002A680B">
              <w:rPr>
                <w:rFonts w:ascii="Times New Roman" w:eastAsia="Calibri" w:hAnsi="Times New Roman" w:cs="Times New Roman"/>
                <w:color w:val="000000"/>
                <w:sz w:val="24"/>
                <w:szCs w:val="24"/>
              </w:rPr>
              <w:t>1</w:t>
            </w:r>
            <w:r w:rsidRPr="002A680B">
              <w:rPr>
                <w:rFonts w:ascii="Times New Roman" w:eastAsia="Calibri" w:hAnsi="Times New Roman" w:cs="Times New Roman"/>
                <w:color w:val="000000"/>
                <w:sz w:val="24"/>
                <w:szCs w:val="24"/>
                <w:vertAlign w:val="superscript"/>
              </w:rPr>
              <w:t>st</w:t>
            </w:r>
            <w:r w:rsidRPr="002A680B">
              <w:rPr>
                <w:rFonts w:ascii="Times New Roman" w:eastAsia="Calibri" w:hAnsi="Times New Roman" w:cs="Times New Roman"/>
                <w:color w:val="00000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832DD4" w:rsidRPr="002A680B" w:rsidRDefault="00832DD4" w:rsidP="00832DD4">
            <w:pPr>
              <w:spacing w:after="0"/>
              <w:jc w:val="center"/>
              <w:rPr>
                <w:rFonts w:ascii="Times New Roman" w:eastAsia="Calibri" w:hAnsi="Times New Roman" w:cs="Times New Roman"/>
                <w:color w:val="000000"/>
                <w:sz w:val="24"/>
                <w:szCs w:val="24"/>
              </w:rPr>
            </w:pPr>
            <w:r w:rsidRPr="002A680B">
              <w:rPr>
                <w:rFonts w:ascii="Times New Roman" w:eastAsia="Calibri" w:hAnsi="Times New Roman" w:cs="Times New Roman"/>
                <w:color w:val="000000"/>
                <w:sz w:val="24"/>
                <w:szCs w:val="24"/>
              </w:rPr>
              <w:t>1686</w:t>
            </w:r>
          </w:p>
        </w:tc>
      </w:tr>
      <w:tr w:rsidR="00832DD4" w:rsidRPr="002A680B" w:rsidTr="00832DD4">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832DD4" w:rsidRPr="002A680B" w:rsidRDefault="00832DD4" w:rsidP="00832DD4">
            <w:pPr>
              <w:spacing w:after="0"/>
              <w:rPr>
                <w:rFonts w:ascii="Times New Roman" w:eastAsia="Calibri"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832DD4" w:rsidRPr="002A680B" w:rsidRDefault="00832DD4" w:rsidP="00832DD4">
            <w:pPr>
              <w:spacing w:after="0"/>
              <w:jc w:val="center"/>
              <w:rPr>
                <w:rFonts w:ascii="Times New Roman" w:eastAsia="Calibri" w:hAnsi="Times New Roman" w:cs="Times New Roman"/>
                <w:color w:val="000000"/>
                <w:sz w:val="24"/>
                <w:szCs w:val="24"/>
              </w:rPr>
            </w:pPr>
            <w:r w:rsidRPr="002A680B">
              <w:rPr>
                <w:rFonts w:ascii="Times New Roman" w:eastAsia="Calibri" w:hAnsi="Times New Roman" w:cs="Times New Roman"/>
                <w:color w:val="000000"/>
                <w:sz w:val="24"/>
                <w:szCs w:val="24"/>
              </w:rPr>
              <w:t>2</w:t>
            </w:r>
            <w:r w:rsidRPr="002A680B">
              <w:rPr>
                <w:rFonts w:ascii="Times New Roman" w:eastAsia="Calibri" w:hAnsi="Times New Roman" w:cs="Times New Roman"/>
                <w:color w:val="000000"/>
                <w:sz w:val="24"/>
                <w:szCs w:val="24"/>
                <w:vertAlign w:val="superscript"/>
              </w:rPr>
              <w:t>nd</w:t>
            </w:r>
            <w:r w:rsidRPr="002A680B">
              <w:rPr>
                <w:rFonts w:ascii="Times New Roman" w:eastAsia="Calibri" w:hAnsi="Times New Roman" w:cs="Times New Roman"/>
                <w:color w:val="00000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832DD4" w:rsidRPr="002A680B" w:rsidRDefault="00832DD4" w:rsidP="00832DD4">
            <w:pPr>
              <w:spacing w:after="0"/>
              <w:jc w:val="center"/>
              <w:rPr>
                <w:rFonts w:ascii="Times New Roman" w:eastAsia="Calibri" w:hAnsi="Times New Roman" w:cs="Times New Roman"/>
                <w:color w:val="000000"/>
                <w:sz w:val="24"/>
                <w:szCs w:val="24"/>
              </w:rPr>
            </w:pPr>
            <w:r w:rsidRPr="002A680B">
              <w:rPr>
                <w:rFonts w:ascii="Times New Roman" w:eastAsia="Calibri" w:hAnsi="Times New Roman" w:cs="Times New Roman"/>
                <w:color w:val="000000"/>
                <w:sz w:val="24"/>
                <w:szCs w:val="24"/>
              </w:rPr>
              <w:t>1535</w:t>
            </w:r>
          </w:p>
        </w:tc>
      </w:tr>
      <w:tr w:rsidR="00832DD4" w:rsidRPr="002A680B" w:rsidTr="00832DD4">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832DD4" w:rsidRPr="002A680B" w:rsidRDefault="00832DD4" w:rsidP="00832DD4">
            <w:pPr>
              <w:spacing w:after="0"/>
              <w:rPr>
                <w:rFonts w:ascii="Times New Roman" w:eastAsia="Calibri"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832DD4" w:rsidRPr="002A680B" w:rsidRDefault="00832DD4" w:rsidP="00832DD4">
            <w:pPr>
              <w:spacing w:after="0"/>
              <w:jc w:val="center"/>
              <w:rPr>
                <w:rFonts w:ascii="Times New Roman" w:eastAsia="Calibri" w:hAnsi="Times New Roman" w:cs="Times New Roman"/>
                <w:color w:val="000000"/>
                <w:sz w:val="24"/>
                <w:szCs w:val="24"/>
              </w:rPr>
            </w:pPr>
            <w:r w:rsidRPr="002A680B">
              <w:rPr>
                <w:rFonts w:ascii="Times New Roman" w:eastAsia="Calibri" w:hAnsi="Times New Roman" w:cs="Times New Roman"/>
                <w:color w:val="000000"/>
                <w:sz w:val="24"/>
                <w:szCs w:val="24"/>
              </w:rPr>
              <w:t>3</w:t>
            </w:r>
            <w:r w:rsidRPr="002A680B">
              <w:rPr>
                <w:rFonts w:ascii="Times New Roman" w:eastAsia="Calibri" w:hAnsi="Times New Roman" w:cs="Times New Roman"/>
                <w:color w:val="000000"/>
                <w:sz w:val="24"/>
                <w:szCs w:val="24"/>
                <w:vertAlign w:val="superscript"/>
              </w:rPr>
              <w:t>rd</w:t>
            </w:r>
            <w:r w:rsidRPr="002A680B">
              <w:rPr>
                <w:rFonts w:ascii="Times New Roman" w:eastAsia="Calibri" w:hAnsi="Times New Roman" w:cs="Times New Roman"/>
                <w:color w:val="00000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832DD4" w:rsidRPr="002A680B" w:rsidRDefault="00832DD4" w:rsidP="00832DD4">
            <w:pPr>
              <w:spacing w:after="0"/>
              <w:jc w:val="center"/>
              <w:rPr>
                <w:rFonts w:ascii="Times New Roman" w:eastAsia="Calibri" w:hAnsi="Times New Roman" w:cs="Times New Roman"/>
                <w:color w:val="000000"/>
                <w:sz w:val="24"/>
                <w:szCs w:val="24"/>
              </w:rPr>
            </w:pPr>
            <w:r w:rsidRPr="002A680B">
              <w:rPr>
                <w:rFonts w:ascii="Times New Roman" w:eastAsia="Calibri" w:hAnsi="Times New Roman" w:cs="Times New Roman"/>
                <w:color w:val="000000"/>
                <w:sz w:val="24"/>
                <w:szCs w:val="24"/>
              </w:rPr>
              <w:t>1323</w:t>
            </w:r>
          </w:p>
        </w:tc>
      </w:tr>
      <w:tr w:rsidR="00832DD4" w:rsidRPr="002A680B" w:rsidTr="00832DD4">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832DD4" w:rsidRPr="002A680B" w:rsidRDefault="00832DD4" w:rsidP="00832DD4">
            <w:pPr>
              <w:spacing w:after="0"/>
              <w:rPr>
                <w:rFonts w:ascii="Times New Roman" w:eastAsia="Calibri"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832DD4" w:rsidRPr="002A680B" w:rsidRDefault="00832DD4" w:rsidP="00832DD4">
            <w:pPr>
              <w:spacing w:after="0"/>
              <w:jc w:val="center"/>
              <w:rPr>
                <w:rFonts w:ascii="Times New Roman" w:eastAsia="Calibri" w:hAnsi="Times New Roman" w:cs="Times New Roman"/>
                <w:color w:val="000000"/>
                <w:sz w:val="24"/>
                <w:szCs w:val="24"/>
              </w:rPr>
            </w:pPr>
            <w:r w:rsidRPr="002A680B">
              <w:rPr>
                <w:rFonts w:ascii="Times New Roman" w:eastAsia="Calibri" w:hAnsi="Times New Roman" w:cs="Times New Roman"/>
                <w:color w:val="000000"/>
                <w:sz w:val="24"/>
                <w:szCs w:val="24"/>
              </w:rPr>
              <w:t>4</w:t>
            </w:r>
            <w:r w:rsidRPr="002A680B">
              <w:rPr>
                <w:rFonts w:ascii="Times New Roman" w:eastAsia="Calibri" w:hAnsi="Times New Roman" w:cs="Times New Roman"/>
                <w:color w:val="000000"/>
                <w:sz w:val="24"/>
                <w:szCs w:val="24"/>
                <w:vertAlign w:val="superscript"/>
              </w:rPr>
              <w:t>th</w:t>
            </w:r>
            <w:r w:rsidRPr="002A680B">
              <w:rPr>
                <w:rFonts w:ascii="Times New Roman" w:eastAsia="Calibri" w:hAnsi="Times New Roman" w:cs="Times New Roman"/>
                <w:color w:val="00000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832DD4" w:rsidRPr="002A680B" w:rsidRDefault="00832DD4" w:rsidP="00832DD4">
            <w:pPr>
              <w:spacing w:after="0"/>
              <w:jc w:val="center"/>
              <w:rPr>
                <w:rFonts w:ascii="Times New Roman" w:eastAsia="Calibri" w:hAnsi="Times New Roman" w:cs="Times New Roman"/>
                <w:color w:val="000000"/>
                <w:sz w:val="24"/>
                <w:szCs w:val="24"/>
              </w:rPr>
            </w:pPr>
            <w:r w:rsidRPr="002A680B">
              <w:rPr>
                <w:rFonts w:ascii="Times New Roman" w:eastAsia="Calibri" w:hAnsi="Times New Roman" w:cs="Times New Roman"/>
                <w:color w:val="000000"/>
                <w:sz w:val="24"/>
                <w:szCs w:val="24"/>
              </w:rPr>
              <w:t>1085</w:t>
            </w:r>
          </w:p>
        </w:tc>
      </w:tr>
      <w:tr w:rsidR="00832DD4" w:rsidRPr="002A680B" w:rsidTr="00832DD4">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832DD4" w:rsidRPr="002A680B" w:rsidRDefault="00832DD4" w:rsidP="00832DD4">
            <w:pPr>
              <w:spacing w:after="0"/>
              <w:rPr>
                <w:rFonts w:ascii="Times New Roman" w:eastAsia="Calibri"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832DD4" w:rsidRPr="002A680B" w:rsidRDefault="00832DD4" w:rsidP="00832DD4">
            <w:pPr>
              <w:spacing w:after="0"/>
              <w:jc w:val="center"/>
              <w:rPr>
                <w:rFonts w:ascii="Times New Roman" w:eastAsia="Calibri" w:hAnsi="Times New Roman" w:cs="Times New Roman"/>
                <w:color w:val="000000"/>
                <w:sz w:val="24"/>
                <w:szCs w:val="24"/>
              </w:rPr>
            </w:pPr>
            <w:r w:rsidRPr="002A680B">
              <w:rPr>
                <w:rFonts w:ascii="Times New Roman" w:eastAsia="Calibri" w:hAnsi="Times New Roman" w:cs="Times New Roman"/>
                <w:color w:val="000000"/>
                <w:sz w:val="24"/>
                <w:szCs w:val="24"/>
              </w:rPr>
              <w:t>5</w:t>
            </w:r>
            <w:r w:rsidRPr="002A680B">
              <w:rPr>
                <w:rFonts w:ascii="Times New Roman" w:eastAsia="Calibri" w:hAnsi="Times New Roman" w:cs="Times New Roman"/>
                <w:color w:val="000000"/>
                <w:sz w:val="24"/>
                <w:szCs w:val="24"/>
                <w:vertAlign w:val="superscript"/>
              </w:rPr>
              <w:t>th</w:t>
            </w:r>
            <w:r w:rsidRPr="002A680B">
              <w:rPr>
                <w:rFonts w:ascii="Times New Roman" w:eastAsia="Calibri" w:hAnsi="Times New Roman" w:cs="Times New Roman"/>
                <w:color w:val="00000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832DD4" w:rsidRPr="002A680B" w:rsidRDefault="00832DD4" w:rsidP="00832DD4">
            <w:pPr>
              <w:spacing w:after="0"/>
              <w:jc w:val="center"/>
              <w:rPr>
                <w:rFonts w:ascii="Times New Roman" w:eastAsia="Calibri" w:hAnsi="Times New Roman" w:cs="Times New Roman"/>
                <w:color w:val="000000"/>
                <w:sz w:val="24"/>
                <w:szCs w:val="24"/>
              </w:rPr>
            </w:pPr>
            <w:r w:rsidRPr="002A680B">
              <w:rPr>
                <w:rFonts w:ascii="Times New Roman" w:eastAsia="Calibri" w:hAnsi="Times New Roman" w:cs="Times New Roman"/>
                <w:color w:val="000000"/>
                <w:sz w:val="24"/>
                <w:szCs w:val="24"/>
              </w:rPr>
              <w:t>894</w:t>
            </w:r>
          </w:p>
        </w:tc>
      </w:tr>
      <w:tr w:rsidR="00832DD4" w:rsidRPr="002A680B" w:rsidTr="00832DD4">
        <w:trPr>
          <w:trHeight w:hRule="exact" w:val="432"/>
          <w:jc w:val="center"/>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2DD4" w:rsidRPr="002A680B" w:rsidRDefault="00832DD4" w:rsidP="00832DD4">
            <w:pPr>
              <w:spacing w:after="0"/>
              <w:jc w:val="center"/>
              <w:rPr>
                <w:rFonts w:ascii="Times New Roman" w:eastAsia="Calibri" w:hAnsi="Times New Roman" w:cs="Times New Roman"/>
                <w:color w:val="000000"/>
                <w:sz w:val="24"/>
                <w:szCs w:val="24"/>
              </w:rPr>
            </w:pPr>
            <w:r w:rsidRPr="002A680B">
              <w:rPr>
                <w:rFonts w:ascii="Times New Roman" w:eastAsia="Calibri" w:hAnsi="Times New Roman" w:cs="Times New Roman"/>
                <w:color w:val="000000"/>
                <w:sz w:val="24"/>
                <w:szCs w:val="24"/>
              </w:rPr>
              <w:t xml:space="preserve">Transitional zone </w:t>
            </w:r>
          </w:p>
        </w:tc>
        <w:tc>
          <w:tcPr>
            <w:tcW w:w="960" w:type="dxa"/>
            <w:tcBorders>
              <w:top w:val="nil"/>
              <w:left w:val="nil"/>
              <w:bottom w:val="single" w:sz="4" w:space="0" w:color="auto"/>
              <w:right w:val="single" w:sz="4" w:space="0" w:color="auto"/>
            </w:tcBorders>
            <w:shd w:val="clear" w:color="auto" w:fill="auto"/>
            <w:noWrap/>
            <w:vAlign w:val="bottom"/>
            <w:hideMark/>
          </w:tcPr>
          <w:p w:rsidR="00832DD4" w:rsidRPr="002A680B" w:rsidRDefault="00832DD4" w:rsidP="00832DD4">
            <w:pPr>
              <w:spacing w:after="0"/>
              <w:jc w:val="center"/>
              <w:rPr>
                <w:rFonts w:ascii="Times New Roman" w:eastAsia="Calibri" w:hAnsi="Times New Roman" w:cs="Times New Roman"/>
                <w:color w:val="000000"/>
                <w:sz w:val="24"/>
                <w:szCs w:val="24"/>
              </w:rPr>
            </w:pPr>
            <w:r w:rsidRPr="002A680B">
              <w:rPr>
                <w:rFonts w:ascii="Times New Roman" w:eastAsia="Calibri" w:hAnsi="Times New Roman" w:cs="Times New Roman"/>
                <w:color w:val="000000"/>
                <w:sz w:val="24"/>
                <w:szCs w:val="24"/>
              </w:rPr>
              <w:t>1</w:t>
            </w:r>
            <w:r w:rsidRPr="002A680B">
              <w:rPr>
                <w:rFonts w:ascii="Times New Roman" w:eastAsia="Calibri" w:hAnsi="Times New Roman" w:cs="Times New Roman"/>
                <w:color w:val="000000"/>
                <w:sz w:val="24"/>
                <w:szCs w:val="24"/>
                <w:vertAlign w:val="superscript"/>
              </w:rPr>
              <w:t>st</w:t>
            </w:r>
            <w:r w:rsidRPr="002A680B">
              <w:rPr>
                <w:rFonts w:ascii="Times New Roman" w:eastAsia="Calibri" w:hAnsi="Times New Roman" w:cs="Times New Roman"/>
                <w:color w:val="00000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832DD4" w:rsidRPr="002A680B" w:rsidRDefault="00832DD4" w:rsidP="00832DD4">
            <w:pPr>
              <w:spacing w:after="0"/>
              <w:jc w:val="center"/>
              <w:rPr>
                <w:rFonts w:ascii="Times New Roman" w:eastAsia="Calibri" w:hAnsi="Times New Roman" w:cs="Times New Roman"/>
                <w:color w:val="000000"/>
                <w:sz w:val="24"/>
                <w:szCs w:val="24"/>
              </w:rPr>
            </w:pPr>
            <w:r w:rsidRPr="002A680B">
              <w:rPr>
                <w:rFonts w:ascii="Times New Roman" w:eastAsia="Calibri" w:hAnsi="Times New Roman" w:cs="Times New Roman"/>
                <w:color w:val="000000"/>
                <w:sz w:val="24"/>
                <w:szCs w:val="24"/>
              </w:rPr>
              <w:t>1035</w:t>
            </w:r>
          </w:p>
        </w:tc>
      </w:tr>
      <w:tr w:rsidR="00832DD4" w:rsidRPr="002A680B" w:rsidTr="00832DD4">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832DD4" w:rsidRPr="002A680B" w:rsidRDefault="00832DD4" w:rsidP="00832DD4">
            <w:pPr>
              <w:spacing w:after="0"/>
              <w:rPr>
                <w:rFonts w:ascii="Times New Roman" w:eastAsia="Calibri"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832DD4" w:rsidRPr="002A680B" w:rsidRDefault="00832DD4" w:rsidP="00832DD4">
            <w:pPr>
              <w:spacing w:after="0"/>
              <w:jc w:val="center"/>
              <w:rPr>
                <w:rFonts w:ascii="Times New Roman" w:eastAsia="Calibri" w:hAnsi="Times New Roman" w:cs="Times New Roman"/>
                <w:color w:val="000000"/>
                <w:sz w:val="24"/>
                <w:szCs w:val="24"/>
              </w:rPr>
            </w:pPr>
            <w:r w:rsidRPr="002A680B">
              <w:rPr>
                <w:rFonts w:ascii="Times New Roman" w:eastAsia="Calibri" w:hAnsi="Times New Roman" w:cs="Times New Roman"/>
                <w:color w:val="000000"/>
                <w:sz w:val="24"/>
                <w:szCs w:val="24"/>
              </w:rPr>
              <w:t>2</w:t>
            </w:r>
            <w:r w:rsidRPr="002A680B">
              <w:rPr>
                <w:rFonts w:ascii="Times New Roman" w:eastAsia="Calibri" w:hAnsi="Times New Roman" w:cs="Times New Roman"/>
                <w:color w:val="000000"/>
                <w:sz w:val="24"/>
                <w:szCs w:val="24"/>
                <w:vertAlign w:val="superscript"/>
              </w:rPr>
              <w:t>nd</w:t>
            </w:r>
            <w:r w:rsidRPr="002A680B">
              <w:rPr>
                <w:rFonts w:ascii="Times New Roman" w:eastAsia="Calibri" w:hAnsi="Times New Roman" w:cs="Times New Roman"/>
                <w:color w:val="00000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832DD4" w:rsidRPr="002A680B" w:rsidRDefault="00832DD4" w:rsidP="00832DD4">
            <w:pPr>
              <w:spacing w:after="0"/>
              <w:jc w:val="center"/>
              <w:rPr>
                <w:rFonts w:ascii="Times New Roman" w:eastAsia="Calibri" w:hAnsi="Times New Roman" w:cs="Times New Roman"/>
                <w:color w:val="000000"/>
                <w:sz w:val="24"/>
                <w:szCs w:val="24"/>
              </w:rPr>
            </w:pPr>
            <w:r w:rsidRPr="002A680B">
              <w:rPr>
                <w:rFonts w:ascii="Times New Roman" w:eastAsia="Calibri" w:hAnsi="Times New Roman" w:cs="Times New Roman"/>
                <w:color w:val="000000"/>
                <w:sz w:val="24"/>
                <w:szCs w:val="24"/>
              </w:rPr>
              <w:t>935</w:t>
            </w:r>
          </w:p>
        </w:tc>
      </w:tr>
      <w:tr w:rsidR="00832DD4" w:rsidRPr="002A680B" w:rsidTr="00832DD4">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832DD4" w:rsidRPr="002A680B" w:rsidRDefault="00832DD4" w:rsidP="00832DD4">
            <w:pPr>
              <w:spacing w:after="0"/>
              <w:rPr>
                <w:rFonts w:ascii="Times New Roman" w:eastAsia="Calibri"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832DD4" w:rsidRPr="002A680B" w:rsidRDefault="00832DD4" w:rsidP="00832DD4">
            <w:pPr>
              <w:spacing w:after="0"/>
              <w:jc w:val="center"/>
              <w:rPr>
                <w:rFonts w:ascii="Times New Roman" w:eastAsia="Calibri" w:hAnsi="Times New Roman" w:cs="Times New Roman"/>
                <w:color w:val="000000"/>
                <w:sz w:val="24"/>
                <w:szCs w:val="24"/>
              </w:rPr>
            </w:pPr>
            <w:r w:rsidRPr="002A680B">
              <w:rPr>
                <w:rFonts w:ascii="Times New Roman" w:eastAsia="Calibri" w:hAnsi="Times New Roman" w:cs="Times New Roman"/>
                <w:color w:val="000000"/>
                <w:sz w:val="24"/>
                <w:szCs w:val="24"/>
              </w:rPr>
              <w:t>3</w:t>
            </w:r>
            <w:r w:rsidRPr="002A680B">
              <w:rPr>
                <w:rFonts w:ascii="Times New Roman" w:eastAsia="Calibri" w:hAnsi="Times New Roman" w:cs="Times New Roman"/>
                <w:color w:val="000000"/>
                <w:sz w:val="24"/>
                <w:szCs w:val="24"/>
                <w:vertAlign w:val="superscript"/>
              </w:rPr>
              <w:t>rd</w:t>
            </w:r>
            <w:r w:rsidRPr="002A680B">
              <w:rPr>
                <w:rFonts w:ascii="Times New Roman" w:eastAsia="Calibri" w:hAnsi="Times New Roman" w:cs="Times New Roman"/>
                <w:color w:val="00000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832DD4" w:rsidRPr="002A680B" w:rsidRDefault="00832DD4" w:rsidP="00832DD4">
            <w:pPr>
              <w:spacing w:after="0"/>
              <w:jc w:val="center"/>
              <w:rPr>
                <w:rFonts w:ascii="Times New Roman" w:eastAsia="Calibri" w:hAnsi="Times New Roman" w:cs="Times New Roman"/>
                <w:color w:val="000000"/>
                <w:sz w:val="24"/>
                <w:szCs w:val="24"/>
              </w:rPr>
            </w:pPr>
            <w:r w:rsidRPr="002A680B">
              <w:rPr>
                <w:rFonts w:ascii="Times New Roman" w:eastAsia="Calibri" w:hAnsi="Times New Roman" w:cs="Times New Roman"/>
                <w:color w:val="000000"/>
                <w:sz w:val="24"/>
                <w:szCs w:val="24"/>
              </w:rPr>
              <w:t>809</w:t>
            </w:r>
          </w:p>
        </w:tc>
      </w:tr>
      <w:tr w:rsidR="00832DD4" w:rsidRPr="002A680B" w:rsidTr="00832DD4">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832DD4" w:rsidRPr="002A680B" w:rsidRDefault="00832DD4" w:rsidP="00832DD4">
            <w:pPr>
              <w:spacing w:after="0"/>
              <w:rPr>
                <w:rFonts w:ascii="Times New Roman" w:eastAsia="Calibri"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832DD4" w:rsidRPr="002A680B" w:rsidRDefault="00832DD4" w:rsidP="00832DD4">
            <w:pPr>
              <w:spacing w:after="0"/>
              <w:jc w:val="center"/>
              <w:rPr>
                <w:rFonts w:ascii="Times New Roman" w:eastAsia="Calibri" w:hAnsi="Times New Roman" w:cs="Times New Roman"/>
                <w:color w:val="000000"/>
                <w:sz w:val="24"/>
                <w:szCs w:val="24"/>
              </w:rPr>
            </w:pPr>
            <w:r w:rsidRPr="002A680B">
              <w:rPr>
                <w:rFonts w:ascii="Times New Roman" w:eastAsia="Calibri" w:hAnsi="Times New Roman" w:cs="Times New Roman"/>
                <w:color w:val="000000"/>
                <w:sz w:val="24"/>
                <w:szCs w:val="24"/>
              </w:rPr>
              <w:t>4</w:t>
            </w:r>
            <w:r w:rsidRPr="002A680B">
              <w:rPr>
                <w:rFonts w:ascii="Times New Roman" w:eastAsia="Calibri" w:hAnsi="Times New Roman" w:cs="Times New Roman"/>
                <w:color w:val="000000"/>
                <w:sz w:val="24"/>
                <w:szCs w:val="24"/>
                <w:vertAlign w:val="superscript"/>
              </w:rPr>
              <w:t>th</w:t>
            </w:r>
            <w:r w:rsidRPr="002A680B">
              <w:rPr>
                <w:rFonts w:ascii="Times New Roman" w:eastAsia="Calibri" w:hAnsi="Times New Roman" w:cs="Times New Roman"/>
                <w:color w:val="00000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832DD4" w:rsidRPr="002A680B" w:rsidRDefault="00832DD4" w:rsidP="00832DD4">
            <w:pPr>
              <w:spacing w:after="0"/>
              <w:jc w:val="center"/>
              <w:rPr>
                <w:rFonts w:ascii="Times New Roman" w:eastAsia="Calibri" w:hAnsi="Times New Roman" w:cs="Times New Roman"/>
                <w:color w:val="000000"/>
                <w:sz w:val="24"/>
                <w:szCs w:val="24"/>
              </w:rPr>
            </w:pPr>
            <w:r w:rsidRPr="002A680B">
              <w:rPr>
                <w:rFonts w:ascii="Times New Roman" w:eastAsia="Calibri" w:hAnsi="Times New Roman" w:cs="Times New Roman"/>
                <w:color w:val="000000"/>
                <w:sz w:val="24"/>
                <w:szCs w:val="24"/>
              </w:rPr>
              <w:t>685</w:t>
            </w:r>
          </w:p>
        </w:tc>
      </w:tr>
      <w:tr w:rsidR="00832DD4" w:rsidRPr="002A680B" w:rsidTr="00832DD4">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832DD4" w:rsidRPr="002A680B" w:rsidRDefault="00832DD4" w:rsidP="00832DD4">
            <w:pPr>
              <w:spacing w:after="0"/>
              <w:rPr>
                <w:rFonts w:ascii="Times New Roman" w:eastAsia="Calibri"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832DD4" w:rsidRPr="002A680B" w:rsidRDefault="00832DD4" w:rsidP="00832DD4">
            <w:pPr>
              <w:spacing w:after="0"/>
              <w:jc w:val="center"/>
              <w:rPr>
                <w:rFonts w:ascii="Times New Roman" w:eastAsia="Calibri" w:hAnsi="Times New Roman" w:cs="Times New Roman"/>
                <w:color w:val="000000"/>
                <w:sz w:val="24"/>
                <w:szCs w:val="24"/>
              </w:rPr>
            </w:pPr>
            <w:r w:rsidRPr="002A680B">
              <w:rPr>
                <w:rFonts w:ascii="Times New Roman" w:eastAsia="Calibri" w:hAnsi="Times New Roman" w:cs="Times New Roman"/>
                <w:color w:val="000000"/>
                <w:sz w:val="24"/>
                <w:szCs w:val="24"/>
              </w:rPr>
              <w:t>5</w:t>
            </w:r>
            <w:r w:rsidRPr="002A680B">
              <w:rPr>
                <w:rFonts w:ascii="Times New Roman" w:eastAsia="Calibri" w:hAnsi="Times New Roman" w:cs="Times New Roman"/>
                <w:color w:val="000000"/>
                <w:sz w:val="24"/>
                <w:szCs w:val="24"/>
                <w:vertAlign w:val="superscript"/>
              </w:rPr>
              <w:t>th</w:t>
            </w:r>
            <w:r w:rsidRPr="002A680B">
              <w:rPr>
                <w:rFonts w:ascii="Times New Roman" w:eastAsia="Calibri" w:hAnsi="Times New Roman" w:cs="Times New Roman"/>
                <w:color w:val="00000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832DD4" w:rsidRPr="002A680B" w:rsidRDefault="00832DD4" w:rsidP="00832DD4">
            <w:pPr>
              <w:spacing w:after="0"/>
              <w:jc w:val="center"/>
              <w:rPr>
                <w:rFonts w:ascii="Times New Roman" w:eastAsia="Calibri" w:hAnsi="Times New Roman" w:cs="Times New Roman"/>
                <w:color w:val="000000"/>
                <w:sz w:val="24"/>
                <w:szCs w:val="24"/>
              </w:rPr>
            </w:pPr>
            <w:r w:rsidRPr="002A680B">
              <w:rPr>
                <w:rFonts w:ascii="Times New Roman" w:eastAsia="Calibri" w:hAnsi="Times New Roman" w:cs="Times New Roman"/>
                <w:color w:val="000000"/>
                <w:sz w:val="24"/>
                <w:szCs w:val="24"/>
              </w:rPr>
              <w:t>555</w:t>
            </w:r>
          </w:p>
        </w:tc>
      </w:tr>
      <w:tr w:rsidR="00832DD4" w:rsidRPr="002A680B" w:rsidTr="00832DD4">
        <w:trPr>
          <w:trHeight w:hRule="exact" w:val="432"/>
          <w:jc w:val="center"/>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2DD4" w:rsidRPr="002A680B" w:rsidRDefault="00832DD4" w:rsidP="00832DD4">
            <w:pPr>
              <w:spacing w:after="0"/>
              <w:jc w:val="center"/>
              <w:rPr>
                <w:rFonts w:ascii="Times New Roman" w:eastAsia="Calibri" w:hAnsi="Times New Roman" w:cs="Times New Roman"/>
                <w:color w:val="000000"/>
                <w:sz w:val="24"/>
                <w:szCs w:val="24"/>
              </w:rPr>
            </w:pPr>
            <w:r w:rsidRPr="002A680B">
              <w:rPr>
                <w:rFonts w:ascii="Times New Roman" w:eastAsia="Calibri" w:hAnsi="Times New Roman" w:cs="Times New Roman"/>
                <w:color w:val="000000"/>
                <w:sz w:val="24"/>
                <w:szCs w:val="24"/>
              </w:rPr>
              <w:t xml:space="preserve">Expansion zone </w:t>
            </w:r>
          </w:p>
        </w:tc>
        <w:tc>
          <w:tcPr>
            <w:tcW w:w="960" w:type="dxa"/>
            <w:tcBorders>
              <w:top w:val="nil"/>
              <w:left w:val="nil"/>
              <w:bottom w:val="single" w:sz="4" w:space="0" w:color="auto"/>
              <w:right w:val="single" w:sz="4" w:space="0" w:color="auto"/>
            </w:tcBorders>
            <w:shd w:val="clear" w:color="auto" w:fill="auto"/>
            <w:noWrap/>
            <w:vAlign w:val="bottom"/>
            <w:hideMark/>
          </w:tcPr>
          <w:p w:rsidR="00832DD4" w:rsidRPr="002A680B" w:rsidRDefault="00832DD4" w:rsidP="00832DD4">
            <w:pPr>
              <w:spacing w:after="0"/>
              <w:jc w:val="center"/>
              <w:rPr>
                <w:rFonts w:ascii="Times New Roman" w:eastAsia="Calibri" w:hAnsi="Times New Roman" w:cs="Times New Roman"/>
                <w:color w:val="000000"/>
                <w:sz w:val="24"/>
                <w:szCs w:val="24"/>
              </w:rPr>
            </w:pPr>
            <w:r w:rsidRPr="002A680B">
              <w:rPr>
                <w:rFonts w:ascii="Times New Roman" w:eastAsia="Calibri" w:hAnsi="Times New Roman" w:cs="Times New Roman"/>
                <w:color w:val="000000"/>
                <w:sz w:val="24"/>
                <w:szCs w:val="24"/>
              </w:rPr>
              <w:t>1</w:t>
            </w:r>
            <w:r w:rsidRPr="002A680B">
              <w:rPr>
                <w:rFonts w:ascii="Times New Roman" w:eastAsia="Calibri" w:hAnsi="Times New Roman" w:cs="Times New Roman"/>
                <w:color w:val="000000"/>
                <w:sz w:val="24"/>
                <w:szCs w:val="24"/>
                <w:vertAlign w:val="superscript"/>
              </w:rPr>
              <w:t>st</w:t>
            </w:r>
            <w:r w:rsidRPr="002A680B">
              <w:rPr>
                <w:rFonts w:ascii="Times New Roman" w:eastAsia="Calibri" w:hAnsi="Times New Roman" w:cs="Times New Roman"/>
                <w:color w:val="00000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832DD4" w:rsidRPr="002A680B" w:rsidRDefault="00832DD4" w:rsidP="00832DD4">
            <w:pPr>
              <w:spacing w:after="0"/>
              <w:jc w:val="center"/>
              <w:rPr>
                <w:rFonts w:ascii="Times New Roman" w:eastAsia="Calibri" w:hAnsi="Times New Roman" w:cs="Times New Roman"/>
                <w:color w:val="000000"/>
                <w:sz w:val="24"/>
                <w:szCs w:val="24"/>
              </w:rPr>
            </w:pPr>
            <w:r w:rsidRPr="002A680B">
              <w:rPr>
                <w:rFonts w:ascii="Times New Roman" w:eastAsia="Calibri" w:hAnsi="Times New Roman" w:cs="Times New Roman"/>
                <w:color w:val="000000"/>
                <w:sz w:val="24"/>
                <w:szCs w:val="24"/>
              </w:rPr>
              <w:t>355</w:t>
            </w:r>
          </w:p>
        </w:tc>
      </w:tr>
      <w:tr w:rsidR="00832DD4" w:rsidRPr="002A680B" w:rsidTr="00832DD4">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832DD4" w:rsidRPr="002A680B" w:rsidRDefault="00832DD4" w:rsidP="00832DD4">
            <w:pPr>
              <w:spacing w:after="0"/>
              <w:rPr>
                <w:rFonts w:ascii="Times New Roman" w:eastAsia="Calibri"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832DD4" w:rsidRPr="002A680B" w:rsidRDefault="00832DD4" w:rsidP="00832DD4">
            <w:pPr>
              <w:spacing w:after="0"/>
              <w:jc w:val="center"/>
              <w:rPr>
                <w:rFonts w:ascii="Times New Roman" w:eastAsia="Calibri" w:hAnsi="Times New Roman" w:cs="Times New Roman"/>
                <w:color w:val="000000"/>
                <w:sz w:val="24"/>
                <w:szCs w:val="24"/>
              </w:rPr>
            </w:pPr>
            <w:r w:rsidRPr="002A680B">
              <w:rPr>
                <w:rFonts w:ascii="Times New Roman" w:eastAsia="Calibri" w:hAnsi="Times New Roman" w:cs="Times New Roman"/>
                <w:color w:val="000000"/>
                <w:sz w:val="24"/>
                <w:szCs w:val="24"/>
              </w:rPr>
              <w:t>2</w:t>
            </w:r>
            <w:r w:rsidRPr="002A680B">
              <w:rPr>
                <w:rFonts w:ascii="Times New Roman" w:eastAsia="Calibri" w:hAnsi="Times New Roman" w:cs="Times New Roman"/>
                <w:color w:val="000000"/>
                <w:sz w:val="24"/>
                <w:szCs w:val="24"/>
                <w:vertAlign w:val="superscript"/>
              </w:rPr>
              <w:t>nd</w:t>
            </w:r>
            <w:r w:rsidRPr="002A680B">
              <w:rPr>
                <w:rFonts w:ascii="Times New Roman" w:eastAsia="Calibri" w:hAnsi="Times New Roman" w:cs="Times New Roman"/>
                <w:color w:val="00000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832DD4" w:rsidRPr="002A680B" w:rsidRDefault="00832DD4" w:rsidP="00832DD4">
            <w:pPr>
              <w:spacing w:after="0"/>
              <w:jc w:val="center"/>
              <w:rPr>
                <w:rFonts w:ascii="Times New Roman" w:eastAsia="Calibri" w:hAnsi="Times New Roman" w:cs="Times New Roman"/>
                <w:color w:val="000000"/>
                <w:sz w:val="24"/>
                <w:szCs w:val="24"/>
              </w:rPr>
            </w:pPr>
            <w:r w:rsidRPr="002A680B">
              <w:rPr>
                <w:rFonts w:ascii="Times New Roman" w:eastAsia="Calibri" w:hAnsi="Times New Roman" w:cs="Times New Roman"/>
                <w:color w:val="000000"/>
                <w:sz w:val="24"/>
                <w:szCs w:val="24"/>
              </w:rPr>
              <w:t>299</w:t>
            </w:r>
          </w:p>
        </w:tc>
      </w:tr>
      <w:tr w:rsidR="00832DD4" w:rsidRPr="002A680B" w:rsidTr="00832DD4">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832DD4" w:rsidRPr="002A680B" w:rsidRDefault="00832DD4" w:rsidP="00832DD4">
            <w:pPr>
              <w:spacing w:after="0"/>
              <w:rPr>
                <w:rFonts w:ascii="Times New Roman" w:eastAsia="Calibri"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832DD4" w:rsidRPr="002A680B" w:rsidRDefault="00832DD4" w:rsidP="00832DD4">
            <w:pPr>
              <w:spacing w:after="0"/>
              <w:jc w:val="center"/>
              <w:rPr>
                <w:rFonts w:ascii="Times New Roman" w:eastAsia="Calibri" w:hAnsi="Times New Roman" w:cs="Times New Roman"/>
                <w:color w:val="000000"/>
                <w:sz w:val="24"/>
                <w:szCs w:val="24"/>
              </w:rPr>
            </w:pPr>
            <w:r w:rsidRPr="002A680B">
              <w:rPr>
                <w:rFonts w:ascii="Times New Roman" w:eastAsia="Calibri" w:hAnsi="Times New Roman" w:cs="Times New Roman"/>
                <w:color w:val="000000"/>
                <w:sz w:val="24"/>
                <w:szCs w:val="24"/>
              </w:rPr>
              <w:t>3</w:t>
            </w:r>
            <w:r w:rsidRPr="002A680B">
              <w:rPr>
                <w:rFonts w:ascii="Times New Roman" w:eastAsia="Calibri" w:hAnsi="Times New Roman" w:cs="Times New Roman"/>
                <w:color w:val="000000"/>
                <w:sz w:val="24"/>
                <w:szCs w:val="24"/>
                <w:vertAlign w:val="superscript"/>
              </w:rPr>
              <w:t>rd</w:t>
            </w:r>
            <w:r w:rsidRPr="002A680B">
              <w:rPr>
                <w:rFonts w:ascii="Times New Roman" w:eastAsia="Calibri" w:hAnsi="Times New Roman" w:cs="Times New Roman"/>
                <w:color w:val="00000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832DD4" w:rsidRPr="002A680B" w:rsidRDefault="00832DD4" w:rsidP="00832DD4">
            <w:pPr>
              <w:spacing w:after="0"/>
              <w:jc w:val="center"/>
              <w:rPr>
                <w:rFonts w:ascii="Times New Roman" w:eastAsia="Calibri" w:hAnsi="Times New Roman" w:cs="Times New Roman"/>
                <w:color w:val="000000"/>
                <w:sz w:val="24"/>
                <w:szCs w:val="24"/>
              </w:rPr>
            </w:pPr>
            <w:r w:rsidRPr="002A680B">
              <w:rPr>
                <w:rFonts w:ascii="Times New Roman" w:eastAsia="Calibri" w:hAnsi="Times New Roman" w:cs="Times New Roman"/>
                <w:color w:val="000000"/>
                <w:sz w:val="24"/>
                <w:szCs w:val="24"/>
              </w:rPr>
              <w:t>217</w:t>
            </w:r>
          </w:p>
        </w:tc>
      </w:tr>
      <w:tr w:rsidR="00832DD4" w:rsidRPr="002A680B" w:rsidTr="00832DD4">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832DD4" w:rsidRPr="002A680B" w:rsidRDefault="00832DD4" w:rsidP="00832DD4">
            <w:pPr>
              <w:spacing w:after="0"/>
              <w:rPr>
                <w:rFonts w:ascii="Times New Roman" w:eastAsia="Calibri"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832DD4" w:rsidRPr="002A680B" w:rsidRDefault="00832DD4" w:rsidP="00832DD4">
            <w:pPr>
              <w:spacing w:after="0"/>
              <w:jc w:val="center"/>
              <w:rPr>
                <w:rFonts w:ascii="Times New Roman" w:eastAsia="Calibri" w:hAnsi="Times New Roman" w:cs="Times New Roman"/>
                <w:color w:val="000000"/>
                <w:sz w:val="24"/>
                <w:szCs w:val="24"/>
              </w:rPr>
            </w:pPr>
            <w:r w:rsidRPr="002A680B">
              <w:rPr>
                <w:rFonts w:ascii="Times New Roman" w:eastAsia="Calibri" w:hAnsi="Times New Roman" w:cs="Times New Roman"/>
                <w:color w:val="000000"/>
                <w:sz w:val="24"/>
                <w:szCs w:val="24"/>
              </w:rPr>
              <w:t>4</w:t>
            </w:r>
            <w:r w:rsidRPr="002A680B">
              <w:rPr>
                <w:rFonts w:ascii="Times New Roman" w:eastAsia="Calibri" w:hAnsi="Times New Roman" w:cs="Times New Roman"/>
                <w:color w:val="000000"/>
                <w:sz w:val="24"/>
                <w:szCs w:val="24"/>
                <w:vertAlign w:val="superscript"/>
              </w:rPr>
              <w:t>th</w:t>
            </w:r>
            <w:r w:rsidRPr="002A680B">
              <w:rPr>
                <w:rFonts w:ascii="Times New Roman" w:eastAsia="Calibri" w:hAnsi="Times New Roman" w:cs="Times New Roman"/>
                <w:color w:val="00000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832DD4" w:rsidRPr="002A680B" w:rsidRDefault="00832DD4" w:rsidP="00832DD4">
            <w:pPr>
              <w:spacing w:after="0"/>
              <w:jc w:val="center"/>
              <w:rPr>
                <w:rFonts w:ascii="Times New Roman" w:eastAsia="Calibri" w:hAnsi="Times New Roman" w:cs="Times New Roman"/>
                <w:color w:val="000000"/>
                <w:sz w:val="24"/>
                <w:szCs w:val="24"/>
              </w:rPr>
            </w:pPr>
            <w:r w:rsidRPr="002A680B">
              <w:rPr>
                <w:rFonts w:ascii="Times New Roman" w:eastAsia="Calibri" w:hAnsi="Times New Roman" w:cs="Times New Roman"/>
                <w:color w:val="000000"/>
                <w:sz w:val="24"/>
                <w:szCs w:val="24"/>
              </w:rPr>
              <w:t>191</w:t>
            </w:r>
          </w:p>
        </w:tc>
      </w:tr>
    </w:tbl>
    <w:p w:rsidR="006A0536" w:rsidRPr="002A680B" w:rsidRDefault="006A0536" w:rsidP="00832DD4">
      <w:pPr>
        <w:spacing w:after="0" w:line="360" w:lineRule="auto"/>
        <w:jc w:val="both"/>
        <w:rPr>
          <w:rFonts w:ascii="Times New Roman" w:eastAsia="Calibri" w:hAnsi="Times New Roman" w:cs="Times New Roman"/>
          <w:sz w:val="24"/>
          <w:szCs w:val="24"/>
        </w:rPr>
      </w:pPr>
    </w:p>
    <w:p w:rsidR="00832DD4" w:rsidRPr="002A680B" w:rsidRDefault="00832DD4" w:rsidP="00832DD4">
      <w:pPr>
        <w:spacing w:after="0" w:line="360" w:lineRule="auto"/>
        <w:jc w:val="both"/>
        <w:rPr>
          <w:rFonts w:ascii="Times New Roman" w:eastAsia="Calibri" w:hAnsi="Times New Roman" w:cs="Times New Roman"/>
          <w:sz w:val="24"/>
          <w:szCs w:val="24"/>
        </w:rPr>
      </w:pPr>
      <w:r w:rsidRPr="002A680B">
        <w:rPr>
          <w:rFonts w:ascii="Times New Roman" w:eastAsia="Calibri" w:hAnsi="Times New Roman" w:cs="Times New Roman"/>
          <w:sz w:val="24"/>
          <w:szCs w:val="24"/>
        </w:rPr>
        <w:lastRenderedPageBreak/>
        <w:t>Accordingly, in order to estimate the land lease cost of the project profiles it is assumed that all new manufacturing projects will be located in industrial zones located in expansion zones. Therefore, for the profile a land lease rate of Birr 266 per m</w:t>
      </w:r>
      <w:r w:rsidRPr="002A680B">
        <w:rPr>
          <w:rFonts w:ascii="Times New Roman" w:eastAsia="Calibri" w:hAnsi="Times New Roman" w:cs="Times New Roman"/>
          <w:sz w:val="24"/>
          <w:szCs w:val="24"/>
          <w:vertAlign w:val="superscript"/>
        </w:rPr>
        <w:t xml:space="preserve">2 </w:t>
      </w:r>
      <w:r w:rsidRPr="002A680B">
        <w:rPr>
          <w:rFonts w:ascii="Times New Roman" w:eastAsia="Calibri" w:hAnsi="Times New Roman" w:cs="Times New Roman"/>
          <w:sz w:val="24"/>
          <w:szCs w:val="24"/>
        </w:rPr>
        <w:t xml:space="preserve">which is equivalent to the average floor price of plots located in expansion zone is adopted. </w:t>
      </w:r>
    </w:p>
    <w:p w:rsidR="00832DD4" w:rsidRPr="002A680B" w:rsidRDefault="00832DD4" w:rsidP="00832DD4">
      <w:pPr>
        <w:spacing w:after="0" w:line="360" w:lineRule="auto"/>
        <w:jc w:val="both"/>
        <w:rPr>
          <w:rFonts w:ascii="Times New Roman" w:eastAsia="Calibri" w:hAnsi="Times New Roman" w:cs="Times New Roman"/>
          <w:sz w:val="16"/>
          <w:szCs w:val="16"/>
        </w:rPr>
      </w:pPr>
    </w:p>
    <w:p w:rsidR="00832DD4" w:rsidRPr="002A680B" w:rsidRDefault="00832DD4" w:rsidP="00832DD4">
      <w:pPr>
        <w:spacing w:after="0" w:line="360" w:lineRule="auto"/>
        <w:jc w:val="both"/>
        <w:rPr>
          <w:rFonts w:ascii="Times New Roman" w:eastAsia="Calibri" w:hAnsi="Times New Roman" w:cs="Times New Roman"/>
          <w:sz w:val="24"/>
          <w:szCs w:val="24"/>
        </w:rPr>
      </w:pPr>
      <w:r w:rsidRPr="002A680B">
        <w:rPr>
          <w:rFonts w:ascii="Times New Roman" w:eastAsia="Calibri" w:hAnsi="Times New Roman" w:cs="Times New Roman"/>
          <w:sz w:val="24"/>
          <w:szCs w:val="24"/>
        </w:rPr>
        <w:t xml:space="preserve">On the other hand, some of the investment incentives arranged by the Addis Ababa City Administration on lease payment for industrial projects are granting longer grace period and extending the lease payment period. The criterions are creation of job opportunity, foreign exchange saving, investment capital and land utilization tendency etc. Accordingly, Table 5.3 shows incentives for lease payment.  </w:t>
      </w:r>
    </w:p>
    <w:p w:rsidR="0012295B" w:rsidRPr="002A680B" w:rsidRDefault="0012295B" w:rsidP="00832DD4">
      <w:pPr>
        <w:spacing w:after="0" w:line="360" w:lineRule="auto"/>
        <w:jc w:val="both"/>
        <w:rPr>
          <w:rFonts w:ascii="Times New Roman" w:eastAsia="Calibri" w:hAnsi="Times New Roman" w:cs="Times New Roman"/>
          <w:sz w:val="24"/>
          <w:szCs w:val="24"/>
        </w:rPr>
      </w:pPr>
    </w:p>
    <w:p w:rsidR="00832DD4" w:rsidRPr="002A680B" w:rsidRDefault="00832DD4" w:rsidP="00832DD4">
      <w:pPr>
        <w:spacing w:after="0" w:line="360" w:lineRule="auto"/>
        <w:jc w:val="center"/>
        <w:rPr>
          <w:rFonts w:ascii="Times New Roman" w:eastAsia="Calibri" w:hAnsi="Times New Roman" w:cs="Times New Roman"/>
          <w:b/>
          <w:sz w:val="24"/>
          <w:szCs w:val="24"/>
          <w:u w:val="single"/>
        </w:rPr>
      </w:pPr>
      <w:r w:rsidRPr="002A680B">
        <w:rPr>
          <w:rFonts w:ascii="Times New Roman" w:eastAsia="Calibri" w:hAnsi="Times New Roman" w:cs="Times New Roman"/>
          <w:b/>
          <w:sz w:val="24"/>
          <w:szCs w:val="24"/>
          <w:u w:val="single"/>
        </w:rPr>
        <w:t>Table 5.3</w:t>
      </w:r>
    </w:p>
    <w:p w:rsidR="00832DD4" w:rsidRPr="002A680B" w:rsidRDefault="00832DD4" w:rsidP="00832DD4">
      <w:pPr>
        <w:spacing w:after="0" w:line="360" w:lineRule="auto"/>
        <w:jc w:val="center"/>
        <w:rPr>
          <w:rFonts w:ascii="Times New Roman" w:eastAsia="Calibri" w:hAnsi="Times New Roman" w:cs="Times New Roman"/>
          <w:b/>
          <w:sz w:val="24"/>
          <w:szCs w:val="24"/>
          <w:u w:val="single"/>
        </w:rPr>
      </w:pPr>
      <w:r w:rsidRPr="002A680B">
        <w:rPr>
          <w:rFonts w:ascii="Times New Roman" w:eastAsia="Calibri" w:hAnsi="Times New Roman" w:cs="Times New Roman"/>
          <w:b/>
          <w:sz w:val="24"/>
          <w:szCs w:val="24"/>
          <w:u w:val="single"/>
        </w:rPr>
        <w:t xml:space="preserve">INCENTIVES FOR LEASE PAYMENT OF INDUSTRIAL PROJECTS </w:t>
      </w:r>
    </w:p>
    <w:p w:rsidR="00832DD4" w:rsidRPr="002A680B" w:rsidRDefault="00832DD4" w:rsidP="00832DD4">
      <w:pPr>
        <w:spacing w:after="0" w:line="360" w:lineRule="auto"/>
        <w:jc w:val="center"/>
        <w:rPr>
          <w:rFonts w:ascii="Times New Roman" w:eastAsia="Calibri" w:hAnsi="Times New Roman" w:cs="Times New Roman"/>
          <w:b/>
          <w:sz w:val="16"/>
          <w:szCs w:val="16"/>
          <w:u w:val="single"/>
        </w:rPr>
      </w:pPr>
    </w:p>
    <w:tbl>
      <w:tblPr>
        <w:tblW w:w="6219" w:type="dxa"/>
        <w:jc w:val="center"/>
        <w:tblInd w:w="93" w:type="dxa"/>
        <w:tblLook w:val="0000"/>
      </w:tblPr>
      <w:tblGrid>
        <w:gridCol w:w="1796"/>
        <w:gridCol w:w="1220"/>
        <w:gridCol w:w="2080"/>
        <w:gridCol w:w="1123"/>
      </w:tblGrid>
      <w:tr w:rsidR="00832DD4" w:rsidRPr="002A680B" w:rsidTr="0012295B">
        <w:trPr>
          <w:trHeight w:val="728"/>
          <w:jc w:val="center"/>
        </w:trPr>
        <w:tc>
          <w:tcPr>
            <w:tcW w:w="1796" w:type="dxa"/>
            <w:tcBorders>
              <w:top w:val="single" w:sz="4" w:space="0" w:color="auto"/>
              <w:left w:val="single" w:sz="4" w:space="0" w:color="auto"/>
              <w:bottom w:val="single" w:sz="4" w:space="0" w:color="auto"/>
              <w:right w:val="single" w:sz="4" w:space="0" w:color="auto"/>
            </w:tcBorders>
            <w:noWrap/>
          </w:tcPr>
          <w:p w:rsidR="00832DD4" w:rsidRPr="002A680B" w:rsidRDefault="0002242E" w:rsidP="0012295B">
            <w:pPr>
              <w:spacing w:after="0" w:line="240" w:lineRule="auto"/>
              <w:jc w:val="center"/>
              <w:rPr>
                <w:rFonts w:ascii="Times New Roman" w:eastAsia="Calibri" w:hAnsi="Times New Roman" w:cs="Times New Roman"/>
                <w:b/>
                <w:sz w:val="24"/>
                <w:szCs w:val="24"/>
              </w:rPr>
            </w:pPr>
            <w:r w:rsidRPr="002A680B">
              <w:rPr>
                <w:rFonts w:ascii="Times New Roman" w:eastAsia="Calibri" w:hAnsi="Times New Roman" w:cs="Times New Roman"/>
                <w:b/>
                <w:sz w:val="24"/>
                <w:szCs w:val="24"/>
              </w:rPr>
              <w:t>Scored P</w:t>
            </w:r>
            <w:r w:rsidR="00832DD4" w:rsidRPr="002A680B">
              <w:rPr>
                <w:rFonts w:ascii="Times New Roman" w:eastAsia="Calibri" w:hAnsi="Times New Roman" w:cs="Times New Roman"/>
                <w:b/>
                <w:sz w:val="24"/>
                <w:szCs w:val="24"/>
              </w:rPr>
              <w:t>oint</w:t>
            </w:r>
          </w:p>
        </w:tc>
        <w:tc>
          <w:tcPr>
            <w:tcW w:w="1220" w:type="dxa"/>
            <w:tcBorders>
              <w:top w:val="single" w:sz="4" w:space="0" w:color="auto"/>
              <w:left w:val="nil"/>
              <w:bottom w:val="single" w:sz="4" w:space="0" w:color="auto"/>
              <w:right w:val="single" w:sz="4" w:space="0" w:color="auto"/>
            </w:tcBorders>
            <w:noWrap/>
          </w:tcPr>
          <w:p w:rsidR="00832DD4" w:rsidRPr="002A680B" w:rsidRDefault="0002242E" w:rsidP="0012295B">
            <w:pPr>
              <w:spacing w:after="0" w:line="240" w:lineRule="auto"/>
              <w:jc w:val="center"/>
              <w:rPr>
                <w:rFonts w:ascii="Times New Roman" w:eastAsia="Calibri" w:hAnsi="Times New Roman" w:cs="Times New Roman"/>
                <w:b/>
                <w:sz w:val="24"/>
                <w:szCs w:val="24"/>
              </w:rPr>
            </w:pPr>
            <w:r w:rsidRPr="002A680B">
              <w:rPr>
                <w:rFonts w:ascii="Times New Roman" w:eastAsia="Calibri" w:hAnsi="Times New Roman" w:cs="Times New Roman"/>
                <w:b/>
                <w:sz w:val="24"/>
                <w:szCs w:val="24"/>
              </w:rPr>
              <w:t>Grace P</w:t>
            </w:r>
            <w:r w:rsidR="00832DD4" w:rsidRPr="002A680B">
              <w:rPr>
                <w:rFonts w:ascii="Times New Roman" w:eastAsia="Calibri" w:hAnsi="Times New Roman" w:cs="Times New Roman"/>
                <w:b/>
                <w:sz w:val="24"/>
                <w:szCs w:val="24"/>
              </w:rPr>
              <w:t>eriod</w:t>
            </w:r>
          </w:p>
        </w:tc>
        <w:tc>
          <w:tcPr>
            <w:tcW w:w="2080" w:type="dxa"/>
            <w:tcBorders>
              <w:top w:val="single" w:sz="4" w:space="0" w:color="auto"/>
              <w:left w:val="nil"/>
              <w:bottom w:val="single" w:sz="4" w:space="0" w:color="auto"/>
              <w:right w:val="single" w:sz="4" w:space="0" w:color="auto"/>
            </w:tcBorders>
          </w:tcPr>
          <w:p w:rsidR="00832DD4" w:rsidRPr="002A680B" w:rsidRDefault="00832DD4" w:rsidP="0012295B">
            <w:pPr>
              <w:spacing w:after="0" w:line="240" w:lineRule="auto"/>
              <w:jc w:val="center"/>
              <w:rPr>
                <w:rFonts w:ascii="Times New Roman" w:eastAsia="Calibri" w:hAnsi="Times New Roman" w:cs="Times New Roman"/>
                <w:b/>
                <w:sz w:val="24"/>
                <w:szCs w:val="24"/>
              </w:rPr>
            </w:pPr>
            <w:r w:rsidRPr="002A680B">
              <w:rPr>
                <w:rFonts w:ascii="Times New Roman" w:eastAsia="Calibri" w:hAnsi="Times New Roman" w:cs="Times New Roman"/>
                <w:b/>
                <w:sz w:val="24"/>
                <w:szCs w:val="24"/>
              </w:rPr>
              <w:t>Payment</w:t>
            </w:r>
            <w:r w:rsidR="0012295B" w:rsidRPr="002A680B">
              <w:rPr>
                <w:rFonts w:ascii="Times New Roman" w:eastAsia="Calibri" w:hAnsi="Times New Roman" w:cs="Times New Roman"/>
                <w:b/>
                <w:sz w:val="24"/>
                <w:szCs w:val="24"/>
              </w:rPr>
              <w:t xml:space="preserve"> </w:t>
            </w:r>
            <w:r w:rsidRPr="002A680B">
              <w:rPr>
                <w:rFonts w:ascii="Times New Roman" w:eastAsia="Calibri" w:hAnsi="Times New Roman" w:cs="Times New Roman"/>
                <w:b/>
                <w:sz w:val="24"/>
                <w:szCs w:val="24"/>
              </w:rPr>
              <w:t>C</w:t>
            </w:r>
            <w:r w:rsidR="0012295B" w:rsidRPr="002A680B">
              <w:rPr>
                <w:rFonts w:ascii="Times New Roman" w:eastAsia="Calibri" w:hAnsi="Times New Roman" w:cs="Times New Roman"/>
                <w:b/>
                <w:sz w:val="24"/>
                <w:szCs w:val="24"/>
              </w:rPr>
              <w:t>omp</w:t>
            </w:r>
            <w:r w:rsidR="002A680B" w:rsidRPr="002A680B">
              <w:rPr>
                <w:rFonts w:ascii="Times New Roman" w:eastAsia="Calibri" w:hAnsi="Times New Roman" w:cs="Times New Roman"/>
                <w:b/>
                <w:sz w:val="24"/>
                <w:szCs w:val="24"/>
              </w:rPr>
              <w:t>i</w:t>
            </w:r>
            <w:r w:rsidR="0012295B" w:rsidRPr="002A680B">
              <w:rPr>
                <w:rFonts w:ascii="Times New Roman" w:eastAsia="Calibri" w:hAnsi="Times New Roman" w:cs="Times New Roman"/>
                <w:b/>
                <w:sz w:val="24"/>
                <w:szCs w:val="24"/>
              </w:rPr>
              <w:t>l</w:t>
            </w:r>
            <w:r w:rsidR="002A680B" w:rsidRPr="002A680B">
              <w:rPr>
                <w:rFonts w:ascii="Times New Roman" w:eastAsia="Calibri" w:hAnsi="Times New Roman" w:cs="Times New Roman"/>
                <w:b/>
                <w:sz w:val="24"/>
                <w:szCs w:val="24"/>
              </w:rPr>
              <w:t>ation</w:t>
            </w:r>
            <w:r w:rsidRPr="002A680B">
              <w:rPr>
                <w:rFonts w:ascii="Times New Roman" w:eastAsia="Calibri" w:hAnsi="Times New Roman" w:cs="Times New Roman"/>
                <w:b/>
                <w:sz w:val="24"/>
                <w:szCs w:val="24"/>
              </w:rPr>
              <w:br/>
              <w:t xml:space="preserve"> Period</w:t>
            </w:r>
          </w:p>
        </w:tc>
        <w:tc>
          <w:tcPr>
            <w:tcW w:w="1123" w:type="dxa"/>
            <w:tcBorders>
              <w:top w:val="single" w:sz="4" w:space="0" w:color="auto"/>
              <w:left w:val="nil"/>
              <w:bottom w:val="single" w:sz="4" w:space="0" w:color="auto"/>
              <w:right w:val="single" w:sz="4" w:space="0" w:color="auto"/>
            </w:tcBorders>
          </w:tcPr>
          <w:p w:rsidR="00832DD4" w:rsidRPr="002A680B" w:rsidRDefault="00832DD4" w:rsidP="0012295B">
            <w:pPr>
              <w:spacing w:after="0" w:line="240" w:lineRule="auto"/>
              <w:jc w:val="center"/>
              <w:rPr>
                <w:rFonts w:ascii="Times New Roman" w:eastAsia="Calibri" w:hAnsi="Times New Roman" w:cs="Times New Roman"/>
                <w:b/>
                <w:sz w:val="24"/>
                <w:szCs w:val="24"/>
              </w:rPr>
            </w:pPr>
            <w:r w:rsidRPr="002A680B">
              <w:rPr>
                <w:rFonts w:ascii="Times New Roman" w:eastAsia="Calibri" w:hAnsi="Times New Roman" w:cs="Times New Roman"/>
                <w:b/>
                <w:sz w:val="24"/>
                <w:szCs w:val="24"/>
              </w:rPr>
              <w:t>Down</w:t>
            </w:r>
            <w:r w:rsidRPr="002A680B">
              <w:rPr>
                <w:rFonts w:ascii="Times New Roman" w:eastAsia="Calibri" w:hAnsi="Times New Roman" w:cs="Times New Roman"/>
                <w:b/>
                <w:sz w:val="24"/>
                <w:szCs w:val="24"/>
              </w:rPr>
              <w:br/>
              <w:t>Payment</w:t>
            </w:r>
          </w:p>
        </w:tc>
      </w:tr>
      <w:tr w:rsidR="00832DD4" w:rsidRPr="002A680B" w:rsidTr="00832DD4">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832DD4" w:rsidRPr="002A680B" w:rsidRDefault="00832DD4" w:rsidP="00832DD4">
            <w:pPr>
              <w:spacing w:after="0"/>
              <w:jc w:val="both"/>
              <w:rPr>
                <w:rFonts w:ascii="Times New Roman" w:eastAsia="Calibri" w:hAnsi="Times New Roman" w:cs="Times New Roman"/>
                <w:sz w:val="24"/>
                <w:szCs w:val="24"/>
              </w:rPr>
            </w:pPr>
            <w:r w:rsidRPr="002A680B">
              <w:rPr>
                <w:rFonts w:ascii="Times New Roman" w:eastAsia="Calibri" w:hAnsi="Times New Roman" w:cs="Times New Roman"/>
                <w:sz w:val="24"/>
                <w:szCs w:val="24"/>
              </w:rPr>
              <w:t>Above 75%</w:t>
            </w:r>
          </w:p>
        </w:tc>
        <w:tc>
          <w:tcPr>
            <w:tcW w:w="1220" w:type="dxa"/>
            <w:tcBorders>
              <w:top w:val="nil"/>
              <w:left w:val="nil"/>
              <w:bottom w:val="single" w:sz="4" w:space="0" w:color="auto"/>
              <w:right w:val="single" w:sz="4" w:space="0" w:color="auto"/>
            </w:tcBorders>
            <w:noWrap/>
            <w:vAlign w:val="bottom"/>
          </w:tcPr>
          <w:p w:rsidR="00832DD4" w:rsidRPr="002A680B" w:rsidRDefault="00832DD4" w:rsidP="00832DD4">
            <w:pPr>
              <w:spacing w:after="0"/>
              <w:jc w:val="both"/>
              <w:rPr>
                <w:rFonts w:ascii="Times New Roman" w:eastAsia="Calibri" w:hAnsi="Times New Roman" w:cs="Times New Roman"/>
                <w:sz w:val="24"/>
                <w:szCs w:val="24"/>
              </w:rPr>
            </w:pPr>
            <w:r w:rsidRPr="002A680B">
              <w:rPr>
                <w:rFonts w:ascii="Times New Roman" w:eastAsia="Calibri" w:hAnsi="Times New Roman" w:cs="Times New Roman"/>
                <w:sz w:val="24"/>
                <w:szCs w:val="24"/>
              </w:rPr>
              <w:t>5 Years</w:t>
            </w:r>
          </w:p>
        </w:tc>
        <w:tc>
          <w:tcPr>
            <w:tcW w:w="2080" w:type="dxa"/>
            <w:tcBorders>
              <w:top w:val="nil"/>
              <w:left w:val="nil"/>
              <w:bottom w:val="single" w:sz="4" w:space="0" w:color="auto"/>
              <w:right w:val="single" w:sz="4" w:space="0" w:color="auto"/>
            </w:tcBorders>
            <w:noWrap/>
            <w:vAlign w:val="bottom"/>
          </w:tcPr>
          <w:p w:rsidR="00832DD4" w:rsidRPr="002A680B" w:rsidRDefault="00832DD4" w:rsidP="00832DD4">
            <w:pPr>
              <w:spacing w:after="0"/>
              <w:jc w:val="both"/>
              <w:rPr>
                <w:rFonts w:ascii="Times New Roman" w:eastAsia="Calibri" w:hAnsi="Times New Roman" w:cs="Times New Roman"/>
                <w:sz w:val="24"/>
                <w:szCs w:val="24"/>
              </w:rPr>
            </w:pPr>
            <w:r w:rsidRPr="002A680B">
              <w:rPr>
                <w:rFonts w:ascii="Times New Roman" w:eastAsia="Calibri" w:hAnsi="Times New Roman" w:cs="Times New Roman"/>
                <w:sz w:val="24"/>
                <w:szCs w:val="24"/>
              </w:rPr>
              <w:t>30 Years</w:t>
            </w:r>
          </w:p>
        </w:tc>
        <w:tc>
          <w:tcPr>
            <w:tcW w:w="1123" w:type="dxa"/>
            <w:tcBorders>
              <w:top w:val="nil"/>
              <w:left w:val="nil"/>
              <w:bottom w:val="single" w:sz="4" w:space="0" w:color="auto"/>
              <w:right w:val="single" w:sz="4" w:space="0" w:color="auto"/>
            </w:tcBorders>
            <w:noWrap/>
            <w:vAlign w:val="bottom"/>
          </w:tcPr>
          <w:p w:rsidR="00832DD4" w:rsidRPr="002A680B" w:rsidRDefault="00832DD4" w:rsidP="00832DD4">
            <w:pPr>
              <w:spacing w:after="0"/>
              <w:jc w:val="both"/>
              <w:rPr>
                <w:rFonts w:ascii="Times New Roman" w:eastAsia="Calibri" w:hAnsi="Times New Roman" w:cs="Times New Roman"/>
                <w:sz w:val="24"/>
                <w:szCs w:val="24"/>
              </w:rPr>
            </w:pPr>
            <w:r w:rsidRPr="002A680B">
              <w:rPr>
                <w:rFonts w:ascii="Times New Roman" w:eastAsia="Calibri" w:hAnsi="Times New Roman" w:cs="Times New Roman"/>
                <w:sz w:val="24"/>
                <w:szCs w:val="24"/>
              </w:rPr>
              <w:t>10%</w:t>
            </w:r>
          </w:p>
        </w:tc>
      </w:tr>
      <w:tr w:rsidR="00832DD4" w:rsidRPr="002A680B" w:rsidTr="00832DD4">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832DD4" w:rsidRPr="002A680B" w:rsidRDefault="00832DD4" w:rsidP="00832DD4">
            <w:pPr>
              <w:spacing w:after="0"/>
              <w:jc w:val="both"/>
              <w:rPr>
                <w:rFonts w:ascii="Times New Roman" w:eastAsia="Calibri" w:hAnsi="Times New Roman" w:cs="Times New Roman"/>
                <w:sz w:val="24"/>
                <w:szCs w:val="24"/>
              </w:rPr>
            </w:pPr>
            <w:r w:rsidRPr="002A680B">
              <w:rPr>
                <w:rFonts w:ascii="Times New Roman" w:eastAsia="Calibri" w:hAnsi="Times New Roman" w:cs="Times New Roman"/>
                <w:sz w:val="24"/>
                <w:szCs w:val="24"/>
              </w:rPr>
              <w:t>From 50 - 75%</w:t>
            </w:r>
          </w:p>
        </w:tc>
        <w:tc>
          <w:tcPr>
            <w:tcW w:w="1220" w:type="dxa"/>
            <w:tcBorders>
              <w:top w:val="nil"/>
              <w:left w:val="nil"/>
              <w:bottom w:val="single" w:sz="4" w:space="0" w:color="auto"/>
              <w:right w:val="single" w:sz="4" w:space="0" w:color="auto"/>
            </w:tcBorders>
            <w:noWrap/>
            <w:vAlign w:val="bottom"/>
          </w:tcPr>
          <w:p w:rsidR="00832DD4" w:rsidRPr="002A680B" w:rsidRDefault="00832DD4" w:rsidP="00832DD4">
            <w:pPr>
              <w:spacing w:after="0"/>
              <w:jc w:val="both"/>
              <w:rPr>
                <w:rFonts w:ascii="Times New Roman" w:eastAsia="Calibri" w:hAnsi="Times New Roman" w:cs="Times New Roman"/>
                <w:sz w:val="24"/>
                <w:szCs w:val="24"/>
              </w:rPr>
            </w:pPr>
            <w:r w:rsidRPr="002A680B">
              <w:rPr>
                <w:rFonts w:ascii="Times New Roman" w:eastAsia="Calibri" w:hAnsi="Times New Roman" w:cs="Times New Roman"/>
                <w:sz w:val="24"/>
                <w:szCs w:val="24"/>
              </w:rPr>
              <w:t>5 Years</w:t>
            </w:r>
          </w:p>
        </w:tc>
        <w:tc>
          <w:tcPr>
            <w:tcW w:w="2080" w:type="dxa"/>
            <w:tcBorders>
              <w:top w:val="nil"/>
              <w:left w:val="nil"/>
              <w:bottom w:val="single" w:sz="4" w:space="0" w:color="auto"/>
              <w:right w:val="single" w:sz="4" w:space="0" w:color="auto"/>
            </w:tcBorders>
            <w:noWrap/>
            <w:vAlign w:val="bottom"/>
          </w:tcPr>
          <w:p w:rsidR="00832DD4" w:rsidRPr="002A680B" w:rsidRDefault="00832DD4" w:rsidP="00832DD4">
            <w:pPr>
              <w:spacing w:after="0"/>
              <w:jc w:val="both"/>
              <w:rPr>
                <w:rFonts w:ascii="Times New Roman" w:eastAsia="Calibri" w:hAnsi="Times New Roman" w:cs="Times New Roman"/>
                <w:sz w:val="24"/>
                <w:szCs w:val="24"/>
              </w:rPr>
            </w:pPr>
            <w:r w:rsidRPr="002A680B">
              <w:rPr>
                <w:rFonts w:ascii="Times New Roman" w:eastAsia="Calibri" w:hAnsi="Times New Roman" w:cs="Times New Roman"/>
                <w:sz w:val="24"/>
                <w:szCs w:val="24"/>
              </w:rPr>
              <w:t>28 Years</w:t>
            </w:r>
          </w:p>
        </w:tc>
        <w:tc>
          <w:tcPr>
            <w:tcW w:w="1123" w:type="dxa"/>
            <w:tcBorders>
              <w:top w:val="nil"/>
              <w:left w:val="nil"/>
              <w:bottom w:val="single" w:sz="4" w:space="0" w:color="auto"/>
              <w:right w:val="single" w:sz="4" w:space="0" w:color="auto"/>
            </w:tcBorders>
            <w:noWrap/>
            <w:vAlign w:val="bottom"/>
          </w:tcPr>
          <w:p w:rsidR="00832DD4" w:rsidRPr="002A680B" w:rsidRDefault="00832DD4" w:rsidP="00832DD4">
            <w:pPr>
              <w:spacing w:after="0"/>
              <w:jc w:val="both"/>
              <w:rPr>
                <w:rFonts w:ascii="Times New Roman" w:eastAsia="Calibri" w:hAnsi="Times New Roman" w:cs="Times New Roman"/>
                <w:sz w:val="24"/>
                <w:szCs w:val="24"/>
              </w:rPr>
            </w:pPr>
            <w:r w:rsidRPr="002A680B">
              <w:rPr>
                <w:rFonts w:ascii="Times New Roman" w:eastAsia="Calibri" w:hAnsi="Times New Roman" w:cs="Times New Roman"/>
                <w:sz w:val="24"/>
                <w:szCs w:val="24"/>
              </w:rPr>
              <w:t>10%</w:t>
            </w:r>
          </w:p>
        </w:tc>
      </w:tr>
      <w:tr w:rsidR="00832DD4" w:rsidRPr="002A680B" w:rsidTr="00832DD4">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832DD4" w:rsidRPr="002A680B" w:rsidRDefault="00832DD4" w:rsidP="00832DD4">
            <w:pPr>
              <w:spacing w:after="0"/>
              <w:jc w:val="both"/>
              <w:rPr>
                <w:rFonts w:ascii="Times New Roman" w:eastAsia="Calibri" w:hAnsi="Times New Roman" w:cs="Times New Roman"/>
                <w:sz w:val="24"/>
                <w:szCs w:val="24"/>
              </w:rPr>
            </w:pPr>
            <w:r w:rsidRPr="002A680B">
              <w:rPr>
                <w:rFonts w:ascii="Times New Roman" w:eastAsia="Calibri" w:hAnsi="Times New Roman" w:cs="Times New Roman"/>
                <w:sz w:val="24"/>
                <w:szCs w:val="24"/>
              </w:rPr>
              <w:t>From 25 - 49%</w:t>
            </w:r>
          </w:p>
        </w:tc>
        <w:tc>
          <w:tcPr>
            <w:tcW w:w="1220" w:type="dxa"/>
            <w:tcBorders>
              <w:top w:val="nil"/>
              <w:left w:val="nil"/>
              <w:bottom w:val="single" w:sz="4" w:space="0" w:color="auto"/>
              <w:right w:val="single" w:sz="4" w:space="0" w:color="auto"/>
            </w:tcBorders>
            <w:noWrap/>
            <w:vAlign w:val="bottom"/>
          </w:tcPr>
          <w:p w:rsidR="00832DD4" w:rsidRPr="002A680B" w:rsidRDefault="00832DD4" w:rsidP="00832DD4">
            <w:pPr>
              <w:spacing w:after="0"/>
              <w:jc w:val="both"/>
              <w:rPr>
                <w:rFonts w:ascii="Times New Roman" w:eastAsia="Calibri" w:hAnsi="Times New Roman" w:cs="Times New Roman"/>
                <w:sz w:val="24"/>
                <w:szCs w:val="24"/>
              </w:rPr>
            </w:pPr>
            <w:r w:rsidRPr="002A680B">
              <w:rPr>
                <w:rFonts w:ascii="Times New Roman" w:eastAsia="Calibri" w:hAnsi="Times New Roman" w:cs="Times New Roman"/>
                <w:sz w:val="24"/>
                <w:szCs w:val="24"/>
              </w:rPr>
              <w:t>4 Years</w:t>
            </w:r>
          </w:p>
        </w:tc>
        <w:tc>
          <w:tcPr>
            <w:tcW w:w="2080" w:type="dxa"/>
            <w:tcBorders>
              <w:top w:val="nil"/>
              <w:left w:val="nil"/>
              <w:bottom w:val="single" w:sz="4" w:space="0" w:color="auto"/>
              <w:right w:val="single" w:sz="4" w:space="0" w:color="auto"/>
            </w:tcBorders>
            <w:noWrap/>
            <w:vAlign w:val="bottom"/>
          </w:tcPr>
          <w:p w:rsidR="00832DD4" w:rsidRPr="002A680B" w:rsidRDefault="00832DD4" w:rsidP="00832DD4">
            <w:pPr>
              <w:spacing w:after="0"/>
              <w:jc w:val="both"/>
              <w:rPr>
                <w:rFonts w:ascii="Times New Roman" w:eastAsia="Calibri" w:hAnsi="Times New Roman" w:cs="Times New Roman"/>
                <w:sz w:val="24"/>
                <w:szCs w:val="24"/>
              </w:rPr>
            </w:pPr>
            <w:r w:rsidRPr="002A680B">
              <w:rPr>
                <w:rFonts w:ascii="Times New Roman" w:eastAsia="Calibri" w:hAnsi="Times New Roman" w:cs="Times New Roman"/>
                <w:sz w:val="24"/>
                <w:szCs w:val="24"/>
              </w:rPr>
              <w:t>25 Years</w:t>
            </w:r>
          </w:p>
        </w:tc>
        <w:tc>
          <w:tcPr>
            <w:tcW w:w="1123" w:type="dxa"/>
            <w:tcBorders>
              <w:top w:val="nil"/>
              <w:left w:val="nil"/>
              <w:bottom w:val="single" w:sz="4" w:space="0" w:color="auto"/>
              <w:right w:val="single" w:sz="4" w:space="0" w:color="auto"/>
            </w:tcBorders>
            <w:noWrap/>
            <w:vAlign w:val="bottom"/>
          </w:tcPr>
          <w:p w:rsidR="00832DD4" w:rsidRPr="002A680B" w:rsidRDefault="00832DD4" w:rsidP="00832DD4">
            <w:pPr>
              <w:spacing w:after="0"/>
              <w:jc w:val="both"/>
              <w:rPr>
                <w:rFonts w:ascii="Times New Roman" w:eastAsia="Calibri" w:hAnsi="Times New Roman" w:cs="Times New Roman"/>
                <w:sz w:val="24"/>
                <w:szCs w:val="24"/>
              </w:rPr>
            </w:pPr>
            <w:r w:rsidRPr="002A680B">
              <w:rPr>
                <w:rFonts w:ascii="Times New Roman" w:eastAsia="Calibri" w:hAnsi="Times New Roman" w:cs="Times New Roman"/>
                <w:sz w:val="24"/>
                <w:szCs w:val="24"/>
              </w:rPr>
              <w:t>10%</w:t>
            </w:r>
          </w:p>
        </w:tc>
      </w:tr>
    </w:tbl>
    <w:p w:rsidR="00832DD4" w:rsidRPr="002A680B" w:rsidRDefault="00832DD4" w:rsidP="00832DD4">
      <w:pPr>
        <w:spacing w:after="0" w:line="360" w:lineRule="auto"/>
        <w:jc w:val="both"/>
        <w:rPr>
          <w:rFonts w:ascii="Times New Roman" w:eastAsia="Calibri" w:hAnsi="Times New Roman" w:cs="Times New Roman"/>
          <w:sz w:val="12"/>
          <w:szCs w:val="24"/>
        </w:rPr>
      </w:pPr>
    </w:p>
    <w:p w:rsidR="00832DD4" w:rsidRPr="002A680B" w:rsidRDefault="00832DD4" w:rsidP="00832DD4">
      <w:pPr>
        <w:tabs>
          <w:tab w:val="left" w:pos="1890"/>
        </w:tabs>
        <w:spacing w:after="0" w:line="360" w:lineRule="auto"/>
        <w:jc w:val="both"/>
        <w:rPr>
          <w:rFonts w:ascii="Times New Roman" w:eastAsia="Calibri" w:hAnsi="Times New Roman" w:cs="Times New Roman"/>
          <w:sz w:val="8"/>
          <w:szCs w:val="16"/>
        </w:rPr>
      </w:pPr>
      <w:r w:rsidRPr="002A680B">
        <w:rPr>
          <w:rFonts w:ascii="Times New Roman" w:eastAsia="Calibri" w:hAnsi="Times New Roman" w:cs="Times New Roman"/>
          <w:sz w:val="24"/>
          <w:szCs w:val="24"/>
        </w:rPr>
        <w:tab/>
      </w:r>
    </w:p>
    <w:p w:rsidR="00A0340D" w:rsidRPr="00A0340D" w:rsidRDefault="00832DD4" w:rsidP="00A0340D">
      <w:pPr>
        <w:spacing w:line="360" w:lineRule="auto"/>
        <w:jc w:val="both"/>
        <w:rPr>
          <w:rFonts w:ascii="Times New Roman" w:eastAsia="Calibri" w:hAnsi="Times New Roman" w:cs="Times New Roman"/>
          <w:sz w:val="24"/>
          <w:szCs w:val="24"/>
        </w:rPr>
      </w:pPr>
      <w:r w:rsidRPr="002A680B">
        <w:rPr>
          <w:rFonts w:ascii="Times New Roman" w:eastAsia="Calibri" w:hAnsi="Times New Roman" w:cs="Times New Roman"/>
          <w:sz w:val="24"/>
          <w:szCs w:val="24"/>
        </w:rPr>
        <w:t>For the purpose of this project profile</w:t>
      </w:r>
      <w:r w:rsidR="0002242E" w:rsidRPr="002A680B">
        <w:rPr>
          <w:rFonts w:ascii="Times New Roman" w:eastAsia="Calibri" w:hAnsi="Times New Roman" w:cs="Times New Roman"/>
          <w:sz w:val="24"/>
          <w:szCs w:val="24"/>
        </w:rPr>
        <w:t>,</w:t>
      </w:r>
      <w:r w:rsidRPr="002A680B">
        <w:rPr>
          <w:rFonts w:ascii="Times New Roman" w:eastAsia="Calibri" w:hAnsi="Times New Roman" w:cs="Times New Roman"/>
          <w:sz w:val="24"/>
          <w:szCs w:val="24"/>
        </w:rPr>
        <w:t xml:space="preserve"> the average i.e. five years grace period, 28 years payment completion period and 10% down payment is used. </w:t>
      </w:r>
      <w:r w:rsidR="00A0340D" w:rsidRPr="00A0340D">
        <w:rPr>
          <w:rFonts w:ascii="Times New Roman" w:eastAsia="Calibri" w:hAnsi="Times New Roman" w:cs="Times New Roman"/>
          <w:sz w:val="24"/>
          <w:szCs w:val="24"/>
        </w:rPr>
        <w:t>The land lease period for industry is 60 years.</w:t>
      </w:r>
    </w:p>
    <w:p w:rsidR="00A0340D" w:rsidRPr="00A0340D" w:rsidRDefault="00A0340D" w:rsidP="00A0340D">
      <w:pPr>
        <w:spacing w:line="360" w:lineRule="auto"/>
        <w:jc w:val="both"/>
        <w:rPr>
          <w:rFonts w:ascii="Times New Roman" w:eastAsia="Calibri" w:hAnsi="Times New Roman" w:cs="Times New Roman"/>
          <w:sz w:val="24"/>
          <w:szCs w:val="24"/>
        </w:rPr>
      </w:pPr>
      <w:r w:rsidRPr="00A0340D">
        <w:rPr>
          <w:rFonts w:ascii="Times New Roman" w:eastAsia="Calibri" w:hAnsi="Times New Roman" w:cs="Times New Roman"/>
          <w:sz w:val="24"/>
          <w:szCs w:val="24"/>
        </w:rPr>
        <w:t>Accordingly, the total land lease cost at a rate of Birr 266 per m</w:t>
      </w:r>
      <w:r w:rsidRPr="00A0340D">
        <w:rPr>
          <w:rFonts w:ascii="Times New Roman" w:eastAsia="Calibri" w:hAnsi="Times New Roman" w:cs="Times New Roman"/>
          <w:sz w:val="24"/>
          <w:szCs w:val="24"/>
          <w:vertAlign w:val="superscript"/>
        </w:rPr>
        <w:t>2</w:t>
      </w:r>
      <w:r w:rsidRPr="00A0340D">
        <w:rPr>
          <w:rFonts w:ascii="Times New Roman" w:eastAsia="Calibri" w:hAnsi="Times New Roman" w:cs="Times New Roman"/>
          <w:sz w:val="24"/>
          <w:szCs w:val="24"/>
        </w:rPr>
        <w:t xml:space="preserve"> is estimated at Birr </w:t>
      </w:r>
      <w:r>
        <w:rPr>
          <w:rFonts w:ascii="Times New Roman" w:eastAsia="Calibri" w:hAnsi="Times New Roman" w:cs="Times New Roman"/>
          <w:sz w:val="24"/>
          <w:szCs w:val="24"/>
        </w:rPr>
        <w:t>239,400</w:t>
      </w:r>
      <w:r w:rsidRPr="00A0340D">
        <w:rPr>
          <w:rFonts w:ascii="Times New Roman" w:eastAsia="Calibri" w:hAnsi="Times New Roman" w:cs="Times New Roman"/>
          <w:sz w:val="24"/>
          <w:szCs w:val="24"/>
        </w:rPr>
        <w:t xml:space="preserve"> of which 10% or Birr </w:t>
      </w:r>
      <w:r>
        <w:rPr>
          <w:rFonts w:ascii="Times New Roman" w:eastAsia="Calibri" w:hAnsi="Times New Roman" w:cs="Times New Roman"/>
          <w:sz w:val="24"/>
          <w:szCs w:val="24"/>
        </w:rPr>
        <w:t>23,940</w:t>
      </w:r>
      <w:r w:rsidRPr="00A0340D">
        <w:rPr>
          <w:rFonts w:ascii="Times New Roman" w:eastAsia="Calibri" w:hAnsi="Times New Roman" w:cs="Times New Roman"/>
          <w:sz w:val="24"/>
          <w:szCs w:val="24"/>
        </w:rPr>
        <w:t xml:space="preserve"> will be paid in advance. The remaining Birr </w:t>
      </w:r>
      <w:r>
        <w:rPr>
          <w:rFonts w:ascii="Times New Roman" w:eastAsia="Calibri" w:hAnsi="Times New Roman" w:cs="Times New Roman"/>
          <w:sz w:val="24"/>
          <w:szCs w:val="24"/>
        </w:rPr>
        <w:t>215,460</w:t>
      </w:r>
      <w:r w:rsidRPr="00A0340D">
        <w:rPr>
          <w:rFonts w:ascii="Times New Roman" w:eastAsia="Calibri" w:hAnsi="Times New Roman" w:cs="Times New Roman"/>
          <w:sz w:val="24"/>
          <w:szCs w:val="24"/>
        </w:rPr>
        <w:t xml:space="preserve"> will be paid in equal installments with in 28 years i.e. Birr </w:t>
      </w:r>
      <w:r>
        <w:rPr>
          <w:rFonts w:ascii="Times New Roman" w:eastAsia="Calibri" w:hAnsi="Times New Roman" w:cs="Times New Roman"/>
          <w:sz w:val="24"/>
          <w:szCs w:val="24"/>
        </w:rPr>
        <w:t>7,695</w:t>
      </w:r>
      <w:r w:rsidRPr="00A0340D">
        <w:rPr>
          <w:rFonts w:ascii="Times New Roman" w:eastAsia="Calibri" w:hAnsi="Times New Roman" w:cs="Times New Roman"/>
          <w:sz w:val="24"/>
          <w:szCs w:val="24"/>
        </w:rPr>
        <w:t xml:space="preserve"> annually. </w:t>
      </w:r>
    </w:p>
    <w:p w:rsidR="00DD4D7E" w:rsidRDefault="00DD4D7E" w:rsidP="00DD4D7E">
      <w:pPr>
        <w:spacing w:line="360" w:lineRule="auto"/>
        <w:rPr>
          <w:sz w:val="24"/>
          <w:szCs w:val="24"/>
        </w:rPr>
      </w:pPr>
      <w:r w:rsidRPr="008D5ED3">
        <w:rPr>
          <w:b/>
          <w:sz w:val="24"/>
          <w:szCs w:val="24"/>
        </w:rPr>
        <w:t>NB</w:t>
      </w:r>
      <w:r>
        <w:rPr>
          <w:sz w:val="24"/>
          <w:szCs w:val="24"/>
        </w:rPr>
        <w:t xml:space="preserve">: The land issue in the above statement narrates or shows only Addis Ababa’s city administration land lease price, policy and regulations. </w:t>
      </w:r>
    </w:p>
    <w:p w:rsidR="00DD4D7E" w:rsidRDefault="00DD4D7E" w:rsidP="00DD4D7E">
      <w:pPr>
        <w:spacing w:line="360" w:lineRule="auto"/>
        <w:rPr>
          <w:sz w:val="24"/>
          <w:szCs w:val="24"/>
        </w:rPr>
      </w:pPr>
      <w:r>
        <w:rPr>
          <w:sz w:val="24"/>
          <w:szCs w:val="24"/>
        </w:rPr>
        <w:t>Accordingly the project profile prepared based on the land lease price of Addis Ababa region.</w:t>
      </w:r>
    </w:p>
    <w:p w:rsidR="00F95D49" w:rsidRPr="00DD4D7E" w:rsidRDefault="00DD4D7E" w:rsidP="00DD4D7E">
      <w:pPr>
        <w:spacing w:line="360" w:lineRule="auto"/>
        <w:rPr>
          <w:sz w:val="24"/>
          <w:szCs w:val="24"/>
        </w:rPr>
      </w:pPr>
      <w:r>
        <w:rPr>
          <w:sz w:val="24"/>
          <w:szCs w:val="24"/>
        </w:rPr>
        <w:lastRenderedPageBreak/>
        <w:t>To know land lease price, police and regulation of other regional state of the country updated information is available at Ethiopian Investment Agency’s website www</w:t>
      </w:r>
      <w:r w:rsidRPr="00D35DB8">
        <w:rPr>
          <w:sz w:val="24"/>
          <w:szCs w:val="24"/>
        </w:rPr>
        <w:t>.eia</w:t>
      </w:r>
      <w:r>
        <w:rPr>
          <w:sz w:val="24"/>
          <w:szCs w:val="24"/>
        </w:rPr>
        <w:t>.gov.et on the factor cost.</w:t>
      </w:r>
    </w:p>
    <w:p w:rsidR="00757E08" w:rsidRPr="002A680B" w:rsidRDefault="00E71BC4" w:rsidP="0013664C">
      <w:pPr>
        <w:pStyle w:val="Heading1"/>
        <w:numPr>
          <w:ilvl w:val="0"/>
          <w:numId w:val="16"/>
        </w:numPr>
      </w:pPr>
      <w:bookmarkStart w:id="5" w:name="_Toc369171028"/>
      <w:r w:rsidRPr="002A680B">
        <w:t xml:space="preserve">HUMAN RESOURCE </w:t>
      </w:r>
      <w:r w:rsidR="00757E08" w:rsidRPr="002A680B">
        <w:t>AND TRAINING REQUIREMENT</w:t>
      </w:r>
      <w:bookmarkEnd w:id="5"/>
    </w:p>
    <w:p w:rsidR="00CB5F9A" w:rsidRPr="002A680B" w:rsidRDefault="00CB5F9A" w:rsidP="00A10804">
      <w:pPr>
        <w:pStyle w:val="ListParagraph"/>
        <w:spacing w:after="0" w:line="360" w:lineRule="auto"/>
        <w:jc w:val="both"/>
        <w:rPr>
          <w:rFonts w:ascii="Times New Roman" w:hAnsi="Times New Roman" w:cs="Times New Roman"/>
          <w:b/>
          <w:bCs/>
          <w:iCs/>
          <w:sz w:val="16"/>
          <w:szCs w:val="16"/>
        </w:rPr>
      </w:pPr>
    </w:p>
    <w:p w:rsidR="00757E08" w:rsidRPr="002A680B" w:rsidRDefault="00832DD4" w:rsidP="00832DD4">
      <w:pPr>
        <w:pStyle w:val="ListParagraph"/>
        <w:numPr>
          <w:ilvl w:val="0"/>
          <w:numId w:val="13"/>
        </w:numPr>
        <w:spacing w:after="0" w:line="360" w:lineRule="auto"/>
        <w:ind w:hanging="720"/>
        <w:jc w:val="both"/>
        <w:rPr>
          <w:rFonts w:ascii="Times New Roman" w:hAnsi="Times New Roman" w:cs="Times New Roman"/>
          <w:b/>
          <w:bCs/>
          <w:iCs/>
          <w:sz w:val="24"/>
          <w:szCs w:val="24"/>
        </w:rPr>
      </w:pPr>
      <w:r w:rsidRPr="002A680B">
        <w:rPr>
          <w:rFonts w:ascii="Times New Roman" w:hAnsi="Times New Roman" w:cs="Times New Roman"/>
          <w:b/>
          <w:bCs/>
          <w:iCs/>
          <w:sz w:val="24"/>
          <w:szCs w:val="24"/>
        </w:rPr>
        <w:t xml:space="preserve"> </w:t>
      </w:r>
      <w:r w:rsidR="00E71BC4" w:rsidRPr="002A680B">
        <w:rPr>
          <w:rFonts w:ascii="Times New Roman" w:hAnsi="Times New Roman" w:cs="Times New Roman"/>
          <w:b/>
          <w:bCs/>
          <w:iCs/>
          <w:sz w:val="24"/>
          <w:szCs w:val="24"/>
        </w:rPr>
        <w:t xml:space="preserve">HUMAN RESOURCE </w:t>
      </w:r>
      <w:r w:rsidR="00757E08" w:rsidRPr="002A680B">
        <w:rPr>
          <w:rFonts w:ascii="Times New Roman" w:hAnsi="Times New Roman" w:cs="Times New Roman"/>
          <w:b/>
          <w:bCs/>
          <w:iCs/>
          <w:sz w:val="24"/>
          <w:szCs w:val="24"/>
        </w:rPr>
        <w:t>REQUIREMENT</w:t>
      </w:r>
    </w:p>
    <w:p w:rsidR="00832DD4" w:rsidRPr="002A680B" w:rsidRDefault="00832DD4" w:rsidP="00A10804">
      <w:pPr>
        <w:spacing w:after="0" w:line="360" w:lineRule="auto"/>
        <w:jc w:val="both"/>
        <w:rPr>
          <w:rFonts w:ascii="Times New Roman" w:hAnsi="Times New Roman" w:cs="Times New Roman"/>
          <w:sz w:val="10"/>
        </w:rPr>
      </w:pPr>
    </w:p>
    <w:p w:rsidR="00077ED0" w:rsidRPr="002A680B" w:rsidRDefault="00757E08" w:rsidP="00A10804">
      <w:pPr>
        <w:spacing w:after="0" w:line="360" w:lineRule="auto"/>
        <w:jc w:val="both"/>
        <w:rPr>
          <w:rFonts w:ascii="Times New Roman" w:hAnsi="Times New Roman" w:cs="Times New Roman"/>
          <w:sz w:val="24"/>
        </w:rPr>
      </w:pPr>
      <w:r w:rsidRPr="002A680B">
        <w:rPr>
          <w:rFonts w:ascii="Times New Roman" w:hAnsi="Times New Roman" w:cs="Times New Roman"/>
          <w:sz w:val="24"/>
        </w:rPr>
        <w:t>The</w:t>
      </w:r>
      <w:r w:rsidR="003A0698" w:rsidRPr="002A680B">
        <w:rPr>
          <w:rFonts w:ascii="Times New Roman" w:hAnsi="Times New Roman" w:cs="Times New Roman"/>
          <w:sz w:val="24"/>
        </w:rPr>
        <w:t xml:space="preserve"> total </w:t>
      </w:r>
      <w:r w:rsidR="00E71BC4" w:rsidRPr="002A680B">
        <w:rPr>
          <w:rFonts w:ascii="Times New Roman" w:hAnsi="Times New Roman" w:cs="Times New Roman"/>
          <w:bCs/>
          <w:iCs/>
          <w:sz w:val="24"/>
          <w:szCs w:val="24"/>
        </w:rPr>
        <w:t>human resource</w:t>
      </w:r>
      <w:r w:rsidR="00E71BC4" w:rsidRPr="002A680B">
        <w:rPr>
          <w:rFonts w:ascii="Times New Roman" w:hAnsi="Times New Roman" w:cs="Times New Roman"/>
          <w:b/>
          <w:bCs/>
          <w:iCs/>
          <w:sz w:val="24"/>
          <w:szCs w:val="24"/>
        </w:rPr>
        <w:t xml:space="preserve"> </w:t>
      </w:r>
      <w:r w:rsidR="003A0698" w:rsidRPr="002A680B">
        <w:rPr>
          <w:rFonts w:ascii="Times New Roman" w:hAnsi="Times New Roman" w:cs="Times New Roman"/>
          <w:sz w:val="24"/>
        </w:rPr>
        <w:t>requirement of the envisaged project is</w:t>
      </w:r>
      <w:r w:rsidRPr="002A680B">
        <w:rPr>
          <w:rFonts w:ascii="Times New Roman" w:hAnsi="Times New Roman" w:cs="Times New Roman"/>
          <w:sz w:val="24"/>
        </w:rPr>
        <w:t xml:space="preserve"> 40 </w:t>
      </w:r>
      <w:r w:rsidR="003A0698" w:rsidRPr="002A680B">
        <w:rPr>
          <w:rFonts w:ascii="Times New Roman" w:hAnsi="Times New Roman" w:cs="Times New Roman"/>
          <w:sz w:val="24"/>
        </w:rPr>
        <w:t>persons</w:t>
      </w:r>
      <w:r w:rsidRPr="002A680B">
        <w:rPr>
          <w:rFonts w:ascii="Times New Roman" w:hAnsi="Times New Roman" w:cs="Times New Roman"/>
          <w:sz w:val="24"/>
        </w:rPr>
        <w:t>.</w:t>
      </w:r>
      <w:r w:rsidR="003A0698" w:rsidRPr="002A680B">
        <w:rPr>
          <w:rFonts w:ascii="Times New Roman" w:hAnsi="Times New Roman" w:cs="Times New Roman"/>
          <w:sz w:val="24"/>
        </w:rPr>
        <w:t xml:space="preserve"> Details of</w:t>
      </w:r>
      <w:r w:rsidRPr="002A680B">
        <w:rPr>
          <w:rFonts w:ascii="Times New Roman" w:hAnsi="Times New Roman" w:cs="Times New Roman"/>
          <w:sz w:val="24"/>
        </w:rPr>
        <w:t xml:space="preserve"> </w:t>
      </w:r>
      <w:r w:rsidR="003A0698" w:rsidRPr="002A680B">
        <w:rPr>
          <w:rFonts w:ascii="Times New Roman" w:hAnsi="Times New Roman" w:cs="Times New Roman"/>
          <w:sz w:val="24"/>
        </w:rPr>
        <w:t>t</w:t>
      </w:r>
      <w:r w:rsidR="00077ED0" w:rsidRPr="002A680B">
        <w:rPr>
          <w:rFonts w:ascii="Times New Roman" w:hAnsi="Times New Roman" w:cs="Times New Roman"/>
          <w:sz w:val="24"/>
        </w:rPr>
        <w:t xml:space="preserve">he </w:t>
      </w:r>
      <w:r w:rsidR="00CB5F9A" w:rsidRPr="002A680B">
        <w:rPr>
          <w:rFonts w:ascii="Times New Roman" w:hAnsi="Times New Roman" w:cs="Times New Roman"/>
          <w:bCs/>
          <w:iCs/>
          <w:sz w:val="24"/>
          <w:szCs w:val="24"/>
        </w:rPr>
        <w:t>human resource</w:t>
      </w:r>
      <w:r w:rsidR="00CB5F9A" w:rsidRPr="002A680B">
        <w:rPr>
          <w:rFonts w:ascii="Times New Roman" w:hAnsi="Times New Roman" w:cs="Times New Roman"/>
          <w:b/>
          <w:bCs/>
          <w:iCs/>
          <w:sz w:val="24"/>
          <w:szCs w:val="24"/>
        </w:rPr>
        <w:t xml:space="preserve"> </w:t>
      </w:r>
      <w:r w:rsidRPr="002A680B">
        <w:rPr>
          <w:rFonts w:ascii="Times New Roman" w:hAnsi="Times New Roman" w:cs="Times New Roman"/>
          <w:sz w:val="24"/>
        </w:rPr>
        <w:t>requirement and the</w:t>
      </w:r>
      <w:r w:rsidR="00052F3D" w:rsidRPr="002A680B">
        <w:rPr>
          <w:rFonts w:ascii="Times New Roman" w:hAnsi="Times New Roman" w:cs="Times New Roman"/>
          <w:sz w:val="24"/>
        </w:rPr>
        <w:t xml:space="preserve"> </w:t>
      </w:r>
      <w:r w:rsidR="003A0698" w:rsidRPr="002A680B">
        <w:rPr>
          <w:rFonts w:ascii="Times New Roman" w:hAnsi="Times New Roman" w:cs="Times New Roman"/>
          <w:sz w:val="24"/>
        </w:rPr>
        <w:t xml:space="preserve">estimated </w:t>
      </w:r>
      <w:r w:rsidRPr="002A680B">
        <w:rPr>
          <w:rFonts w:ascii="Times New Roman" w:hAnsi="Times New Roman" w:cs="Times New Roman"/>
          <w:sz w:val="24"/>
        </w:rPr>
        <w:t xml:space="preserve">annual </w:t>
      </w:r>
      <w:r w:rsidR="00940D69" w:rsidRPr="002A680B">
        <w:rPr>
          <w:rFonts w:ascii="Times New Roman" w:hAnsi="Times New Roman" w:cs="Times New Roman"/>
          <w:sz w:val="24"/>
        </w:rPr>
        <w:t>labo</w:t>
      </w:r>
      <w:r w:rsidRPr="002A680B">
        <w:rPr>
          <w:rFonts w:ascii="Times New Roman" w:hAnsi="Times New Roman" w:cs="Times New Roman"/>
          <w:sz w:val="24"/>
        </w:rPr>
        <w:t xml:space="preserve">r cost </w:t>
      </w:r>
      <w:r w:rsidR="003A0698" w:rsidRPr="002A680B">
        <w:rPr>
          <w:rFonts w:ascii="Times New Roman" w:hAnsi="Times New Roman" w:cs="Times New Roman"/>
          <w:sz w:val="24"/>
        </w:rPr>
        <w:t xml:space="preserve">including fringe benefits </w:t>
      </w:r>
      <w:r w:rsidRPr="002A680B">
        <w:rPr>
          <w:rFonts w:ascii="Times New Roman" w:hAnsi="Times New Roman" w:cs="Times New Roman"/>
          <w:sz w:val="24"/>
        </w:rPr>
        <w:t xml:space="preserve">are </w:t>
      </w:r>
      <w:r w:rsidR="003A0698" w:rsidRPr="002A680B">
        <w:rPr>
          <w:rFonts w:ascii="Times New Roman" w:hAnsi="Times New Roman" w:cs="Times New Roman"/>
          <w:sz w:val="24"/>
        </w:rPr>
        <w:t xml:space="preserve">shown </w:t>
      </w:r>
      <w:r w:rsidRPr="002A680B">
        <w:rPr>
          <w:rFonts w:ascii="Times New Roman" w:hAnsi="Times New Roman" w:cs="Times New Roman"/>
          <w:sz w:val="24"/>
        </w:rPr>
        <w:t>in</w:t>
      </w:r>
      <w:r w:rsidR="00077ED0" w:rsidRPr="002A680B">
        <w:rPr>
          <w:rFonts w:ascii="Times New Roman" w:hAnsi="Times New Roman" w:cs="Times New Roman"/>
          <w:sz w:val="24"/>
        </w:rPr>
        <w:t xml:space="preserve"> Table 6.1.</w:t>
      </w:r>
    </w:p>
    <w:p w:rsidR="00CB5F9A" w:rsidRPr="002A680B" w:rsidRDefault="00537A45" w:rsidP="00832DD4">
      <w:pPr>
        <w:spacing w:after="0" w:line="360" w:lineRule="auto"/>
        <w:jc w:val="center"/>
        <w:rPr>
          <w:rFonts w:ascii="Times New Roman" w:hAnsi="Times New Roman" w:cs="Times New Roman"/>
          <w:b/>
          <w:sz w:val="24"/>
          <w:u w:val="single"/>
        </w:rPr>
      </w:pPr>
      <w:r w:rsidRPr="002A680B">
        <w:rPr>
          <w:rFonts w:ascii="Times New Roman" w:hAnsi="Times New Roman" w:cs="Times New Roman"/>
          <w:b/>
          <w:sz w:val="24"/>
          <w:u w:val="single"/>
        </w:rPr>
        <w:t xml:space="preserve">Table </w:t>
      </w:r>
      <w:r w:rsidR="00CB5F9A" w:rsidRPr="002A680B">
        <w:rPr>
          <w:rFonts w:ascii="Times New Roman" w:hAnsi="Times New Roman" w:cs="Times New Roman"/>
          <w:b/>
          <w:sz w:val="24"/>
          <w:u w:val="single"/>
        </w:rPr>
        <w:t>6.1</w:t>
      </w:r>
    </w:p>
    <w:p w:rsidR="00537A45" w:rsidRPr="002A680B" w:rsidRDefault="00832DD4" w:rsidP="00832DD4">
      <w:pPr>
        <w:spacing w:after="0" w:line="360" w:lineRule="auto"/>
        <w:jc w:val="center"/>
        <w:rPr>
          <w:rFonts w:ascii="Times New Roman" w:hAnsi="Times New Roman" w:cs="Times New Roman"/>
          <w:b/>
          <w:sz w:val="24"/>
          <w:u w:val="single"/>
        </w:rPr>
      </w:pPr>
      <w:r w:rsidRPr="002A680B">
        <w:rPr>
          <w:rFonts w:ascii="Times New Roman" w:hAnsi="Times New Roman" w:cs="Times New Roman"/>
          <w:b/>
          <w:bCs/>
          <w:iCs/>
          <w:sz w:val="24"/>
          <w:szCs w:val="24"/>
          <w:u w:val="single"/>
        </w:rPr>
        <w:t>HUMAN RESOURCE</w:t>
      </w:r>
      <w:r w:rsidRPr="002A680B">
        <w:rPr>
          <w:rFonts w:ascii="Times New Roman" w:hAnsi="Times New Roman" w:cs="Times New Roman"/>
          <w:b/>
          <w:sz w:val="24"/>
          <w:u w:val="single"/>
        </w:rPr>
        <w:t xml:space="preserve"> REQUIREMENT AND COST</w:t>
      </w:r>
    </w:p>
    <w:p w:rsidR="00832DD4" w:rsidRPr="002A680B" w:rsidRDefault="00832DD4" w:rsidP="00832DD4">
      <w:pPr>
        <w:spacing w:after="0" w:line="360" w:lineRule="auto"/>
        <w:jc w:val="center"/>
        <w:rPr>
          <w:rFonts w:ascii="Times New Roman" w:hAnsi="Times New Roman" w:cs="Times New Roman"/>
          <w:b/>
          <w:sz w:val="14"/>
          <w:u w:val="single"/>
        </w:rPr>
      </w:pPr>
    </w:p>
    <w:tbl>
      <w:tblPr>
        <w:tblW w:w="7508" w:type="dxa"/>
        <w:jc w:val="center"/>
        <w:tblLook w:val="04A0"/>
      </w:tblPr>
      <w:tblGrid>
        <w:gridCol w:w="696"/>
        <w:gridCol w:w="3529"/>
        <w:gridCol w:w="1176"/>
        <w:gridCol w:w="1097"/>
        <w:gridCol w:w="1010"/>
      </w:tblGrid>
      <w:tr w:rsidR="00832DD4" w:rsidRPr="002A680B" w:rsidTr="006A0536">
        <w:trPr>
          <w:cantSplit/>
          <w:trHeight w:val="615"/>
          <w:tblHeader/>
          <w:jc w:val="center"/>
        </w:trPr>
        <w:tc>
          <w:tcPr>
            <w:tcW w:w="69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32DD4" w:rsidRPr="002A680B" w:rsidRDefault="00271FED" w:rsidP="00832DD4">
            <w:pPr>
              <w:spacing w:after="0" w:line="240" w:lineRule="auto"/>
              <w:jc w:val="center"/>
              <w:rPr>
                <w:rFonts w:ascii="Times New Roman" w:eastAsia="Times New Roman" w:hAnsi="Times New Roman" w:cs="Times New Roman"/>
                <w:b/>
                <w:bCs/>
                <w:color w:val="000000"/>
                <w:sz w:val="24"/>
                <w:szCs w:val="24"/>
              </w:rPr>
            </w:pPr>
            <w:r w:rsidRPr="002A680B">
              <w:rPr>
                <w:rFonts w:ascii="Times New Roman" w:eastAsia="Times New Roman" w:hAnsi="Times New Roman" w:cs="Times New Roman"/>
                <w:b/>
                <w:bCs/>
                <w:color w:val="000000"/>
                <w:sz w:val="24"/>
                <w:szCs w:val="24"/>
              </w:rPr>
              <w:t>Sr.</w:t>
            </w:r>
            <w:r w:rsidR="00832DD4" w:rsidRPr="002A680B">
              <w:rPr>
                <w:rFonts w:ascii="Times New Roman" w:eastAsia="Times New Roman" w:hAnsi="Times New Roman" w:cs="Times New Roman"/>
                <w:b/>
                <w:bCs/>
                <w:color w:val="000000"/>
                <w:sz w:val="24"/>
                <w:szCs w:val="24"/>
              </w:rPr>
              <w:br/>
              <w:t xml:space="preserve"> No.</w:t>
            </w:r>
          </w:p>
        </w:tc>
        <w:tc>
          <w:tcPr>
            <w:tcW w:w="3529"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832DD4" w:rsidRPr="002A680B" w:rsidRDefault="00832DD4" w:rsidP="00832DD4">
            <w:pPr>
              <w:spacing w:after="0" w:line="240" w:lineRule="auto"/>
              <w:jc w:val="center"/>
              <w:rPr>
                <w:rFonts w:ascii="Times New Roman" w:eastAsia="Times New Roman" w:hAnsi="Times New Roman" w:cs="Times New Roman"/>
                <w:b/>
                <w:bCs/>
                <w:color w:val="000000"/>
                <w:sz w:val="24"/>
                <w:szCs w:val="24"/>
              </w:rPr>
            </w:pPr>
            <w:r w:rsidRPr="002A680B">
              <w:rPr>
                <w:rFonts w:ascii="Times New Roman" w:eastAsia="Times New Roman" w:hAnsi="Times New Roman" w:cs="Times New Roman"/>
                <w:b/>
                <w:bCs/>
                <w:color w:val="000000"/>
                <w:sz w:val="24"/>
                <w:szCs w:val="24"/>
              </w:rPr>
              <w:t>Job Title</w:t>
            </w:r>
          </w:p>
        </w:tc>
        <w:tc>
          <w:tcPr>
            <w:tcW w:w="117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32DD4" w:rsidRPr="002A680B" w:rsidRDefault="00832DD4" w:rsidP="00832DD4">
            <w:pPr>
              <w:spacing w:after="0" w:line="240" w:lineRule="auto"/>
              <w:jc w:val="center"/>
              <w:rPr>
                <w:rFonts w:ascii="Times New Roman" w:eastAsia="Times New Roman" w:hAnsi="Times New Roman" w:cs="Times New Roman"/>
                <w:b/>
                <w:bCs/>
                <w:color w:val="000000"/>
                <w:sz w:val="24"/>
                <w:szCs w:val="24"/>
              </w:rPr>
            </w:pPr>
            <w:r w:rsidRPr="002A680B">
              <w:rPr>
                <w:rFonts w:ascii="Times New Roman" w:eastAsia="Times New Roman" w:hAnsi="Times New Roman" w:cs="Times New Roman"/>
                <w:b/>
                <w:bCs/>
                <w:color w:val="000000"/>
                <w:sz w:val="24"/>
                <w:szCs w:val="24"/>
              </w:rPr>
              <w:t>Required No. of Persons</w:t>
            </w:r>
          </w:p>
        </w:tc>
        <w:tc>
          <w:tcPr>
            <w:tcW w:w="2107" w:type="dxa"/>
            <w:gridSpan w:val="2"/>
            <w:tcBorders>
              <w:top w:val="single" w:sz="8" w:space="0" w:color="auto"/>
              <w:left w:val="nil"/>
              <w:bottom w:val="single" w:sz="8" w:space="0" w:color="auto"/>
              <w:right w:val="single" w:sz="8" w:space="0" w:color="000000"/>
            </w:tcBorders>
            <w:shd w:val="clear" w:color="auto" w:fill="auto"/>
            <w:noWrap/>
            <w:vAlign w:val="bottom"/>
            <w:hideMark/>
          </w:tcPr>
          <w:p w:rsidR="00832DD4" w:rsidRPr="002A680B" w:rsidRDefault="00832DD4" w:rsidP="00832DD4">
            <w:pPr>
              <w:spacing w:after="0" w:line="240" w:lineRule="auto"/>
              <w:jc w:val="center"/>
              <w:rPr>
                <w:rFonts w:ascii="Times New Roman" w:eastAsia="Times New Roman" w:hAnsi="Times New Roman" w:cs="Times New Roman"/>
                <w:b/>
                <w:bCs/>
                <w:color w:val="000000"/>
                <w:sz w:val="24"/>
                <w:szCs w:val="24"/>
              </w:rPr>
            </w:pPr>
            <w:r w:rsidRPr="002A680B">
              <w:rPr>
                <w:rFonts w:ascii="Times New Roman" w:eastAsia="Times New Roman" w:hAnsi="Times New Roman" w:cs="Times New Roman"/>
                <w:b/>
                <w:bCs/>
                <w:color w:val="000000"/>
                <w:sz w:val="24"/>
                <w:szCs w:val="24"/>
              </w:rPr>
              <w:t>Salary, Birr</w:t>
            </w:r>
          </w:p>
        </w:tc>
      </w:tr>
      <w:tr w:rsidR="00832DD4" w:rsidRPr="002A680B" w:rsidTr="006A0536">
        <w:trPr>
          <w:cantSplit/>
          <w:trHeight w:val="330"/>
          <w:tblHeader/>
          <w:jc w:val="center"/>
        </w:trPr>
        <w:tc>
          <w:tcPr>
            <w:tcW w:w="696" w:type="dxa"/>
            <w:vMerge/>
            <w:tcBorders>
              <w:top w:val="single" w:sz="8" w:space="0" w:color="auto"/>
              <w:left w:val="single" w:sz="8" w:space="0" w:color="auto"/>
              <w:bottom w:val="single" w:sz="8" w:space="0" w:color="000000"/>
              <w:right w:val="single" w:sz="8" w:space="0" w:color="auto"/>
            </w:tcBorders>
            <w:vAlign w:val="center"/>
            <w:hideMark/>
          </w:tcPr>
          <w:p w:rsidR="00832DD4" w:rsidRPr="002A680B" w:rsidRDefault="00832DD4" w:rsidP="00832DD4">
            <w:pPr>
              <w:spacing w:after="0" w:line="240" w:lineRule="auto"/>
              <w:rPr>
                <w:rFonts w:ascii="Times New Roman" w:eastAsia="Times New Roman" w:hAnsi="Times New Roman" w:cs="Times New Roman"/>
                <w:b/>
                <w:bCs/>
                <w:color w:val="000000"/>
                <w:sz w:val="24"/>
                <w:szCs w:val="24"/>
              </w:rPr>
            </w:pPr>
          </w:p>
        </w:tc>
        <w:tc>
          <w:tcPr>
            <w:tcW w:w="3529" w:type="dxa"/>
            <w:vMerge/>
            <w:tcBorders>
              <w:top w:val="single" w:sz="8" w:space="0" w:color="auto"/>
              <w:left w:val="single" w:sz="8" w:space="0" w:color="auto"/>
              <w:bottom w:val="single" w:sz="8" w:space="0" w:color="000000"/>
              <w:right w:val="single" w:sz="8" w:space="0" w:color="auto"/>
            </w:tcBorders>
            <w:vAlign w:val="center"/>
            <w:hideMark/>
          </w:tcPr>
          <w:p w:rsidR="00832DD4" w:rsidRPr="002A680B" w:rsidRDefault="00832DD4" w:rsidP="00832DD4">
            <w:pPr>
              <w:spacing w:after="0" w:line="240" w:lineRule="auto"/>
              <w:rPr>
                <w:rFonts w:ascii="Times New Roman" w:eastAsia="Times New Roman" w:hAnsi="Times New Roman" w:cs="Times New Roman"/>
                <w:b/>
                <w:bCs/>
                <w:color w:val="000000"/>
                <w:sz w:val="24"/>
                <w:szCs w:val="24"/>
              </w:rPr>
            </w:pPr>
          </w:p>
        </w:tc>
        <w:tc>
          <w:tcPr>
            <w:tcW w:w="1176" w:type="dxa"/>
            <w:vMerge/>
            <w:tcBorders>
              <w:top w:val="single" w:sz="8" w:space="0" w:color="auto"/>
              <w:left w:val="single" w:sz="8" w:space="0" w:color="auto"/>
              <w:bottom w:val="single" w:sz="8" w:space="0" w:color="000000"/>
              <w:right w:val="single" w:sz="8" w:space="0" w:color="auto"/>
            </w:tcBorders>
            <w:vAlign w:val="center"/>
            <w:hideMark/>
          </w:tcPr>
          <w:p w:rsidR="00832DD4" w:rsidRPr="002A680B" w:rsidRDefault="00832DD4" w:rsidP="00832DD4">
            <w:pPr>
              <w:spacing w:after="0" w:line="240" w:lineRule="auto"/>
              <w:rPr>
                <w:rFonts w:ascii="Times New Roman" w:eastAsia="Times New Roman" w:hAnsi="Times New Roman" w:cs="Times New Roman"/>
                <w:b/>
                <w:bCs/>
                <w:color w:val="000000"/>
                <w:sz w:val="24"/>
                <w:szCs w:val="24"/>
              </w:rPr>
            </w:pPr>
          </w:p>
        </w:tc>
        <w:tc>
          <w:tcPr>
            <w:tcW w:w="1097" w:type="dxa"/>
            <w:tcBorders>
              <w:top w:val="nil"/>
              <w:left w:val="nil"/>
              <w:bottom w:val="single" w:sz="8" w:space="0" w:color="auto"/>
              <w:right w:val="single" w:sz="8" w:space="0" w:color="auto"/>
            </w:tcBorders>
            <w:shd w:val="clear" w:color="auto" w:fill="auto"/>
            <w:noWrap/>
            <w:vAlign w:val="bottom"/>
            <w:hideMark/>
          </w:tcPr>
          <w:p w:rsidR="00832DD4" w:rsidRPr="002A680B" w:rsidRDefault="00832DD4" w:rsidP="00832DD4">
            <w:pPr>
              <w:spacing w:after="0" w:line="240" w:lineRule="auto"/>
              <w:rPr>
                <w:rFonts w:ascii="Times New Roman" w:eastAsia="Times New Roman" w:hAnsi="Times New Roman" w:cs="Times New Roman"/>
                <w:b/>
                <w:bCs/>
                <w:color w:val="000000"/>
                <w:sz w:val="24"/>
                <w:szCs w:val="24"/>
              </w:rPr>
            </w:pPr>
            <w:r w:rsidRPr="002A680B">
              <w:rPr>
                <w:rFonts w:ascii="Times New Roman" w:eastAsia="Times New Roman" w:hAnsi="Times New Roman" w:cs="Times New Roman"/>
                <w:b/>
                <w:bCs/>
                <w:color w:val="000000"/>
                <w:sz w:val="24"/>
                <w:szCs w:val="24"/>
              </w:rPr>
              <w:t>Monthly</w:t>
            </w:r>
          </w:p>
        </w:tc>
        <w:tc>
          <w:tcPr>
            <w:tcW w:w="1010" w:type="dxa"/>
            <w:tcBorders>
              <w:top w:val="nil"/>
              <w:left w:val="nil"/>
              <w:bottom w:val="single" w:sz="8" w:space="0" w:color="auto"/>
              <w:right w:val="single" w:sz="8" w:space="0" w:color="auto"/>
            </w:tcBorders>
            <w:shd w:val="clear" w:color="auto" w:fill="auto"/>
            <w:noWrap/>
            <w:vAlign w:val="bottom"/>
            <w:hideMark/>
          </w:tcPr>
          <w:p w:rsidR="00832DD4" w:rsidRPr="002A680B" w:rsidRDefault="00832DD4" w:rsidP="00832DD4">
            <w:pPr>
              <w:spacing w:after="0" w:line="240" w:lineRule="auto"/>
              <w:rPr>
                <w:rFonts w:ascii="Times New Roman" w:eastAsia="Times New Roman" w:hAnsi="Times New Roman" w:cs="Times New Roman"/>
                <w:b/>
                <w:bCs/>
                <w:color w:val="000000"/>
                <w:sz w:val="24"/>
                <w:szCs w:val="24"/>
              </w:rPr>
            </w:pPr>
            <w:r w:rsidRPr="002A680B">
              <w:rPr>
                <w:rFonts w:ascii="Times New Roman" w:eastAsia="Times New Roman" w:hAnsi="Times New Roman" w:cs="Times New Roman"/>
                <w:b/>
                <w:bCs/>
                <w:color w:val="000000"/>
                <w:sz w:val="24"/>
                <w:szCs w:val="24"/>
              </w:rPr>
              <w:t>Annual</w:t>
            </w:r>
          </w:p>
        </w:tc>
      </w:tr>
      <w:tr w:rsidR="00832DD4" w:rsidRPr="002A680B" w:rsidTr="00832DD4">
        <w:trPr>
          <w:trHeight w:val="330"/>
          <w:jc w:val="center"/>
        </w:trPr>
        <w:tc>
          <w:tcPr>
            <w:tcW w:w="696" w:type="dxa"/>
            <w:tcBorders>
              <w:top w:val="nil"/>
              <w:left w:val="single" w:sz="8" w:space="0" w:color="auto"/>
              <w:bottom w:val="single" w:sz="8" w:space="0" w:color="auto"/>
              <w:right w:val="single" w:sz="8" w:space="0" w:color="auto"/>
            </w:tcBorders>
            <w:shd w:val="clear" w:color="auto" w:fill="auto"/>
            <w:noWrap/>
            <w:vAlign w:val="bottom"/>
            <w:hideMark/>
          </w:tcPr>
          <w:p w:rsidR="00832DD4" w:rsidRPr="002A680B" w:rsidRDefault="00832DD4" w:rsidP="00832DD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w:t>
            </w:r>
          </w:p>
        </w:tc>
        <w:tc>
          <w:tcPr>
            <w:tcW w:w="3529" w:type="dxa"/>
            <w:tcBorders>
              <w:top w:val="nil"/>
              <w:left w:val="nil"/>
              <w:bottom w:val="single" w:sz="8" w:space="0" w:color="auto"/>
              <w:right w:val="single" w:sz="8" w:space="0" w:color="auto"/>
            </w:tcBorders>
            <w:shd w:val="clear" w:color="auto" w:fill="auto"/>
            <w:hideMark/>
          </w:tcPr>
          <w:p w:rsidR="00832DD4" w:rsidRPr="002A680B" w:rsidRDefault="00832DD4" w:rsidP="00832DD4">
            <w:pPr>
              <w:spacing w:after="0" w:line="240" w:lineRule="auto"/>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General manager</w:t>
            </w:r>
          </w:p>
        </w:tc>
        <w:tc>
          <w:tcPr>
            <w:tcW w:w="1176" w:type="dxa"/>
            <w:tcBorders>
              <w:top w:val="nil"/>
              <w:left w:val="nil"/>
              <w:bottom w:val="single" w:sz="8" w:space="0" w:color="auto"/>
              <w:right w:val="single" w:sz="8" w:space="0" w:color="auto"/>
            </w:tcBorders>
            <w:shd w:val="clear" w:color="auto" w:fill="auto"/>
            <w:noWrap/>
            <w:vAlign w:val="bottom"/>
            <w:hideMark/>
          </w:tcPr>
          <w:p w:rsidR="00832DD4" w:rsidRPr="002A680B" w:rsidRDefault="00832DD4" w:rsidP="00581C86">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w:t>
            </w:r>
          </w:p>
        </w:tc>
        <w:tc>
          <w:tcPr>
            <w:tcW w:w="1097" w:type="dxa"/>
            <w:tcBorders>
              <w:top w:val="nil"/>
              <w:left w:val="nil"/>
              <w:bottom w:val="single" w:sz="8" w:space="0" w:color="auto"/>
              <w:right w:val="single" w:sz="8" w:space="0" w:color="auto"/>
            </w:tcBorders>
            <w:shd w:val="clear" w:color="auto" w:fill="auto"/>
            <w:noWrap/>
            <w:vAlign w:val="bottom"/>
            <w:hideMark/>
          </w:tcPr>
          <w:p w:rsidR="00832DD4" w:rsidRPr="002A680B" w:rsidRDefault="00832DD4" w:rsidP="00581C86">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5,000</w:t>
            </w:r>
          </w:p>
        </w:tc>
        <w:tc>
          <w:tcPr>
            <w:tcW w:w="1010" w:type="dxa"/>
            <w:tcBorders>
              <w:top w:val="nil"/>
              <w:left w:val="nil"/>
              <w:bottom w:val="single" w:sz="8" w:space="0" w:color="auto"/>
              <w:right w:val="single" w:sz="8" w:space="0" w:color="auto"/>
            </w:tcBorders>
            <w:shd w:val="clear" w:color="auto" w:fill="auto"/>
            <w:noWrap/>
            <w:vAlign w:val="bottom"/>
            <w:hideMark/>
          </w:tcPr>
          <w:p w:rsidR="00832DD4" w:rsidRPr="002A680B" w:rsidRDefault="00832DD4" w:rsidP="00581C86">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60,000</w:t>
            </w:r>
          </w:p>
        </w:tc>
      </w:tr>
      <w:tr w:rsidR="00832DD4" w:rsidRPr="002A680B" w:rsidTr="00832DD4">
        <w:trPr>
          <w:trHeight w:val="330"/>
          <w:jc w:val="center"/>
        </w:trPr>
        <w:tc>
          <w:tcPr>
            <w:tcW w:w="696" w:type="dxa"/>
            <w:tcBorders>
              <w:top w:val="nil"/>
              <w:left w:val="single" w:sz="8" w:space="0" w:color="auto"/>
              <w:bottom w:val="single" w:sz="8" w:space="0" w:color="auto"/>
              <w:right w:val="single" w:sz="8" w:space="0" w:color="auto"/>
            </w:tcBorders>
            <w:shd w:val="clear" w:color="auto" w:fill="auto"/>
            <w:noWrap/>
            <w:vAlign w:val="bottom"/>
            <w:hideMark/>
          </w:tcPr>
          <w:p w:rsidR="00832DD4" w:rsidRPr="002A680B" w:rsidRDefault="00832DD4" w:rsidP="00832DD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2</w:t>
            </w:r>
          </w:p>
        </w:tc>
        <w:tc>
          <w:tcPr>
            <w:tcW w:w="3529" w:type="dxa"/>
            <w:tcBorders>
              <w:top w:val="nil"/>
              <w:left w:val="nil"/>
              <w:bottom w:val="single" w:sz="8" w:space="0" w:color="auto"/>
              <w:right w:val="single" w:sz="8" w:space="0" w:color="auto"/>
            </w:tcBorders>
            <w:shd w:val="clear" w:color="auto" w:fill="auto"/>
            <w:noWrap/>
            <w:vAlign w:val="bottom"/>
            <w:hideMark/>
          </w:tcPr>
          <w:p w:rsidR="00832DD4" w:rsidRPr="002A680B" w:rsidRDefault="00832DD4" w:rsidP="00832DD4">
            <w:pPr>
              <w:spacing w:after="0" w:line="240" w:lineRule="auto"/>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Secretary</w:t>
            </w:r>
          </w:p>
        </w:tc>
        <w:tc>
          <w:tcPr>
            <w:tcW w:w="1176" w:type="dxa"/>
            <w:tcBorders>
              <w:top w:val="nil"/>
              <w:left w:val="nil"/>
              <w:bottom w:val="single" w:sz="8" w:space="0" w:color="auto"/>
              <w:right w:val="single" w:sz="8" w:space="0" w:color="auto"/>
            </w:tcBorders>
            <w:shd w:val="clear" w:color="auto" w:fill="auto"/>
            <w:noWrap/>
            <w:vAlign w:val="bottom"/>
            <w:hideMark/>
          </w:tcPr>
          <w:p w:rsidR="00832DD4" w:rsidRPr="002A680B" w:rsidRDefault="00832DD4" w:rsidP="00581C86">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w:t>
            </w:r>
          </w:p>
        </w:tc>
        <w:tc>
          <w:tcPr>
            <w:tcW w:w="1097" w:type="dxa"/>
            <w:tcBorders>
              <w:top w:val="nil"/>
              <w:left w:val="nil"/>
              <w:bottom w:val="single" w:sz="8" w:space="0" w:color="auto"/>
              <w:right w:val="single" w:sz="8" w:space="0" w:color="auto"/>
            </w:tcBorders>
            <w:shd w:val="clear" w:color="auto" w:fill="auto"/>
            <w:noWrap/>
            <w:vAlign w:val="bottom"/>
            <w:hideMark/>
          </w:tcPr>
          <w:p w:rsidR="00832DD4" w:rsidRPr="002A680B" w:rsidRDefault="00832DD4" w:rsidP="00581C86">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900</w:t>
            </w:r>
          </w:p>
        </w:tc>
        <w:tc>
          <w:tcPr>
            <w:tcW w:w="1010" w:type="dxa"/>
            <w:tcBorders>
              <w:top w:val="nil"/>
              <w:left w:val="nil"/>
              <w:bottom w:val="single" w:sz="8" w:space="0" w:color="auto"/>
              <w:right w:val="single" w:sz="8" w:space="0" w:color="auto"/>
            </w:tcBorders>
            <w:shd w:val="clear" w:color="auto" w:fill="auto"/>
            <w:noWrap/>
            <w:vAlign w:val="bottom"/>
            <w:hideMark/>
          </w:tcPr>
          <w:p w:rsidR="00832DD4" w:rsidRPr="002A680B" w:rsidRDefault="00832DD4" w:rsidP="00581C86">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10,800</w:t>
            </w:r>
          </w:p>
        </w:tc>
      </w:tr>
      <w:tr w:rsidR="00832DD4" w:rsidRPr="002A680B" w:rsidTr="00832DD4">
        <w:trPr>
          <w:trHeight w:val="645"/>
          <w:jc w:val="center"/>
        </w:trPr>
        <w:tc>
          <w:tcPr>
            <w:tcW w:w="696" w:type="dxa"/>
            <w:tcBorders>
              <w:top w:val="nil"/>
              <w:left w:val="single" w:sz="8" w:space="0" w:color="auto"/>
              <w:bottom w:val="single" w:sz="8" w:space="0" w:color="auto"/>
              <w:right w:val="single" w:sz="8" w:space="0" w:color="auto"/>
            </w:tcBorders>
            <w:shd w:val="clear" w:color="auto" w:fill="auto"/>
            <w:noWrap/>
            <w:vAlign w:val="bottom"/>
            <w:hideMark/>
          </w:tcPr>
          <w:p w:rsidR="00832DD4" w:rsidRPr="002A680B" w:rsidRDefault="00832DD4" w:rsidP="00832DD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3</w:t>
            </w:r>
          </w:p>
        </w:tc>
        <w:tc>
          <w:tcPr>
            <w:tcW w:w="3529" w:type="dxa"/>
            <w:tcBorders>
              <w:top w:val="nil"/>
              <w:left w:val="nil"/>
              <w:bottom w:val="single" w:sz="8" w:space="0" w:color="auto"/>
              <w:right w:val="single" w:sz="8" w:space="0" w:color="auto"/>
            </w:tcBorders>
            <w:shd w:val="clear" w:color="auto" w:fill="auto"/>
            <w:hideMark/>
          </w:tcPr>
          <w:p w:rsidR="00832DD4" w:rsidRPr="002A680B" w:rsidRDefault="00832DD4" w:rsidP="00832DD4">
            <w:pPr>
              <w:spacing w:after="0" w:line="240" w:lineRule="auto"/>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Technical &amp; production manager</w:t>
            </w:r>
          </w:p>
        </w:tc>
        <w:tc>
          <w:tcPr>
            <w:tcW w:w="1176" w:type="dxa"/>
            <w:tcBorders>
              <w:top w:val="nil"/>
              <w:left w:val="nil"/>
              <w:bottom w:val="single" w:sz="8" w:space="0" w:color="auto"/>
              <w:right w:val="single" w:sz="8" w:space="0" w:color="auto"/>
            </w:tcBorders>
            <w:shd w:val="clear" w:color="auto" w:fill="auto"/>
            <w:noWrap/>
            <w:vAlign w:val="bottom"/>
            <w:hideMark/>
          </w:tcPr>
          <w:p w:rsidR="00832DD4" w:rsidRPr="002A680B" w:rsidRDefault="00832DD4" w:rsidP="00581C86">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w:t>
            </w:r>
          </w:p>
        </w:tc>
        <w:tc>
          <w:tcPr>
            <w:tcW w:w="1097" w:type="dxa"/>
            <w:tcBorders>
              <w:top w:val="nil"/>
              <w:left w:val="nil"/>
              <w:bottom w:val="single" w:sz="8" w:space="0" w:color="auto"/>
              <w:right w:val="single" w:sz="8" w:space="0" w:color="auto"/>
            </w:tcBorders>
            <w:shd w:val="clear" w:color="auto" w:fill="auto"/>
            <w:noWrap/>
            <w:vAlign w:val="bottom"/>
            <w:hideMark/>
          </w:tcPr>
          <w:p w:rsidR="00832DD4" w:rsidRPr="002A680B" w:rsidRDefault="00832DD4" w:rsidP="00581C86">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4,500</w:t>
            </w:r>
          </w:p>
        </w:tc>
        <w:tc>
          <w:tcPr>
            <w:tcW w:w="1010" w:type="dxa"/>
            <w:tcBorders>
              <w:top w:val="nil"/>
              <w:left w:val="nil"/>
              <w:bottom w:val="single" w:sz="8" w:space="0" w:color="auto"/>
              <w:right w:val="single" w:sz="8" w:space="0" w:color="auto"/>
            </w:tcBorders>
            <w:shd w:val="clear" w:color="auto" w:fill="auto"/>
            <w:noWrap/>
            <w:vAlign w:val="bottom"/>
            <w:hideMark/>
          </w:tcPr>
          <w:p w:rsidR="00832DD4" w:rsidRPr="002A680B" w:rsidRDefault="00832DD4" w:rsidP="00581C86">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54,000</w:t>
            </w:r>
          </w:p>
        </w:tc>
      </w:tr>
      <w:tr w:rsidR="00832DD4" w:rsidRPr="002A680B" w:rsidTr="00832DD4">
        <w:trPr>
          <w:trHeight w:val="330"/>
          <w:jc w:val="center"/>
        </w:trPr>
        <w:tc>
          <w:tcPr>
            <w:tcW w:w="696" w:type="dxa"/>
            <w:tcBorders>
              <w:top w:val="nil"/>
              <w:left w:val="single" w:sz="8" w:space="0" w:color="auto"/>
              <w:bottom w:val="single" w:sz="8" w:space="0" w:color="auto"/>
              <w:right w:val="single" w:sz="8" w:space="0" w:color="auto"/>
            </w:tcBorders>
            <w:shd w:val="clear" w:color="auto" w:fill="auto"/>
            <w:noWrap/>
            <w:vAlign w:val="bottom"/>
            <w:hideMark/>
          </w:tcPr>
          <w:p w:rsidR="00832DD4" w:rsidRPr="002A680B" w:rsidRDefault="00832DD4" w:rsidP="00832DD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4</w:t>
            </w:r>
          </w:p>
        </w:tc>
        <w:tc>
          <w:tcPr>
            <w:tcW w:w="3529" w:type="dxa"/>
            <w:tcBorders>
              <w:top w:val="nil"/>
              <w:left w:val="nil"/>
              <w:bottom w:val="single" w:sz="8" w:space="0" w:color="auto"/>
              <w:right w:val="single" w:sz="8" w:space="0" w:color="auto"/>
            </w:tcBorders>
            <w:shd w:val="clear" w:color="auto" w:fill="auto"/>
            <w:noWrap/>
            <w:vAlign w:val="bottom"/>
            <w:hideMark/>
          </w:tcPr>
          <w:p w:rsidR="00832DD4" w:rsidRPr="002A680B" w:rsidRDefault="00832DD4" w:rsidP="00832DD4">
            <w:pPr>
              <w:spacing w:after="0" w:line="240" w:lineRule="auto"/>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Finance and administration manager</w:t>
            </w:r>
          </w:p>
        </w:tc>
        <w:tc>
          <w:tcPr>
            <w:tcW w:w="1176" w:type="dxa"/>
            <w:tcBorders>
              <w:top w:val="nil"/>
              <w:left w:val="nil"/>
              <w:bottom w:val="single" w:sz="8" w:space="0" w:color="auto"/>
              <w:right w:val="single" w:sz="8" w:space="0" w:color="auto"/>
            </w:tcBorders>
            <w:shd w:val="clear" w:color="auto" w:fill="auto"/>
            <w:noWrap/>
            <w:vAlign w:val="bottom"/>
            <w:hideMark/>
          </w:tcPr>
          <w:p w:rsidR="00832DD4" w:rsidRPr="002A680B" w:rsidRDefault="00832DD4" w:rsidP="00581C86">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w:t>
            </w:r>
          </w:p>
        </w:tc>
        <w:tc>
          <w:tcPr>
            <w:tcW w:w="1097" w:type="dxa"/>
            <w:tcBorders>
              <w:top w:val="nil"/>
              <w:left w:val="nil"/>
              <w:bottom w:val="single" w:sz="8" w:space="0" w:color="auto"/>
              <w:right w:val="single" w:sz="8" w:space="0" w:color="auto"/>
            </w:tcBorders>
            <w:shd w:val="clear" w:color="auto" w:fill="auto"/>
            <w:noWrap/>
            <w:vAlign w:val="bottom"/>
            <w:hideMark/>
          </w:tcPr>
          <w:p w:rsidR="00832DD4" w:rsidRPr="002A680B" w:rsidRDefault="00832DD4" w:rsidP="00581C86">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4,000</w:t>
            </w:r>
          </w:p>
        </w:tc>
        <w:tc>
          <w:tcPr>
            <w:tcW w:w="1010" w:type="dxa"/>
            <w:tcBorders>
              <w:top w:val="nil"/>
              <w:left w:val="nil"/>
              <w:bottom w:val="single" w:sz="8" w:space="0" w:color="auto"/>
              <w:right w:val="single" w:sz="8" w:space="0" w:color="auto"/>
            </w:tcBorders>
            <w:shd w:val="clear" w:color="auto" w:fill="auto"/>
            <w:noWrap/>
            <w:vAlign w:val="bottom"/>
            <w:hideMark/>
          </w:tcPr>
          <w:p w:rsidR="00832DD4" w:rsidRPr="002A680B" w:rsidRDefault="00832DD4" w:rsidP="00581C86">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48,000</w:t>
            </w:r>
          </w:p>
        </w:tc>
      </w:tr>
      <w:tr w:rsidR="00832DD4" w:rsidRPr="002A680B" w:rsidTr="00832DD4">
        <w:trPr>
          <w:trHeight w:val="330"/>
          <w:jc w:val="center"/>
        </w:trPr>
        <w:tc>
          <w:tcPr>
            <w:tcW w:w="696" w:type="dxa"/>
            <w:tcBorders>
              <w:top w:val="nil"/>
              <w:left w:val="single" w:sz="8" w:space="0" w:color="auto"/>
              <w:bottom w:val="single" w:sz="8" w:space="0" w:color="auto"/>
              <w:right w:val="single" w:sz="8" w:space="0" w:color="auto"/>
            </w:tcBorders>
            <w:shd w:val="clear" w:color="auto" w:fill="auto"/>
            <w:noWrap/>
            <w:vAlign w:val="bottom"/>
            <w:hideMark/>
          </w:tcPr>
          <w:p w:rsidR="00832DD4" w:rsidRPr="002A680B" w:rsidRDefault="00832DD4" w:rsidP="00832DD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5</w:t>
            </w:r>
          </w:p>
        </w:tc>
        <w:tc>
          <w:tcPr>
            <w:tcW w:w="3529" w:type="dxa"/>
            <w:tcBorders>
              <w:top w:val="nil"/>
              <w:left w:val="nil"/>
              <w:bottom w:val="single" w:sz="8" w:space="0" w:color="auto"/>
              <w:right w:val="single" w:sz="8" w:space="0" w:color="auto"/>
            </w:tcBorders>
            <w:shd w:val="clear" w:color="auto" w:fill="auto"/>
            <w:hideMark/>
          </w:tcPr>
          <w:p w:rsidR="00832DD4" w:rsidRPr="002A680B" w:rsidRDefault="00832DD4" w:rsidP="00832DD4">
            <w:pPr>
              <w:spacing w:after="0" w:line="240" w:lineRule="auto"/>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Commercial manager</w:t>
            </w:r>
          </w:p>
        </w:tc>
        <w:tc>
          <w:tcPr>
            <w:tcW w:w="1176" w:type="dxa"/>
            <w:tcBorders>
              <w:top w:val="nil"/>
              <w:left w:val="nil"/>
              <w:bottom w:val="single" w:sz="8" w:space="0" w:color="auto"/>
              <w:right w:val="single" w:sz="8" w:space="0" w:color="auto"/>
            </w:tcBorders>
            <w:shd w:val="clear" w:color="auto" w:fill="auto"/>
            <w:noWrap/>
            <w:vAlign w:val="bottom"/>
            <w:hideMark/>
          </w:tcPr>
          <w:p w:rsidR="00832DD4" w:rsidRPr="002A680B" w:rsidRDefault="00832DD4" w:rsidP="00581C86">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w:t>
            </w:r>
          </w:p>
        </w:tc>
        <w:tc>
          <w:tcPr>
            <w:tcW w:w="1097" w:type="dxa"/>
            <w:tcBorders>
              <w:top w:val="nil"/>
              <w:left w:val="nil"/>
              <w:bottom w:val="single" w:sz="8" w:space="0" w:color="auto"/>
              <w:right w:val="single" w:sz="8" w:space="0" w:color="auto"/>
            </w:tcBorders>
            <w:shd w:val="clear" w:color="auto" w:fill="auto"/>
            <w:noWrap/>
            <w:vAlign w:val="bottom"/>
            <w:hideMark/>
          </w:tcPr>
          <w:p w:rsidR="00832DD4" w:rsidRPr="002A680B" w:rsidRDefault="00832DD4" w:rsidP="00581C86">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4,000</w:t>
            </w:r>
          </w:p>
        </w:tc>
        <w:tc>
          <w:tcPr>
            <w:tcW w:w="1010" w:type="dxa"/>
            <w:tcBorders>
              <w:top w:val="nil"/>
              <w:left w:val="nil"/>
              <w:bottom w:val="single" w:sz="8" w:space="0" w:color="auto"/>
              <w:right w:val="single" w:sz="8" w:space="0" w:color="auto"/>
            </w:tcBorders>
            <w:shd w:val="clear" w:color="auto" w:fill="auto"/>
            <w:noWrap/>
            <w:vAlign w:val="bottom"/>
            <w:hideMark/>
          </w:tcPr>
          <w:p w:rsidR="00832DD4" w:rsidRPr="002A680B" w:rsidRDefault="00832DD4" w:rsidP="00581C86">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48,000</w:t>
            </w:r>
          </w:p>
        </w:tc>
      </w:tr>
      <w:tr w:rsidR="00832DD4" w:rsidRPr="002A680B" w:rsidTr="00832DD4">
        <w:trPr>
          <w:trHeight w:val="330"/>
          <w:jc w:val="center"/>
        </w:trPr>
        <w:tc>
          <w:tcPr>
            <w:tcW w:w="696" w:type="dxa"/>
            <w:tcBorders>
              <w:top w:val="nil"/>
              <w:left w:val="single" w:sz="8" w:space="0" w:color="auto"/>
              <w:bottom w:val="single" w:sz="8" w:space="0" w:color="auto"/>
              <w:right w:val="single" w:sz="8" w:space="0" w:color="auto"/>
            </w:tcBorders>
            <w:shd w:val="clear" w:color="auto" w:fill="auto"/>
            <w:noWrap/>
            <w:vAlign w:val="bottom"/>
            <w:hideMark/>
          </w:tcPr>
          <w:p w:rsidR="00832DD4" w:rsidRPr="002A680B" w:rsidRDefault="00832DD4" w:rsidP="00832DD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6</w:t>
            </w:r>
          </w:p>
        </w:tc>
        <w:tc>
          <w:tcPr>
            <w:tcW w:w="3529" w:type="dxa"/>
            <w:tcBorders>
              <w:top w:val="nil"/>
              <w:left w:val="nil"/>
              <w:bottom w:val="single" w:sz="8" w:space="0" w:color="auto"/>
              <w:right w:val="single" w:sz="8" w:space="0" w:color="auto"/>
            </w:tcBorders>
            <w:shd w:val="clear" w:color="auto" w:fill="auto"/>
            <w:noWrap/>
            <w:vAlign w:val="bottom"/>
            <w:hideMark/>
          </w:tcPr>
          <w:p w:rsidR="00832DD4" w:rsidRPr="002A680B" w:rsidRDefault="00832DD4" w:rsidP="00832DD4">
            <w:pPr>
              <w:spacing w:after="0" w:line="240" w:lineRule="auto"/>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Purchaser</w:t>
            </w:r>
          </w:p>
        </w:tc>
        <w:tc>
          <w:tcPr>
            <w:tcW w:w="1176" w:type="dxa"/>
            <w:tcBorders>
              <w:top w:val="nil"/>
              <w:left w:val="nil"/>
              <w:bottom w:val="single" w:sz="8" w:space="0" w:color="auto"/>
              <w:right w:val="single" w:sz="8" w:space="0" w:color="auto"/>
            </w:tcBorders>
            <w:shd w:val="clear" w:color="auto" w:fill="auto"/>
            <w:noWrap/>
            <w:vAlign w:val="bottom"/>
            <w:hideMark/>
          </w:tcPr>
          <w:p w:rsidR="00832DD4" w:rsidRPr="002A680B" w:rsidRDefault="00832DD4" w:rsidP="00581C86">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w:t>
            </w:r>
          </w:p>
        </w:tc>
        <w:tc>
          <w:tcPr>
            <w:tcW w:w="1097" w:type="dxa"/>
            <w:tcBorders>
              <w:top w:val="nil"/>
              <w:left w:val="nil"/>
              <w:bottom w:val="single" w:sz="8" w:space="0" w:color="auto"/>
              <w:right w:val="single" w:sz="8" w:space="0" w:color="auto"/>
            </w:tcBorders>
            <w:shd w:val="clear" w:color="auto" w:fill="auto"/>
            <w:noWrap/>
            <w:vAlign w:val="bottom"/>
            <w:hideMark/>
          </w:tcPr>
          <w:p w:rsidR="00832DD4" w:rsidRPr="002A680B" w:rsidRDefault="00832DD4" w:rsidP="00581C86">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900</w:t>
            </w:r>
          </w:p>
        </w:tc>
        <w:tc>
          <w:tcPr>
            <w:tcW w:w="1010" w:type="dxa"/>
            <w:tcBorders>
              <w:top w:val="nil"/>
              <w:left w:val="nil"/>
              <w:bottom w:val="single" w:sz="8" w:space="0" w:color="auto"/>
              <w:right w:val="single" w:sz="8" w:space="0" w:color="auto"/>
            </w:tcBorders>
            <w:shd w:val="clear" w:color="auto" w:fill="auto"/>
            <w:noWrap/>
            <w:vAlign w:val="bottom"/>
            <w:hideMark/>
          </w:tcPr>
          <w:p w:rsidR="00832DD4" w:rsidRPr="002A680B" w:rsidRDefault="00832DD4" w:rsidP="00581C86">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10,800</w:t>
            </w:r>
          </w:p>
        </w:tc>
      </w:tr>
      <w:tr w:rsidR="00832DD4" w:rsidRPr="002A680B" w:rsidTr="00832DD4">
        <w:trPr>
          <w:trHeight w:val="330"/>
          <w:jc w:val="center"/>
        </w:trPr>
        <w:tc>
          <w:tcPr>
            <w:tcW w:w="696" w:type="dxa"/>
            <w:tcBorders>
              <w:top w:val="nil"/>
              <w:left w:val="single" w:sz="8" w:space="0" w:color="auto"/>
              <w:bottom w:val="single" w:sz="8" w:space="0" w:color="auto"/>
              <w:right w:val="single" w:sz="8" w:space="0" w:color="auto"/>
            </w:tcBorders>
            <w:shd w:val="clear" w:color="auto" w:fill="auto"/>
            <w:noWrap/>
            <w:vAlign w:val="bottom"/>
            <w:hideMark/>
          </w:tcPr>
          <w:p w:rsidR="00832DD4" w:rsidRPr="002A680B" w:rsidRDefault="00832DD4" w:rsidP="00832DD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7</w:t>
            </w:r>
          </w:p>
        </w:tc>
        <w:tc>
          <w:tcPr>
            <w:tcW w:w="3529" w:type="dxa"/>
            <w:tcBorders>
              <w:top w:val="nil"/>
              <w:left w:val="nil"/>
              <w:bottom w:val="single" w:sz="8" w:space="0" w:color="auto"/>
              <w:right w:val="single" w:sz="8" w:space="0" w:color="auto"/>
            </w:tcBorders>
            <w:shd w:val="clear" w:color="auto" w:fill="auto"/>
            <w:hideMark/>
          </w:tcPr>
          <w:p w:rsidR="00832DD4" w:rsidRPr="002A680B" w:rsidRDefault="00832DD4" w:rsidP="00832DD4">
            <w:pPr>
              <w:spacing w:after="0" w:line="240" w:lineRule="auto"/>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Accountant</w:t>
            </w:r>
          </w:p>
        </w:tc>
        <w:tc>
          <w:tcPr>
            <w:tcW w:w="1176" w:type="dxa"/>
            <w:tcBorders>
              <w:top w:val="nil"/>
              <w:left w:val="nil"/>
              <w:bottom w:val="single" w:sz="8" w:space="0" w:color="auto"/>
              <w:right w:val="single" w:sz="8" w:space="0" w:color="auto"/>
            </w:tcBorders>
            <w:shd w:val="clear" w:color="auto" w:fill="auto"/>
            <w:noWrap/>
            <w:vAlign w:val="bottom"/>
            <w:hideMark/>
          </w:tcPr>
          <w:p w:rsidR="00832DD4" w:rsidRPr="002A680B" w:rsidRDefault="00832DD4" w:rsidP="00581C86">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w:t>
            </w:r>
          </w:p>
        </w:tc>
        <w:tc>
          <w:tcPr>
            <w:tcW w:w="1097" w:type="dxa"/>
            <w:tcBorders>
              <w:top w:val="nil"/>
              <w:left w:val="nil"/>
              <w:bottom w:val="single" w:sz="8" w:space="0" w:color="auto"/>
              <w:right w:val="single" w:sz="8" w:space="0" w:color="auto"/>
            </w:tcBorders>
            <w:shd w:val="clear" w:color="auto" w:fill="auto"/>
            <w:noWrap/>
            <w:vAlign w:val="bottom"/>
            <w:hideMark/>
          </w:tcPr>
          <w:p w:rsidR="00832DD4" w:rsidRPr="002A680B" w:rsidRDefault="00832DD4" w:rsidP="00581C86">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900</w:t>
            </w:r>
          </w:p>
        </w:tc>
        <w:tc>
          <w:tcPr>
            <w:tcW w:w="1010" w:type="dxa"/>
            <w:tcBorders>
              <w:top w:val="nil"/>
              <w:left w:val="nil"/>
              <w:bottom w:val="single" w:sz="8" w:space="0" w:color="auto"/>
              <w:right w:val="single" w:sz="8" w:space="0" w:color="auto"/>
            </w:tcBorders>
            <w:shd w:val="clear" w:color="auto" w:fill="auto"/>
            <w:noWrap/>
            <w:vAlign w:val="bottom"/>
            <w:hideMark/>
          </w:tcPr>
          <w:p w:rsidR="00832DD4" w:rsidRPr="002A680B" w:rsidRDefault="00832DD4" w:rsidP="00581C86">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10,800</w:t>
            </w:r>
          </w:p>
        </w:tc>
      </w:tr>
      <w:tr w:rsidR="00832DD4" w:rsidRPr="002A680B" w:rsidTr="00832DD4">
        <w:trPr>
          <w:trHeight w:val="330"/>
          <w:jc w:val="center"/>
        </w:trPr>
        <w:tc>
          <w:tcPr>
            <w:tcW w:w="696" w:type="dxa"/>
            <w:tcBorders>
              <w:top w:val="nil"/>
              <w:left w:val="single" w:sz="8" w:space="0" w:color="auto"/>
              <w:bottom w:val="single" w:sz="8" w:space="0" w:color="auto"/>
              <w:right w:val="single" w:sz="8" w:space="0" w:color="auto"/>
            </w:tcBorders>
            <w:shd w:val="clear" w:color="auto" w:fill="auto"/>
            <w:noWrap/>
            <w:vAlign w:val="bottom"/>
            <w:hideMark/>
          </w:tcPr>
          <w:p w:rsidR="00832DD4" w:rsidRPr="002A680B" w:rsidRDefault="00832DD4" w:rsidP="00832DD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8</w:t>
            </w:r>
          </w:p>
        </w:tc>
        <w:tc>
          <w:tcPr>
            <w:tcW w:w="3529" w:type="dxa"/>
            <w:tcBorders>
              <w:top w:val="nil"/>
              <w:left w:val="nil"/>
              <w:bottom w:val="single" w:sz="8" w:space="0" w:color="auto"/>
              <w:right w:val="single" w:sz="8" w:space="0" w:color="auto"/>
            </w:tcBorders>
            <w:shd w:val="clear" w:color="auto" w:fill="auto"/>
            <w:hideMark/>
          </w:tcPr>
          <w:p w:rsidR="00832DD4" w:rsidRPr="002A680B" w:rsidRDefault="00832DD4" w:rsidP="00832DD4">
            <w:pPr>
              <w:spacing w:after="0" w:line="240" w:lineRule="auto"/>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Personnel</w:t>
            </w:r>
          </w:p>
        </w:tc>
        <w:tc>
          <w:tcPr>
            <w:tcW w:w="1176" w:type="dxa"/>
            <w:tcBorders>
              <w:top w:val="nil"/>
              <w:left w:val="nil"/>
              <w:bottom w:val="single" w:sz="8" w:space="0" w:color="auto"/>
              <w:right w:val="single" w:sz="8" w:space="0" w:color="auto"/>
            </w:tcBorders>
            <w:shd w:val="clear" w:color="auto" w:fill="auto"/>
            <w:noWrap/>
            <w:vAlign w:val="bottom"/>
            <w:hideMark/>
          </w:tcPr>
          <w:p w:rsidR="00832DD4" w:rsidRPr="002A680B" w:rsidRDefault="00832DD4" w:rsidP="00581C86">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w:t>
            </w:r>
          </w:p>
        </w:tc>
        <w:tc>
          <w:tcPr>
            <w:tcW w:w="1097" w:type="dxa"/>
            <w:tcBorders>
              <w:top w:val="nil"/>
              <w:left w:val="nil"/>
              <w:bottom w:val="single" w:sz="8" w:space="0" w:color="auto"/>
              <w:right w:val="single" w:sz="8" w:space="0" w:color="auto"/>
            </w:tcBorders>
            <w:shd w:val="clear" w:color="auto" w:fill="auto"/>
            <w:noWrap/>
            <w:vAlign w:val="bottom"/>
            <w:hideMark/>
          </w:tcPr>
          <w:p w:rsidR="00832DD4" w:rsidRPr="002A680B" w:rsidRDefault="00832DD4" w:rsidP="00581C86">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800</w:t>
            </w:r>
          </w:p>
        </w:tc>
        <w:tc>
          <w:tcPr>
            <w:tcW w:w="1010" w:type="dxa"/>
            <w:tcBorders>
              <w:top w:val="nil"/>
              <w:left w:val="nil"/>
              <w:bottom w:val="single" w:sz="8" w:space="0" w:color="auto"/>
              <w:right w:val="single" w:sz="8" w:space="0" w:color="auto"/>
            </w:tcBorders>
            <w:shd w:val="clear" w:color="auto" w:fill="auto"/>
            <w:noWrap/>
            <w:vAlign w:val="bottom"/>
            <w:hideMark/>
          </w:tcPr>
          <w:p w:rsidR="00832DD4" w:rsidRPr="002A680B" w:rsidRDefault="00832DD4" w:rsidP="00581C86">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9,600</w:t>
            </w:r>
          </w:p>
        </w:tc>
      </w:tr>
      <w:tr w:rsidR="00832DD4" w:rsidRPr="002A680B" w:rsidTr="00832DD4">
        <w:trPr>
          <w:trHeight w:val="330"/>
          <w:jc w:val="center"/>
        </w:trPr>
        <w:tc>
          <w:tcPr>
            <w:tcW w:w="696" w:type="dxa"/>
            <w:tcBorders>
              <w:top w:val="nil"/>
              <w:left w:val="single" w:sz="8" w:space="0" w:color="auto"/>
              <w:bottom w:val="single" w:sz="8" w:space="0" w:color="auto"/>
              <w:right w:val="single" w:sz="8" w:space="0" w:color="auto"/>
            </w:tcBorders>
            <w:shd w:val="clear" w:color="auto" w:fill="auto"/>
            <w:noWrap/>
            <w:vAlign w:val="bottom"/>
            <w:hideMark/>
          </w:tcPr>
          <w:p w:rsidR="00832DD4" w:rsidRPr="002A680B" w:rsidRDefault="00832DD4" w:rsidP="00832DD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9</w:t>
            </w:r>
          </w:p>
        </w:tc>
        <w:tc>
          <w:tcPr>
            <w:tcW w:w="3529" w:type="dxa"/>
            <w:tcBorders>
              <w:top w:val="nil"/>
              <w:left w:val="nil"/>
              <w:bottom w:val="single" w:sz="8" w:space="0" w:color="auto"/>
              <w:right w:val="single" w:sz="8" w:space="0" w:color="auto"/>
            </w:tcBorders>
            <w:shd w:val="clear" w:color="auto" w:fill="auto"/>
            <w:noWrap/>
            <w:vAlign w:val="bottom"/>
            <w:hideMark/>
          </w:tcPr>
          <w:p w:rsidR="00832DD4" w:rsidRPr="002A680B" w:rsidRDefault="00832DD4" w:rsidP="00832DD4">
            <w:pPr>
              <w:spacing w:after="0" w:line="240" w:lineRule="auto"/>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Salesperson</w:t>
            </w:r>
          </w:p>
        </w:tc>
        <w:tc>
          <w:tcPr>
            <w:tcW w:w="1176" w:type="dxa"/>
            <w:tcBorders>
              <w:top w:val="nil"/>
              <w:left w:val="nil"/>
              <w:bottom w:val="single" w:sz="8" w:space="0" w:color="auto"/>
              <w:right w:val="single" w:sz="8" w:space="0" w:color="auto"/>
            </w:tcBorders>
            <w:shd w:val="clear" w:color="auto" w:fill="auto"/>
            <w:noWrap/>
            <w:vAlign w:val="bottom"/>
            <w:hideMark/>
          </w:tcPr>
          <w:p w:rsidR="00832DD4" w:rsidRPr="002A680B" w:rsidRDefault="00832DD4" w:rsidP="00581C86">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w:t>
            </w:r>
          </w:p>
        </w:tc>
        <w:tc>
          <w:tcPr>
            <w:tcW w:w="1097" w:type="dxa"/>
            <w:tcBorders>
              <w:top w:val="nil"/>
              <w:left w:val="nil"/>
              <w:bottom w:val="single" w:sz="8" w:space="0" w:color="auto"/>
              <w:right w:val="single" w:sz="8" w:space="0" w:color="auto"/>
            </w:tcBorders>
            <w:shd w:val="clear" w:color="auto" w:fill="auto"/>
            <w:noWrap/>
            <w:vAlign w:val="bottom"/>
            <w:hideMark/>
          </w:tcPr>
          <w:p w:rsidR="00832DD4" w:rsidRPr="002A680B" w:rsidRDefault="00832DD4" w:rsidP="00581C86">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900</w:t>
            </w:r>
          </w:p>
        </w:tc>
        <w:tc>
          <w:tcPr>
            <w:tcW w:w="1010" w:type="dxa"/>
            <w:tcBorders>
              <w:top w:val="nil"/>
              <w:left w:val="nil"/>
              <w:bottom w:val="single" w:sz="8" w:space="0" w:color="auto"/>
              <w:right w:val="single" w:sz="8" w:space="0" w:color="auto"/>
            </w:tcBorders>
            <w:shd w:val="clear" w:color="auto" w:fill="auto"/>
            <w:noWrap/>
            <w:vAlign w:val="bottom"/>
            <w:hideMark/>
          </w:tcPr>
          <w:p w:rsidR="00832DD4" w:rsidRPr="002A680B" w:rsidRDefault="00832DD4" w:rsidP="00581C86">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10,800</w:t>
            </w:r>
          </w:p>
        </w:tc>
      </w:tr>
      <w:tr w:rsidR="00832DD4" w:rsidRPr="002A680B" w:rsidTr="00832DD4">
        <w:trPr>
          <w:trHeight w:val="330"/>
          <w:jc w:val="center"/>
        </w:trPr>
        <w:tc>
          <w:tcPr>
            <w:tcW w:w="696" w:type="dxa"/>
            <w:tcBorders>
              <w:top w:val="nil"/>
              <w:left w:val="single" w:sz="8" w:space="0" w:color="auto"/>
              <w:bottom w:val="single" w:sz="8" w:space="0" w:color="auto"/>
              <w:right w:val="single" w:sz="8" w:space="0" w:color="auto"/>
            </w:tcBorders>
            <w:shd w:val="clear" w:color="auto" w:fill="auto"/>
            <w:noWrap/>
            <w:vAlign w:val="bottom"/>
            <w:hideMark/>
          </w:tcPr>
          <w:p w:rsidR="00832DD4" w:rsidRPr="002A680B" w:rsidRDefault="00832DD4" w:rsidP="00832DD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10</w:t>
            </w:r>
          </w:p>
        </w:tc>
        <w:tc>
          <w:tcPr>
            <w:tcW w:w="3529" w:type="dxa"/>
            <w:tcBorders>
              <w:top w:val="nil"/>
              <w:left w:val="nil"/>
              <w:bottom w:val="single" w:sz="8" w:space="0" w:color="auto"/>
              <w:right w:val="single" w:sz="8" w:space="0" w:color="auto"/>
            </w:tcBorders>
            <w:shd w:val="clear" w:color="auto" w:fill="auto"/>
            <w:noWrap/>
            <w:vAlign w:val="bottom"/>
            <w:hideMark/>
          </w:tcPr>
          <w:p w:rsidR="00832DD4" w:rsidRPr="002A680B" w:rsidRDefault="00832DD4" w:rsidP="00832DD4">
            <w:pPr>
              <w:spacing w:after="0" w:line="240" w:lineRule="auto"/>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Store keeper</w:t>
            </w:r>
          </w:p>
        </w:tc>
        <w:tc>
          <w:tcPr>
            <w:tcW w:w="1176" w:type="dxa"/>
            <w:tcBorders>
              <w:top w:val="nil"/>
              <w:left w:val="nil"/>
              <w:bottom w:val="single" w:sz="8" w:space="0" w:color="auto"/>
              <w:right w:val="single" w:sz="8" w:space="0" w:color="auto"/>
            </w:tcBorders>
            <w:shd w:val="clear" w:color="auto" w:fill="auto"/>
            <w:noWrap/>
            <w:vAlign w:val="bottom"/>
            <w:hideMark/>
          </w:tcPr>
          <w:p w:rsidR="00832DD4" w:rsidRPr="002A680B" w:rsidRDefault="00832DD4" w:rsidP="00581C86">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w:t>
            </w:r>
          </w:p>
        </w:tc>
        <w:tc>
          <w:tcPr>
            <w:tcW w:w="1097" w:type="dxa"/>
            <w:tcBorders>
              <w:top w:val="nil"/>
              <w:left w:val="nil"/>
              <w:bottom w:val="single" w:sz="8" w:space="0" w:color="auto"/>
              <w:right w:val="single" w:sz="8" w:space="0" w:color="auto"/>
            </w:tcBorders>
            <w:shd w:val="clear" w:color="auto" w:fill="auto"/>
            <w:noWrap/>
            <w:vAlign w:val="bottom"/>
            <w:hideMark/>
          </w:tcPr>
          <w:p w:rsidR="00832DD4" w:rsidRPr="002A680B" w:rsidRDefault="00832DD4" w:rsidP="00581C86">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900</w:t>
            </w:r>
          </w:p>
        </w:tc>
        <w:tc>
          <w:tcPr>
            <w:tcW w:w="1010" w:type="dxa"/>
            <w:tcBorders>
              <w:top w:val="nil"/>
              <w:left w:val="nil"/>
              <w:bottom w:val="single" w:sz="8" w:space="0" w:color="auto"/>
              <w:right w:val="single" w:sz="8" w:space="0" w:color="auto"/>
            </w:tcBorders>
            <w:shd w:val="clear" w:color="auto" w:fill="auto"/>
            <w:noWrap/>
            <w:vAlign w:val="bottom"/>
            <w:hideMark/>
          </w:tcPr>
          <w:p w:rsidR="00832DD4" w:rsidRPr="002A680B" w:rsidRDefault="00832DD4" w:rsidP="00581C86">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10,800</w:t>
            </w:r>
          </w:p>
        </w:tc>
      </w:tr>
      <w:tr w:rsidR="00832DD4" w:rsidRPr="002A680B" w:rsidTr="00832DD4">
        <w:trPr>
          <w:trHeight w:val="330"/>
          <w:jc w:val="center"/>
        </w:trPr>
        <w:tc>
          <w:tcPr>
            <w:tcW w:w="696" w:type="dxa"/>
            <w:tcBorders>
              <w:top w:val="nil"/>
              <w:left w:val="single" w:sz="8" w:space="0" w:color="auto"/>
              <w:bottom w:val="single" w:sz="8" w:space="0" w:color="auto"/>
              <w:right w:val="single" w:sz="8" w:space="0" w:color="auto"/>
            </w:tcBorders>
            <w:shd w:val="clear" w:color="auto" w:fill="auto"/>
            <w:noWrap/>
            <w:vAlign w:val="bottom"/>
            <w:hideMark/>
          </w:tcPr>
          <w:p w:rsidR="00832DD4" w:rsidRPr="002A680B" w:rsidRDefault="00832DD4" w:rsidP="00832DD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11</w:t>
            </w:r>
          </w:p>
        </w:tc>
        <w:tc>
          <w:tcPr>
            <w:tcW w:w="3529" w:type="dxa"/>
            <w:tcBorders>
              <w:top w:val="nil"/>
              <w:left w:val="nil"/>
              <w:bottom w:val="single" w:sz="8" w:space="0" w:color="auto"/>
              <w:right w:val="single" w:sz="8" w:space="0" w:color="auto"/>
            </w:tcBorders>
            <w:shd w:val="clear" w:color="auto" w:fill="auto"/>
            <w:hideMark/>
          </w:tcPr>
          <w:p w:rsidR="00832DD4" w:rsidRPr="002A680B" w:rsidRDefault="00832DD4" w:rsidP="00832DD4">
            <w:pPr>
              <w:spacing w:after="0" w:line="240" w:lineRule="auto"/>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Cashier</w:t>
            </w:r>
          </w:p>
        </w:tc>
        <w:tc>
          <w:tcPr>
            <w:tcW w:w="1176" w:type="dxa"/>
            <w:tcBorders>
              <w:top w:val="nil"/>
              <w:left w:val="nil"/>
              <w:bottom w:val="single" w:sz="8" w:space="0" w:color="auto"/>
              <w:right w:val="single" w:sz="8" w:space="0" w:color="auto"/>
            </w:tcBorders>
            <w:shd w:val="clear" w:color="auto" w:fill="auto"/>
            <w:noWrap/>
            <w:vAlign w:val="bottom"/>
            <w:hideMark/>
          </w:tcPr>
          <w:p w:rsidR="00832DD4" w:rsidRPr="002A680B" w:rsidRDefault="00832DD4" w:rsidP="00581C86">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w:t>
            </w:r>
          </w:p>
        </w:tc>
        <w:tc>
          <w:tcPr>
            <w:tcW w:w="1097" w:type="dxa"/>
            <w:tcBorders>
              <w:top w:val="nil"/>
              <w:left w:val="nil"/>
              <w:bottom w:val="single" w:sz="8" w:space="0" w:color="auto"/>
              <w:right w:val="single" w:sz="8" w:space="0" w:color="auto"/>
            </w:tcBorders>
            <w:shd w:val="clear" w:color="auto" w:fill="auto"/>
            <w:noWrap/>
            <w:vAlign w:val="bottom"/>
            <w:hideMark/>
          </w:tcPr>
          <w:p w:rsidR="00832DD4" w:rsidRPr="002A680B" w:rsidRDefault="00832DD4" w:rsidP="00581C86">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800</w:t>
            </w:r>
          </w:p>
        </w:tc>
        <w:tc>
          <w:tcPr>
            <w:tcW w:w="1010" w:type="dxa"/>
            <w:tcBorders>
              <w:top w:val="nil"/>
              <w:left w:val="nil"/>
              <w:bottom w:val="single" w:sz="8" w:space="0" w:color="auto"/>
              <w:right w:val="single" w:sz="8" w:space="0" w:color="auto"/>
            </w:tcBorders>
            <w:shd w:val="clear" w:color="auto" w:fill="auto"/>
            <w:noWrap/>
            <w:vAlign w:val="bottom"/>
            <w:hideMark/>
          </w:tcPr>
          <w:p w:rsidR="00832DD4" w:rsidRPr="002A680B" w:rsidRDefault="00832DD4" w:rsidP="00581C86">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9,600</w:t>
            </w:r>
          </w:p>
        </w:tc>
      </w:tr>
      <w:tr w:rsidR="00832DD4" w:rsidRPr="002A680B" w:rsidTr="00832DD4">
        <w:trPr>
          <w:trHeight w:val="330"/>
          <w:jc w:val="center"/>
        </w:trPr>
        <w:tc>
          <w:tcPr>
            <w:tcW w:w="696" w:type="dxa"/>
            <w:tcBorders>
              <w:top w:val="nil"/>
              <w:left w:val="single" w:sz="8" w:space="0" w:color="auto"/>
              <w:bottom w:val="single" w:sz="8" w:space="0" w:color="auto"/>
              <w:right w:val="single" w:sz="8" w:space="0" w:color="auto"/>
            </w:tcBorders>
            <w:shd w:val="clear" w:color="auto" w:fill="auto"/>
            <w:noWrap/>
            <w:vAlign w:val="bottom"/>
            <w:hideMark/>
          </w:tcPr>
          <w:p w:rsidR="00832DD4" w:rsidRPr="002A680B" w:rsidRDefault="00832DD4" w:rsidP="00832DD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12</w:t>
            </w:r>
          </w:p>
        </w:tc>
        <w:tc>
          <w:tcPr>
            <w:tcW w:w="3529" w:type="dxa"/>
            <w:tcBorders>
              <w:top w:val="nil"/>
              <w:left w:val="nil"/>
              <w:bottom w:val="single" w:sz="8" w:space="0" w:color="auto"/>
              <w:right w:val="single" w:sz="8" w:space="0" w:color="auto"/>
            </w:tcBorders>
            <w:shd w:val="clear" w:color="auto" w:fill="auto"/>
            <w:hideMark/>
          </w:tcPr>
          <w:p w:rsidR="00832DD4" w:rsidRPr="002A680B" w:rsidRDefault="00832DD4" w:rsidP="00832DD4">
            <w:pPr>
              <w:spacing w:after="0" w:line="240" w:lineRule="auto"/>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Shift leader</w:t>
            </w:r>
          </w:p>
        </w:tc>
        <w:tc>
          <w:tcPr>
            <w:tcW w:w="1176" w:type="dxa"/>
            <w:tcBorders>
              <w:top w:val="nil"/>
              <w:left w:val="nil"/>
              <w:bottom w:val="single" w:sz="8" w:space="0" w:color="auto"/>
              <w:right w:val="single" w:sz="8" w:space="0" w:color="auto"/>
            </w:tcBorders>
            <w:shd w:val="clear" w:color="auto" w:fill="auto"/>
            <w:noWrap/>
            <w:vAlign w:val="bottom"/>
            <w:hideMark/>
          </w:tcPr>
          <w:p w:rsidR="00832DD4" w:rsidRPr="002A680B" w:rsidRDefault="00832DD4" w:rsidP="00581C86">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3</w:t>
            </w:r>
          </w:p>
        </w:tc>
        <w:tc>
          <w:tcPr>
            <w:tcW w:w="1097" w:type="dxa"/>
            <w:tcBorders>
              <w:top w:val="nil"/>
              <w:left w:val="nil"/>
              <w:bottom w:val="single" w:sz="8" w:space="0" w:color="auto"/>
              <w:right w:val="single" w:sz="8" w:space="0" w:color="auto"/>
            </w:tcBorders>
            <w:shd w:val="clear" w:color="auto" w:fill="auto"/>
            <w:noWrap/>
            <w:vAlign w:val="bottom"/>
            <w:hideMark/>
          </w:tcPr>
          <w:p w:rsidR="00832DD4" w:rsidRPr="002A680B" w:rsidRDefault="00832DD4" w:rsidP="00581C86">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3,000</w:t>
            </w:r>
          </w:p>
        </w:tc>
        <w:tc>
          <w:tcPr>
            <w:tcW w:w="1010" w:type="dxa"/>
            <w:tcBorders>
              <w:top w:val="nil"/>
              <w:left w:val="nil"/>
              <w:bottom w:val="single" w:sz="8" w:space="0" w:color="auto"/>
              <w:right w:val="single" w:sz="8" w:space="0" w:color="auto"/>
            </w:tcBorders>
            <w:shd w:val="clear" w:color="auto" w:fill="auto"/>
            <w:noWrap/>
            <w:vAlign w:val="bottom"/>
            <w:hideMark/>
          </w:tcPr>
          <w:p w:rsidR="00832DD4" w:rsidRPr="002A680B" w:rsidRDefault="00832DD4" w:rsidP="00581C86">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36,000</w:t>
            </w:r>
          </w:p>
        </w:tc>
      </w:tr>
      <w:tr w:rsidR="00832DD4" w:rsidRPr="002A680B" w:rsidTr="00832DD4">
        <w:trPr>
          <w:trHeight w:val="330"/>
          <w:jc w:val="center"/>
        </w:trPr>
        <w:tc>
          <w:tcPr>
            <w:tcW w:w="696" w:type="dxa"/>
            <w:tcBorders>
              <w:top w:val="nil"/>
              <w:left w:val="single" w:sz="8" w:space="0" w:color="auto"/>
              <w:bottom w:val="single" w:sz="8" w:space="0" w:color="auto"/>
              <w:right w:val="single" w:sz="8" w:space="0" w:color="auto"/>
            </w:tcBorders>
            <w:shd w:val="clear" w:color="auto" w:fill="auto"/>
            <w:noWrap/>
            <w:vAlign w:val="bottom"/>
            <w:hideMark/>
          </w:tcPr>
          <w:p w:rsidR="00832DD4" w:rsidRPr="002A680B" w:rsidRDefault="00832DD4" w:rsidP="00832DD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13</w:t>
            </w:r>
          </w:p>
        </w:tc>
        <w:tc>
          <w:tcPr>
            <w:tcW w:w="3529" w:type="dxa"/>
            <w:tcBorders>
              <w:top w:val="nil"/>
              <w:left w:val="nil"/>
              <w:bottom w:val="single" w:sz="8" w:space="0" w:color="auto"/>
              <w:right w:val="single" w:sz="8" w:space="0" w:color="auto"/>
            </w:tcBorders>
            <w:shd w:val="clear" w:color="auto" w:fill="auto"/>
            <w:noWrap/>
            <w:vAlign w:val="bottom"/>
            <w:hideMark/>
          </w:tcPr>
          <w:p w:rsidR="00832DD4" w:rsidRPr="002A680B" w:rsidRDefault="00832DD4" w:rsidP="00832DD4">
            <w:pPr>
              <w:spacing w:after="0" w:line="240" w:lineRule="auto"/>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Mechanic</w:t>
            </w:r>
          </w:p>
        </w:tc>
        <w:tc>
          <w:tcPr>
            <w:tcW w:w="1176" w:type="dxa"/>
            <w:tcBorders>
              <w:top w:val="nil"/>
              <w:left w:val="nil"/>
              <w:bottom w:val="single" w:sz="8" w:space="0" w:color="auto"/>
              <w:right w:val="single" w:sz="8" w:space="0" w:color="auto"/>
            </w:tcBorders>
            <w:shd w:val="clear" w:color="auto" w:fill="auto"/>
            <w:noWrap/>
            <w:vAlign w:val="bottom"/>
            <w:hideMark/>
          </w:tcPr>
          <w:p w:rsidR="00832DD4" w:rsidRPr="002A680B" w:rsidRDefault="00832DD4" w:rsidP="00581C86">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3</w:t>
            </w:r>
          </w:p>
        </w:tc>
        <w:tc>
          <w:tcPr>
            <w:tcW w:w="1097" w:type="dxa"/>
            <w:tcBorders>
              <w:top w:val="nil"/>
              <w:left w:val="nil"/>
              <w:bottom w:val="single" w:sz="8" w:space="0" w:color="auto"/>
              <w:right w:val="single" w:sz="8" w:space="0" w:color="auto"/>
            </w:tcBorders>
            <w:shd w:val="clear" w:color="auto" w:fill="auto"/>
            <w:noWrap/>
            <w:vAlign w:val="bottom"/>
            <w:hideMark/>
          </w:tcPr>
          <w:p w:rsidR="00832DD4" w:rsidRPr="002A680B" w:rsidRDefault="00832DD4" w:rsidP="00581C86">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3,000</w:t>
            </w:r>
          </w:p>
        </w:tc>
        <w:tc>
          <w:tcPr>
            <w:tcW w:w="1010" w:type="dxa"/>
            <w:tcBorders>
              <w:top w:val="nil"/>
              <w:left w:val="nil"/>
              <w:bottom w:val="single" w:sz="8" w:space="0" w:color="auto"/>
              <w:right w:val="single" w:sz="8" w:space="0" w:color="auto"/>
            </w:tcBorders>
            <w:shd w:val="clear" w:color="auto" w:fill="auto"/>
            <w:noWrap/>
            <w:vAlign w:val="bottom"/>
            <w:hideMark/>
          </w:tcPr>
          <w:p w:rsidR="00832DD4" w:rsidRPr="002A680B" w:rsidRDefault="00832DD4" w:rsidP="00581C86">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36,000</w:t>
            </w:r>
          </w:p>
        </w:tc>
      </w:tr>
      <w:tr w:rsidR="00832DD4" w:rsidRPr="002A680B" w:rsidTr="00832DD4">
        <w:trPr>
          <w:trHeight w:val="330"/>
          <w:jc w:val="center"/>
        </w:trPr>
        <w:tc>
          <w:tcPr>
            <w:tcW w:w="696" w:type="dxa"/>
            <w:tcBorders>
              <w:top w:val="nil"/>
              <w:left w:val="single" w:sz="8" w:space="0" w:color="auto"/>
              <w:bottom w:val="single" w:sz="8" w:space="0" w:color="auto"/>
              <w:right w:val="single" w:sz="8" w:space="0" w:color="auto"/>
            </w:tcBorders>
            <w:shd w:val="clear" w:color="auto" w:fill="auto"/>
            <w:noWrap/>
            <w:vAlign w:val="bottom"/>
            <w:hideMark/>
          </w:tcPr>
          <w:p w:rsidR="00832DD4" w:rsidRPr="002A680B" w:rsidRDefault="00832DD4" w:rsidP="00832DD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14</w:t>
            </w:r>
          </w:p>
        </w:tc>
        <w:tc>
          <w:tcPr>
            <w:tcW w:w="3529" w:type="dxa"/>
            <w:tcBorders>
              <w:top w:val="nil"/>
              <w:left w:val="nil"/>
              <w:bottom w:val="single" w:sz="8" w:space="0" w:color="auto"/>
              <w:right w:val="single" w:sz="8" w:space="0" w:color="auto"/>
            </w:tcBorders>
            <w:shd w:val="clear" w:color="auto" w:fill="auto"/>
            <w:noWrap/>
            <w:vAlign w:val="bottom"/>
            <w:hideMark/>
          </w:tcPr>
          <w:p w:rsidR="00832DD4" w:rsidRPr="002A680B" w:rsidRDefault="00832DD4" w:rsidP="00832DD4">
            <w:pPr>
              <w:spacing w:after="0" w:line="240" w:lineRule="auto"/>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Electrician</w:t>
            </w:r>
          </w:p>
        </w:tc>
        <w:tc>
          <w:tcPr>
            <w:tcW w:w="1176" w:type="dxa"/>
            <w:tcBorders>
              <w:top w:val="nil"/>
              <w:left w:val="nil"/>
              <w:bottom w:val="single" w:sz="8" w:space="0" w:color="auto"/>
              <w:right w:val="single" w:sz="8" w:space="0" w:color="auto"/>
            </w:tcBorders>
            <w:shd w:val="clear" w:color="auto" w:fill="auto"/>
            <w:noWrap/>
            <w:vAlign w:val="bottom"/>
            <w:hideMark/>
          </w:tcPr>
          <w:p w:rsidR="00832DD4" w:rsidRPr="002A680B" w:rsidRDefault="00832DD4" w:rsidP="00581C86">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2</w:t>
            </w:r>
          </w:p>
        </w:tc>
        <w:tc>
          <w:tcPr>
            <w:tcW w:w="1097" w:type="dxa"/>
            <w:tcBorders>
              <w:top w:val="nil"/>
              <w:left w:val="nil"/>
              <w:bottom w:val="single" w:sz="8" w:space="0" w:color="auto"/>
              <w:right w:val="single" w:sz="8" w:space="0" w:color="auto"/>
            </w:tcBorders>
            <w:shd w:val="clear" w:color="auto" w:fill="auto"/>
            <w:noWrap/>
            <w:vAlign w:val="bottom"/>
            <w:hideMark/>
          </w:tcPr>
          <w:p w:rsidR="00832DD4" w:rsidRPr="002A680B" w:rsidRDefault="00832DD4" w:rsidP="00581C86">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2,000</w:t>
            </w:r>
          </w:p>
        </w:tc>
        <w:tc>
          <w:tcPr>
            <w:tcW w:w="1010" w:type="dxa"/>
            <w:tcBorders>
              <w:top w:val="nil"/>
              <w:left w:val="nil"/>
              <w:bottom w:val="single" w:sz="8" w:space="0" w:color="auto"/>
              <w:right w:val="single" w:sz="8" w:space="0" w:color="auto"/>
            </w:tcBorders>
            <w:shd w:val="clear" w:color="auto" w:fill="auto"/>
            <w:noWrap/>
            <w:vAlign w:val="bottom"/>
            <w:hideMark/>
          </w:tcPr>
          <w:p w:rsidR="00832DD4" w:rsidRPr="002A680B" w:rsidRDefault="00832DD4" w:rsidP="00581C86">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24,000</w:t>
            </w:r>
          </w:p>
        </w:tc>
      </w:tr>
      <w:tr w:rsidR="00832DD4" w:rsidRPr="002A680B" w:rsidTr="00832DD4">
        <w:trPr>
          <w:trHeight w:val="330"/>
          <w:jc w:val="center"/>
        </w:trPr>
        <w:tc>
          <w:tcPr>
            <w:tcW w:w="696" w:type="dxa"/>
            <w:tcBorders>
              <w:top w:val="nil"/>
              <w:left w:val="single" w:sz="8" w:space="0" w:color="auto"/>
              <w:bottom w:val="single" w:sz="8" w:space="0" w:color="auto"/>
              <w:right w:val="single" w:sz="8" w:space="0" w:color="auto"/>
            </w:tcBorders>
            <w:shd w:val="clear" w:color="auto" w:fill="auto"/>
            <w:noWrap/>
            <w:vAlign w:val="bottom"/>
            <w:hideMark/>
          </w:tcPr>
          <w:p w:rsidR="00832DD4" w:rsidRPr="002A680B" w:rsidRDefault="00832DD4" w:rsidP="00832DD4">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15</w:t>
            </w:r>
          </w:p>
        </w:tc>
        <w:tc>
          <w:tcPr>
            <w:tcW w:w="3529" w:type="dxa"/>
            <w:tcBorders>
              <w:top w:val="nil"/>
              <w:left w:val="nil"/>
              <w:bottom w:val="single" w:sz="8" w:space="0" w:color="auto"/>
              <w:right w:val="single" w:sz="8" w:space="0" w:color="auto"/>
            </w:tcBorders>
            <w:shd w:val="clear" w:color="auto" w:fill="auto"/>
            <w:noWrap/>
            <w:vAlign w:val="bottom"/>
            <w:hideMark/>
          </w:tcPr>
          <w:p w:rsidR="00832DD4" w:rsidRPr="002A680B" w:rsidRDefault="00832DD4" w:rsidP="00832DD4">
            <w:pPr>
              <w:spacing w:after="0" w:line="240" w:lineRule="auto"/>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 xml:space="preserve"> Operator</w:t>
            </w:r>
          </w:p>
        </w:tc>
        <w:tc>
          <w:tcPr>
            <w:tcW w:w="1176" w:type="dxa"/>
            <w:tcBorders>
              <w:top w:val="nil"/>
              <w:left w:val="nil"/>
              <w:bottom w:val="single" w:sz="8" w:space="0" w:color="auto"/>
              <w:right w:val="single" w:sz="8" w:space="0" w:color="auto"/>
            </w:tcBorders>
            <w:shd w:val="clear" w:color="auto" w:fill="auto"/>
            <w:noWrap/>
            <w:vAlign w:val="bottom"/>
            <w:hideMark/>
          </w:tcPr>
          <w:p w:rsidR="00832DD4" w:rsidRPr="002A680B" w:rsidRDefault="00832DD4" w:rsidP="00581C86">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10</w:t>
            </w:r>
          </w:p>
        </w:tc>
        <w:tc>
          <w:tcPr>
            <w:tcW w:w="1097" w:type="dxa"/>
            <w:tcBorders>
              <w:top w:val="nil"/>
              <w:left w:val="nil"/>
              <w:bottom w:val="nil"/>
              <w:right w:val="single" w:sz="8" w:space="0" w:color="auto"/>
            </w:tcBorders>
            <w:shd w:val="clear" w:color="auto" w:fill="auto"/>
            <w:noWrap/>
            <w:vAlign w:val="bottom"/>
            <w:hideMark/>
          </w:tcPr>
          <w:p w:rsidR="00832DD4" w:rsidRPr="002A680B" w:rsidRDefault="00832DD4" w:rsidP="00581C86">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6,500</w:t>
            </w:r>
          </w:p>
        </w:tc>
        <w:tc>
          <w:tcPr>
            <w:tcW w:w="1010" w:type="dxa"/>
            <w:tcBorders>
              <w:top w:val="nil"/>
              <w:left w:val="nil"/>
              <w:bottom w:val="nil"/>
              <w:right w:val="single" w:sz="8" w:space="0" w:color="auto"/>
            </w:tcBorders>
            <w:shd w:val="clear" w:color="auto" w:fill="auto"/>
            <w:noWrap/>
            <w:vAlign w:val="bottom"/>
            <w:hideMark/>
          </w:tcPr>
          <w:p w:rsidR="00832DD4" w:rsidRPr="002A680B" w:rsidRDefault="00832DD4" w:rsidP="00581C86">
            <w:pPr>
              <w:spacing w:after="0" w:line="240" w:lineRule="auto"/>
              <w:jc w:val="center"/>
              <w:rPr>
                <w:rFonts w:ascii="Times New Roman" w:eastAsia="Times New Roman" w:hAnsi="Times New Roman" w:cs="Times New Roman"/>
                <w:color w:val="000000"/>
                <w:sz w:val="24"/>
                <w:szCs w:val="24"/>
              </w:rPr>
            </w:pPr>
            <w:r w:rsidRPr="002A680B">
              <w:rPr>
                <w:rFonts w:ascii="Times New Roman" w:eastAsia="Times New Roman" w:hAnsi="Times New Roman" w:cs="Times New Roman"/>
                <w:color w:val="000000"/>
                <w:sz w:val="24"/>
                <w:szCs w:val="24"/>
              </w:rPr>
              <w:t>78,000</w:t>
            </w:r>
          </w:p>
        </w:tc>
      </w:tr>
      <w:tr w:rsidR="00832DD4" w:rsidRPr="002A680B" w:rsidTr="00832DD4">
        <w:trPr>
          <w:trHeight w:val="330"/>
          <w:jc w:val="center"/>
        </w:trPr>
        <w:tc>
          <w:tcPr>
            <w:tcW w:w="4225" w:type="dxa"/>
            <w:gridSpan w:val="2"/>
            <w:tcBorders>
              <w:top w:val="nil"/>
              <w:left w:val="single" w:sz="8" w:space="0" w:color="auto"/>
              <w:bottom w:val="single" w:sz="8" w:space="0" w:color="auto"/>
              <w:right w:val="single" w:sz="8" w:space="0" w:color="000000"/>
            </w:tcBorders>
            <w:shd w:val="clear" w:color="auto" w:fill="auto"/>
            <w:noWrap/>
            <w:vAlign w:val="bottom"/>
            <w:hideMark/>
          </w:tcPr>
          <w:p w:rsidR="00832DD4" w:rsidRPr="002A680B" w:rsidRDefault="00832DD4" w:rsidP="00832DD4">
            <w:pPr>
              <w:spacing w:after="0" w:line="240" w:lineRule="auto"/>
              <w:jc w:val="center"/>
              <w:rPr>
                <w:rFonts w:ascii="Times New Roman" w:eastAsia="Times New Roman" w:hAnsi="Times New Roman" w:cs="Times New Roman"/>
                <w:b/>
                <w:bCs/>
                <w:color w:val="000000"/>
                <w:sz w:val="24"/>
                <w:szCs w:val="24"/>
              </w:rPr>
            </w:pPr>
            <w:r w:rsidRPr="002A680B">
              <w:rPr>
                <w:rFonts w:ascii="Times New Roman" w:eastAsia="Times New Roman" w:hAnsi="Times New Roman" w:cs="Times New Roman"/>
                <w:b/>
                <w:bCs/>
                <w:color w:val="000000"/>
                <w:sz w:val="24"/>
                <w:szCs w:val="24"/>
              </w:rPr>
              <w:t xml:space="preserve">Sub </w:t>
            </w:r>
            <w:r w:rsidR="00271FED" w:rsidRPr="002A680B">
              <w:rPr>
                <w:rFonts w:ascii="Times New Roman" w:eastAsia="Times New Roman" w:hAnsi="Times New Roman" w:cs="Times New Roman"/>
                <w:b/>
                <w:bCs/>
                <w:color w:val="000000"/>
                <w:sz w:val="24"/>
                <w:szCs w:val="24"/>
              </w:rPr>
              <w:t>-</w:t>
            </w:r>
            <w:r w:rsidRPr="002A680B">
              <w:rPr>
                <w:rFonts w:ascii="Times New Roman" w:eastAsia="Times New Roman" w:hAnsi="Times New Roman" w:cs="Times New Roman"/>
                <w:b/>
                <w:bCs/>
                <w:color w:val="000000"/>
                <w:sz w:val="24"/>
                <w:szCs w:val="24"/>
              </w:rPr>
              <w:t>total</w:t>
            </w:r>
          </w:p>
        </w:tc>
        <w:tc>
          <w:tcPr>
            <w:tcW w:w="1176" w:type="dxa"/>
            <w:tcBorders>
              <w:top w:val="nil"/>
              <w:left w:val="nil"/>
              <w:bottom w:val="single" w:sz="8" w:space="0" w:color="auto"/>
              <w:right w:val="nil"/>
            </w:tcBorders>
            <w:shd w:val="clear" w:color="auto" w:fill="auto"/>
            <w:noWrap/>
            <w:vAlign w:val="bottom"/>
            <w:hideMark/>
          </w:tcPr>
          <w:p w:rsidR="00832DD4" w:rsidRPr="002A680B" w:rsidRDefault="00832DD4" w:rsidP="00581C86">
            <w:pPr>
              <w:spacing w:after="0" w:line="240" w:lineRule="auto"/>
              <w:jc w:val="center"/>
              <w:rPr>
                <w:rFonts w:ascii="Times New Roman" w:eastAsia="Times New Roman" w:hAnsi="Times New Roman" w:cs="Times New Roman"/>
                <w:b/>
                <w:bCs/>
                <w:color w:val="000000"/>
                <w:sz w:val="24"/>
                <w:szCs w:val="24"/>
              </w:rPr>
            </w:pPr>
            <w:r w:rsidRPr="002A680B">
              <w:rPr>
                <w:rFonts w:ascii="Times New Roman" w:eastAsia="Times New Roman" w:hAnsi="Times New Roman" w:cs="Times New Roman"/>
                <w:b/>
                <w:bCs/>
                <w:color w:val="000000"/>
                <w:sz w:val="24"/>
                <w:szCs w:val="24"/>
              </w:rPr>
              <w:t>29</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DD4" w:rsidRPr="002A680B" w:rsidRDefault="00832DD4" w:rsidP="00581C86">
            <w:pPr>
              <w:spacing w:after="0" w:line="240" w:lineRule="auto"/>
              <w:jc w:val="center"/>
              <w:rPr>
                <w:rFonts w:ascii="Times New Roman" w:eastAsia="Times New Roman" w:hAnsi="Times New Roman" w:cs="Times New Roman"/>
                <w:b/>
                <w:bCs/>
                <w:color w:val="000000"/>
                <w:sz w:val="24"/>
                <w:szCs w:val="24"/>
              </w:rPr>
            </w:pPr>
            <w:r w:rsidRPr="002A680B">
              <w:rPr>
                <w:rFonts w:ascii="Times New Roman" w:eastAsia="Times New Roman" w:hAnsi="Times New Roman" w:cs="Times New Roman"/>
                <w:b/>
                <w:bCs/>
                <w:color w:val="000000"/>
                <w:sz w:val="24"/>
                <w:szCs w:val="24"/>
              </w:rPr>
              <w:t>38,100</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rsidR="00832DD4" w:rsidRPr="002A680B" w:rsidRDefault="00832DD4" w:rsidP="00581C86">
            <w:pPr>
              <w:spacing w:after="0" w:line="240" w:lineRule="auto"/>
              <w:jc w:val="center"/>
              <w:rPr>
                <w:rFonts w:ascii="Times New Roman" w:eastAsia="Times New Roman" w:hAnsi="Times New Roman" w:cs="Times New Roman"/>
                <w:b/>
                <w:bCs/>
                <w:color w:val="000000"/>
                <w:sz w:val="24"/>
                <w:szCs w:val="24"/>
              </w:rPr>
            </w:pPr>
            <w:r w:rsidRPr="002A680B">
              <w:rPr>
                <w:rFonts w:ascii="Times New Roman" w:eastAsia="Times New Roman" w:hAnsi="Times New Roman" w:cs="Times New Roman"/>
                <w:b/>
                <w:bCs/>
                <w:color w:val="000000"/>
                <w:sz w:val="24"/>
                <w:szCs w:val="24"/>
              </w:rPr>
              <w:t>457,200</w:t>
            </w:r>
          </w:p>
        </w:tc>
      </w:tr>
      <w:tr w:rsidR="00832DD4" w:rsidRPr="002A680B" w:rsidTr="00832DD4">
        <w:trPr>
          <w:trHeight w:val="330"/>
          <w:jc w:val="center"/>
        </w:trPr>
        <w:tc>
          <w:tcPr>
            <w:tcW w:w="5401" w:type="dxa"/>
            <w:gridSpan w:val="3"/>
            <w:tcBorders>
              <w:top w:val="single" w:sz="8" w:space="0" w:color="auto"/>
              <w:left w:val="single" w:sz="8" w:space="0" w:color="auto"/>
              <w:bottom w:val="single" w:sz="8" w:space="0" w:color="auto"/>
              <w:right w:val="nil"/>
            </w:tcBorders>
            <w:shd w:val="clear" w:color="auto" w:fill="auto"/>
            <w:noWrap/>
            <w:vAlign w:val="center"/>
            <w:hideMark/>
          </w:tcPr>
          <w:p w:rsidR="00832DD4" w:rsidRPr="002A680B" w:rsidRDefault="00832DD4" w:rsidP="00832DD4">
            <w:pPr>
              <w:spacing w:after="0" w:line="240" w:lineRule="auto"/>
              <w:rPr>
                <w:rFonts w:ascii="Times New Roman" w:eastAsia="Times New Roman" w:hAnsi="Times New Roman" w:cs="Times New Roman"/>
                <w:b/>
                <w:bCs/>
                <w:color w:val="000000"/>
                <w:sz w:val="24"/>
                <w:szCs w:val="24"/>
              </w:rPr>
            </w:pPr>
            <w:r w:rsidRPr="002A680B">
              <w:rPr>
                <w:rFonts w:ascii="Times New Roman" w:eastAsia="Times New Roman" w:hAnsi="Times New Roman" w:cs="Times New Roman"/>
                <w:b/>
                <w:bCs/>
                <w:color w:val="000000"/>
                <w:sz w:val="24"/>
                <w:szCs w:val="24"/>
              </w:rPr>
              <w:t>Fringe benefits (20% Basic salary)</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832DD4" w:rsidRPr="002A680B" w:rsidRDefault="00832DD4" w:rsidP="00581C86">
            <w:pPr>
              <w:spacing w:after="0" w:line="240" w:lineRule="auto"/>
              <w:jc w:val="center"/>
              <w:rPr>
                <w:rFonts w:ascii="Times New Roman" w:eastAsia="Times New Roman" w:hAnsi="Times New Roman" w:cs="Times New Roman"/>
                <w:b/>
                <w:bCs/>
                <w:color w:val="000000"/>
                <w:sz w:val="24"/>
                <w:szCs w:val="24"/>
              </w:rPr>
            </w:pPr>
            <w:r w:rsidRPr="002A680B">
              <w:rPr>
                <w:rFonts w:ascii="Times New Roman" w:eastAsia="Times New Roman" w:hAnsi="Times New Roman" w:cs="Times New Roman"/>
                <w:b/>
                <w:bCs/>
                <w:color w:val="000000"/>
                <w:sz w:val="24"/>
                <w:szCs w:val="24"/>
              </w:rPr>
              <w:t>7,620</w:t>
            </w:r>
          </w:p>
        </w:tc>
        <w:tc>
          <w:tcPr>
            <w:tcW w:w="1010" w:type="dxa"/>
            <w:tcBorders>
              <w:top w:val="nil"/>
              <w:left w:val="nil"/>
              <w:bottom w:val="single" w:sz="4" w:space="0" w:color="auto"/>
              <w:right w:val="single" w:sz="4" w:space="0" w:color="auto"/>
            </w:tcBorders>
            <w:shd w:val="clear" w:color="auto" w:fill="auto"/>
            <w:noWrap/>
            <w:vAlign w:val="center"/>
            <w:hideMark/>
          </w:tcPr>
          <w:p w:rsidR="00832DD4" w:rsidRPr="002A680B" w:rsidRDefault="00832DD4" w:rsidP="00581C86">
            <w:pPr>
              <w:spacing w:after="0" w:line="240" w:lineRule="auto"/>
              <w:jc w:val="center"/>
              <w:rPr>
                <w:rFonts w:ascii="Times New Roman" w:eastAsia="Times New Roman" w:hAnsi="Times New Roman" w:cs="Times New Roman"/>
                <w:b/>
                <w:bCs/>
                <w:color w:val="000000"/>
                <w:sz w:val="24"/>
                <w:szCs w:val="24"/>
              </w:rPr>
            </w:pPr>
            <w:r w:rsidRPr="002A680B">
              <w:rPr>
                <w:rFonts w:ascii="Times New Roman" w:eastAsia="Times New Roman" w:hAnsi="Times New Roman" w:cs="Times New Roman"/>
                <w:b/>
                <w:bCs/>
                <w:color w:val="000000"/>
                <w:sz w:val="24"/>
                <w:szCs w:val="24"/>
              </w:rPr>
              <w:t>91,440</w:t>
            </w:r>
          </w:p>
        </w:tc>
      </w:tr>
      <w:tr w:rsidR="00832DD4" w:rsidRPr="002A680B" w:rsidTr="00832DD4">
        <w:trPr>
          <w:trHeight w:val="178"/>
          <w:jc w:val="center"/>
        </w:trPr>
        <w:tc>
          <w:tcPr>
            <w:tcW w:w="540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2DD4" w:rsidRPr="002A680B" w:rsidRDefault="00271FED" w:rsidP="00581C86">
            <w:pPr>
              <w:spacing w:after="0" w:line="240" w:lineRule="auto"/>
              <w:jc w:val="center"/>
              <w:rPr>
                <w:rFonts w:ascii="Times New Roman" w:eastAsia="Times New Roman" w:hAnsi="Times New Roman" w:cs="Times New Roman"/>
                <w:b/>
                <w:bCs/>
                <w:color w:val="000000"/>
                <w:sz w:val="24"/>
                <w:szCs w:val="24"/>
              </w:rPr>
            </w:pPr>
            <w:r w:rsidRPr="002A680B">
              <w:rPr>
                <w:rFonts w:ascii="Times New Roman" w:eastAsia="Times New Roman" w:hAnsi="Times New Roman" w:cs="Times New Roman"/>
                <w:b/>
                <w:bCs/>
                <w:color w:val="000000"/>
                <w:sz w:val="24"/>
                <w:szCs w:val="24"/>
              </w:rPr>
              <w:t>T</w:t>
            </w:r>
            <w:r w:rsidR="00832DD4" w:rsidRPr="002A680B">
              <w:rPr>
                <w:rFonts w:ascii="Times New Roman" w:eastAsia="Times New Roman" w:hAnsi="Times New Roman" w:cs="Times New Roman"/>
                <w:b/>
                <w:bCs/>
                <w:color w:val="000000"/>
                <w:sz w:val="24"/>
                <w:szCs w:val="24"/>
              </w:rPr>
              <w:t>otal</w:t>
            </w:r>
          </w:p>
          <w:p w:rsidR="00832DD4" w:rsidRPr="002A680B" w:rsidRDefault="00832DD4" w:rsidP="00581C86">
            <w:pPr>
              <w:spacing w:after="0" w:line="240" w:lineRule="auto"/>
              <w:jc w:val="center"/>
              <w:rPr>
                <w:rFonts w:ascii="Times New Roman" w:eastAsia="Times New Roman" w:hAnsi="Times New Roman" w:cs="Times New Roman"/>
                <w:b/>
                <w:bCs/>
                <w:color w:val="000000"/>
                <w:sz w:val="24"/>
                <w:szCs w:val="24"/>
              </w:rPr>
            </w:pP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832DD4" w:rsidRPr="002A680B" w:rsidRDefault="00832DD4" w:rsidP="00581C86">
            <w:pPr>
              <w:spacing w:after="0" w:line="240" w:lineRule="auto"/>
              <w:jc w:val="center"/>
              <w:rPr>
                <w:rFonts w:ascii="Times New Roman" w:eastAsia="Times New Roman" w:hAnsi="Times New Roman" w:cs="Times New Roman"/>
                <w:b/>
                <w:bCs/>
                <w:color w:val="000000"/>
                <w:sz w:val="24"/>
                <w:szCs w:val="24"/>
              </w:rPr>
            </w:pPr>
            <w:r w:rsidRPr="002A680B">
              <w:rPr>
                <w:rFonts w:ascii="Times New Roman" w:eastAsia="Times New Roman" w:hAnsi="Times New Roman" w:cs="Times New Roman"/>
                <w:b/>
                <w:bCs/>
                <w:color w:val="000000"/>
                <w:sz w:val="24"/>
                <w:szCs w:val="24"/>
              </w:rPr>
              <w:lastRenderedPageBreak/>
              <w:t>45,720</w:t>
            </w:r>
          </w:p>
        </w:tc>
        <w:tc>
          <w:tcPr>
            <w:tcW w:w="1010" w:type="dxa"/>
            <w:tcBorders>
              <w:top w:val="nil"/>
              <w:left w:val="nil"/>
              <w:bottom w:val="single" w:sz="4" w:space="0" w:color="auto"/>
              <w:right w:val="single" w:sz="4" w:space="0" w:color="auto"/>
            </w:tcBorders>
            <w:shd w:val="clear" w:color="auto" w:fill="auto"/>
            <w:noWrap/>
            <w:vAlign w:val="center"/>
            <w:hideMark/>
          </w:tcPr>
          <w:p w:rsidR="00832DD4" w:rsidRPr="002A680B" w:rsidRDefault="00832DD4" w:rsidP="00581C86">
            <w:pPr>
              <w:spacing w:after="0" w:line="240" w:lineRule="auto"/>
              <w:jc w:val="center"/>
              <w:rPr>
                <w:rFonts w:ascii="Times New Roman" w:eastAsia="Times New Roman" w:hAnsi="Times New Roman" w:cs="Times New Roman"/>
                <w:b/>
                <w:bCs/>
                <w:color w:val="000000"/>
                <w:sz w:val="24"/>
                <w:szCs w:val="24"/>
              </w:rPr>
            </w:pPr>
            <w:r w:rsidRPr="002A680B">
              <w:rPr>
                <w:rFonts w:ascii="Times New Roman" w:eastAsia="Times New Roman" w:hAnsi="Times New Roman" w:cs="Times New Roman"/>
                <w:b/>
                <w:bCs/>
                <w:color w:val="000000"/>
                <w:sz w:val="24"/>
                <w:szCs w:val="24"/>
              </w:rPr>
              <w:t>548,640</w:t>
            </w:r>
          </w:p>
        </w:tc>
      </w:tr>
    </w:tbl>
    <w:p w:rsidR="00832DD4" w:rsidRPr="002A680B" w:rsidRDefault="00832DD4" w:rsidP="00832DD4">
      <w:pPr>
        <w:spacing w:after="0" w:line="360" w:lineRule="auto"/>
        <w:jc w:val="center"/>
        <w:rPr>
          <w:rFonts w:ascii="Times New Roman" w:hAnsi="Times New Roman" w:cs="Times New Roman"/>
          <w:b/>
          <w:sz w:val="24"/>
          <w:u w:val="single"/>
        </w:rPr>
      </w:pPr>
    </w:p>
    <w:p w:rsidR="008700F3" w:rsidRPr="002A680B" w:rsidRDefault="005E13F6" w:rsidP="00832DD4">
      <w:pPr>
        <w:pStyle w:val="Heading1"/>
        <w:numPr>
          <w:ilvl w:val="0"/>
          <w:numId w:val="13"/>
        </w:numPr>
        <w:ind w:left="450" w:hanging="450"/>
      </w:pPr>
      <w:r w:rsidRPr="002A680B">
        <w:t xml:space="preserve"> </w:t>
      </w:r>
      <w:bookmarkStart w:id="6" w:name="_Toc369171029"/>
      <w:r w:rsidR="00757E08" w:rsidRPr="002A680B">
        <w:t>TRAINING REQUIREMENT</w:t>
      </w:r>
      <w:bookmarkEnd w:id="6"/>
    </w:p>
    <w:p w:rsidR="008700F3" w:rsidRPr="002A680B" w:rsidRDefault="008700F3" w:rsidP="00A10804">
      <w:pPr>
        <w:spacing w:after="0" w:line="360" w:lineRule="auto"/>
        <w:jc w:val="both"/>
        <w:rPr>
          <w:rFonts w:ascii="Times New Roman" w:hAnsi="Times New Roman" w:cs="Times New Roman"/>
          <w:sz w:val="24"/>
        </w:rPr>
      </w:pPr>
    </w:p>
    <w:p w:rsidR="00757E08" w:rsidRDefault="00341F1A" w:rsidP="00A10804">
      <w:pPr>
        <w:spacing w:after="0" w:line="360" w:lineRule="auto"/>
        <w:jc w:val="both"/>
        <w:rPr>
          <w:rFonts w:ascii="Times New Roman" w:hAnsi="Times New Roman" w:cs="Times New Roman"/>
          <w:sz w:val="24"/>
        </w:rPr>
      </w:pPr>
      <w:r w:rsidRPr="002A680B">
        <w:rPr>
          <w:rFonts w:ascii="Times New Roman" w:hAnsi="Times New Roman" w:cs="Times New Roman"/>
          <w:sz w:val="24"/>
        </w:rPr>
        <w:t>Key production personnel like 3 shift leaders and 10 operators should be given on – the – job training for 3 weeks by the advanced technician of the equipment supplier. The total cost of training is estimated at Birr 105,000.</w:t>
      </w:r>
    </w:p>
    <w:p w:rsidR="00F43939" w:rsidRDefault="00F43939" w:rsidP="00A10804">
      <w:pPr>
        <w:spacing w:after="0" w:line="360" w:lineRule="auto"/>
        <w:jc w:val="both"/>
        <w:rPr>
          <w:rFonts w:ascii="Times New Roman" w:hAnsi="Times New Roman" w:cs="Times New Roman"/>
          <w:sz w:val="24"/>
        </w:rPr>
      </w:pPr>
    </w:p>
    <w:p w:rsidR="00F43939" w:rsidRPr="002A680B" w:rsidRDefault="00F43939" w:rsidP="00A10804">
      <w:pPr>
        <w:spacing w:after="0" w:line="360" w:lineRule="auto"/>
        <w:jc w:val="both"/>
        <w:rPr>
          <w:rFonts w:ascii="Times New Roman" w:hAnsi="Times New Roman" w:cs="Times New Roman"/>
          <w:sz w:val="24"/>
        </w:rPr>
      </w:pPr>
    </w:p>
    <w:p w:rsidR="00832DD4" w:rsidRPr="002A680B" w:rsidRDefault="00832DD4" w:rsidP="0013664C">
      <w:pPr>
        <w:pStyle w:val="Heading1"/>
        <w:rPr>
          <w:i/>
        </w:rPr>
      </w:pPr>
      <w:bookmarkStart w:id="7" w:name="_Toc369171030"/>
      <w:r w:rsidRPr="002A680B">
        <w:t>VII.</w:t>
      </w:r>
      <w:r w:rsidRPr="002A680B">
        <w:tab/>
      </w:r>
      <w:r w:rsidRPr="002A680B">
        <w:tab/>
        <w:t>FINANCIAL ANALYSIS</w:t>
      </w:r>
      <w:bookmarkEnd w:id="7"/>
    </w:p>
    <w:p w:rsidR="002B3A31" w:rsidRPr="002A680B" w:rsidRDefault="002B3A31" w:rsidP="00832DD4">
      <w:pPr>
        <w:spacing w:line="360" w:lineRule="auto"/>
        <w:jc w:val="both"/>
        <w:rPr>
          <w:rFonts w:ascii="Times New Roman" w:hAnsi="Times New Roman"/>
          <w:sz w:val="2"/>
          <w:szCs w:val="24"/>
        </w:rPr>
      </w:pPr>
    </w:p>
    <w:p w:rsidR="00832DD4" w:rsidRPr="002A680B" w:rsidRDefault="00832DD4" w:rsidP="002B3A31">
      <w:pPr>
        <w:spacing w:after="0" w:line="360" w:lineRule="auto"/>
        <w:jc w:val="both"/>
        <w:rPr>
          <w:rFonts w:ascii="Times New Roman" w:hAnsi="Times New Roman"/>
          <w:sz w:val="24"/>
          <w:szCs w:val="24"/>
        </w:rPr>
      </w:pPr>
      <w:r w:rsidRPr="002A680B">
        <w:rPr>
          <w:rFonts w:ascii="Times New Roman" w:hAnsi="Times New Roman"/>
          <w:sz w:val="24"/>
          <w:szCs w:val="24"/>
        </w:rPr>
        <w:t xml:space="preserve">The financial analysis of the </w:t>
      </w:r>
      <w:r w:rsidR="002B3A31" w:rsidRPr="002A680B">
        <w:rPr>
          <w:rFonts w:ascii="Times New Roman" w:hAnsi="Times New Roman"/>
          <w:sz w:val="24"/>
          <w:szCs w:val="24"/>
        </w:rPr>
        <w:t>poultry feed</w:t>
      </w:r>
      <w:r w:rsidRPr="002A680B">
        <w:rPr>
          <w:rFonts w:ascii="Times New Roman" w:hAnsi="Times New Roman"/>
          <w:sz w:val="24"/>
          <w:szCs w:val="24"/>
        </w:rPr>
        <w:t xml:space="preserve"> project is based on the data presented in the previous chapters and the following assumptions:-</w:t>
      </w:r>
    </w:p>
    <w:p w:rsidR="002B3A31" w:rsidRPr="002A680B" w:rsidRDefault="002B3A31" w:rsidP="002B3A31">
      <w:pPr>
        <w:spacing w:after="0" w:line="360" w:lineRule="auto"/>
        <w:jc w:val="both"/>
        <w:rPr>
          <w:rFonts w:ascii="Times New Roman" w:hAnsi="Times New Roman"/>
          <w:sz w:val="14"/>
          <w:szCs w:val="24"/>
        </w:rPr>
      </w:pPr>
    </w:p>
    <w:p w:rsidR="00832DD4" w:rsidRPr="002A680B" w:rsidRDefault="00832DD4" w:rsidP="002B3A31">
      <w:pPr>
        <w:spacing w:after="0" w:line="360" w:lineRule="auto"/>
        <w:jc w:val="both"/>
        <w:rPr>
          <w:rFonts w:ascii="Times New Roman" w:hAnsi="Times New Roman"/>
          <w:sz w:val="24"/>
          <w:szCs w:val="24"/>
        </w:rPr>
      </w:pPr>
      <w:r w:rsidRPr="002A680B">
        <w:rPr>
          <w:rFonts w:ascii="Times New Roman" w:hAnsi="Times New Roman"/>
          <w:sz w:val="24"/>
          <w:szCs w:val="24"/>
        </w:rPr>
        <w:t>Construction period</w:t>
      </w:r>
      <w:r w:rsidRPr="002A680B">
        <w:rPr>
          <w:rFonts w:ascii="Times New Roman" w:hAnsi="Times New Roman"/>
          <w:sz w:val="24"/>
          <w:szCs w:val="24"/>
        </w:rPr>
        <w:tab/>
      </w:r>
      <w:r w:rsidRPr="002A680B">
        <w:rPr>
          <w:rFonts w:ascii="Times New Roman" w:hAnsi="Times New Roman"/>
          <w:sz w:val="24"/>
          <w:szCs w:val="24"/>
        </w:rPr>
        <w:tab/>
      </w:r>
      <w:r w:rsidRPr="002A680B">
        <w:rPr>
          <w:rFonts w:ascii="Times New Roman" w:hAnsi="Times New Roman"/>
          <w:sz w:val="24"/>
          <w:szCs w:val="24"/>
        </w:rPr>
        <w:tab/>
        <w:t>1 year</w:t>
      </w:r>
    </w:p>
    <w:p w:rsidR="00832DD4" w:rsidRPr="002A680B" w:rsidRDefault="00832DD4" w:rsidP="002B3A31">
      <w:pPr>
        <w:spacing w:after="0" w:line="360" w:lineRule="auto"/>
        <w:jc w:val="both"/>
        <w:rPr>
          <w:rFonts w:ascii="Times New Roman" w:hAnsi="Times New Roman"/>
          <w:sz w:val="24"/>
          <w:szCs w:val="24"/>
        </w:rPr>
      </w:pPr>
      <w:r w:rsidRPr="002A680B">
        <w:rPr>
          <w:rFonts w:ascii="Times New Roman" w:hAnsi="Times New Roman"/>
          <w:sz w:val="24"/>
          <w:szCs w:val="24"/>
        </w:rPr>
        <w:t>Source of finance</w:t>
      </w:r>
      <w:r w:rsidRPr="002A680B">
        <w:rPr>
          <w:rFonts w:ascii="Times New Roman" w:hAnsi="Times New Roman"/>
          <w:sz w:val="24"/>
          <w:szCs w:val="24"/>
        </w:rPr>
        <w:tab/>
      </w:r>
      <w:r w:rsidRPr="002A680B">
        <w:rPr>
          <w:rFonts w:ascii="Times New Roman" w:hAnsi="Times New Roman"/>
          <w:sz w:val="24"/>
          <w:szCs w:val="24"/>
        </w:rPr>
        <w:tab/>
      </w:r>
      <w:r w:rsidRPr="002A680B">
        <w:rPr>
          <w:rFonts w:ascii="Times New Roman" w:hAnsi="Times New Roman"/>
          <w:sz w:val="24"/>
          <w:szCs w:val="24"/>
        </w:rPr>
        <w:tab/>
        <w:t>30 % equity</w:t>
      </w:r>
    </w:p>
    <w:p w:rsidR="00832DD4" w:rsidRPr="002A680B" w:rsidRDefault="00832DD4" w:rsidP="002B3A31">
      <w:pPr>
        <w:spacing w:after="0" w:line="360" w:lineRule="auto"/>
        <w:jc w:val="both"/>
        <w:rPr>
          <w:rFonts w:ascii="Times New Roman" w:hAnsi="Times New Roman"/>
          <w:sz w:val="24"/>
          <w:szCs w:val="24"/>
        </w:rPr>
      </w:pPr>
      <w:r w:rsidRPr="002A680B">
        <w:rPr>
          <w:rFonts w:ascii="Times New Roman" w:hAnsi="Times New Roman"/>
          <w:sz w:val="24"/>
          <w:szCs w:val="24"/>
        </w:rPr>
        <w:tab/>
      </w:r>
      <w:r w:rsidRPr="002A680B">
        <w:rPr>
          <w:rFonts w:ascii="Times New Roman" w:hAnsi="Times New Roman"/>
          <w:sz w:val="24"/>
          <w:szCs w:val="24"/>
        </w:rPr>
        <w:tab/>
      </w:r>
      <w:r w:rsidRPr="002A680B">
        <w:rPr>
          <w:rFonts w:ascii="Times New Roman" w:hAnsi="Times New Roman"/>
          <w:sz w:val="24"/>
          <w:szCs w:val="24"/>
        </w:rPr>
        <w:tab/>
      </w:r>
      <w:r w:rsidRPr="002A680B">
        <w:rPr>
          <w:rFonts w:ascii="Times New Roman" w:hAnsi="Times New Roman"/>
          <w:sz w:val="24"/>
          <w:szCs w:val="24"/>
        </w:rPr>
        <w:tab/>
      </w:r>
      <w:r w:rsidRPr="002A680B">
        <w:rPr>
          <w:rFonts w:ascii="Times New Roman" w:hAnsi="Times New Roman"/>
          <w:sz w:val="24"/>
          <w:szCs w:val="24"/>
        </w:rPr>
        <w:tab/>
        <w:t>70 % loan</w:t>
      </w:r>
    </w:p>
    <w:p w:rsidR="00832DD4" w:rsidRPr="002A680B" w:rsidRDefault="002B3A31" w:rsidP="002B3A31">
      <w:pPr>
        <w:spacing w:after="0" w:line="360" w:lineRule="auto"/>
        <w:jc w:val="both"/>
        <w:rPr>
          <w:rFonts w:ascii="Times New Roman" w:hAnsi="Times New Roman"/>
          <w:sz w:val="24"/>
          <w:szCs w:val="24"/>
        </w:rPr>
      </w:pPr>
      <w:r w:rsidRPr="002A680B">
        <w:rPr>
          <w:rFonts w:ascii="Times New Roman" w:hAnsi="Times New Roman"/>
          <w:sz w:val="24"/>
          <w:szCs w:val="24"/>
        </w:rPr>
        <w:t>Tax holidays</w:t>
      </w:r>
      <w:r w:rsidRPr="002A680B">
        <w:rPr>
          <w:rFonts w:ascii="Times New Roman" w:hAnsi="Times New Roman"/>
          <w:sz w:val="24"/>
          <w:szCs w:val="24"/>
        </w:rPr>
        <w:tab/>
      </w:r>
      <w:r w:rsidRPr="002A680B">
        <w:rPr>
          <w:rFonts w:ascii="Times New Roman" w:hAnsi="Times New Roman"/>
          <w:sz w:val="24"/>
          <w:szCs w:val="24"/>
        </w:rPr>
        <w:tab/>
      </w:r>
      <w:r w:rsidRPr="002A680B">
        <w:rPr>
          <w:rFonts w:ascii="Times New Roman" w:hAnsi="Times New Roman"/>
          <w:sz w:val="24"/>
          <w:szCs w:val="24"/>
        </w:rPr>
        <w:tab/>
      </w:r>
      <w:r w:rsidRPr="002A680B">
        <w:rPr>
          <w:rFonts w:ascii="Times New Roman" w:hAnsi="Times New Roman"/>
          <w:sz w:val="24"/>
          <w:szCs w:val="24"/>
        </w:rPr>
        <w:tab/>
        <w:t xml:space="preserve"> 5</w:t>
      </w:r>
      <w:r w:rsidR="00832DD4" w:rsidRPr="002A680B">
        <w:rPr>
          <w:rFonts w:ascii="Times New Roman" w:hAnsi="Times New Roman"/>
          <w:sz w:val="24"/>
          <w:szCs w:val="24"/>
        </w:rPr>
        <w:t xml:space="preserve"> years</w:t>
      </w:r>
    </w:p>
    <w:p w:rsidR="00832DD4" w:rsidRPr="002A680B" w:rsidRDefault="00832DD4" w:rsidP="002B3A31">
      <w:pPr>
        <w:spacing w:after="0" w:line="360" w:lineRule="auto"/>
        <w:jc w:val="both"/>
        <w:rPr>
          <w:rFonts w:ascii="Times New Roman" w:hAnsi="Times New Roman"/>
          <w:sz w:val="24"/>
          <w:szCs w:val="24"/>
        </w:rPr>
      </w:pPr>
      <w:r w:rsidRPr="002A680B">
        <w:rPr>
          <w:rFonts w:ascii="Times New Roman" w:hAnsi="Times New Roman"/>
          <w:sz w:val="24"/>
          <w:szCs w:val="24"/>
        </w:rPr>
        <w:t>Bank interest</w:t>
      </w:r>
      <w:r w:rsidRPr="002A680B">
        <w:rPr>
          <w:rFonts w:ascii="Times New Roman" w:hAnsi="Times New Roman"/>
          <w:sz w:val="24"/>
          <w:szCs w:val="24"/>
        </w:rPr>
        <w:tab/>
      </w:r>
      <w:r w:rsidRPr="002A680B">
        <w:rPr>
          <w:rFonts w:ascii="Times New Roman" w:hAnsi="Times New Roman"/>
          <w:sz w:val="24"/>
          <w:szCs w:val="24"/>
        </w:rPr>
        <w:tab/>
      </w:r>
      <w:r w:rsidRPr="002A680B">
        <w:rPr>
          <w:rFonts w:ascii="Times New Roman" w:hAnsi="Times New Roman"/>
          <w:sz w:val="24"/>
          <w:szCs w:val="24"/>
        </w:rPr>
        <w:tab/>
      </w:r>
      <w:r w:rsidRPr="002A680B">
        <w:rPr>
          <w:rFonts w:ascii="Times New Roman" w:hAnsi="Times New Roman"/>
          <w:sz w:val="24"/>
          <w:szCs w:val="24"/>
        </w:rPr>
        <w:tab/>
        <w:t xml:space="preserve">  10%</w:t>
      </w:r>
    </w:p>
    <w:p w:rsidR="00832DD4" w:rsidRPr="002A680B" w:rsidRDefault="00832DD4" w:rsidP="002B3A31">
      <w:pPr>
        <w:spacing w:after="0" w:line="360" w:lineRule="auto"/>
        <w:jc w:val="both"/>
        <w:rPr>
          <w:rFonts w:ascii="Times New Roman" w:hAnsi="Times New Roman"/>
          <w:sz w:val="24"/>
          <w:szCs w:val="24"/>
        </w:rPr>
      </w:pPr>
      <w:r w:rsidRPr="002A680B">
        <w:rPr>
          <w:rFonts w:ascii="Times New Roman" w:hAnsi="Times New Roman"/>
          <w:sz w:val="24"/>
          <w:szCs w:val="24"/>
        </w:rPr>
        <w:t>Discount cash flow</w:t>
      </w:r>
      <w:r w:rsidRPr="002A680B">
        <w:rPr>
          <w:rFonts w:ascii="Times New Roman" w:hAnsi="Times New Roman"/>
          <w:sz w:val="24"/>
          <w:szCs w:val="24"/>
        </w:rPr>
        <w:tab/>
      </w:r>
      <w:r w:rsidRPr="002A680B">
        <w:rPr>
          <w:rFonts w:ascii="Times New Roman" w:hAnsi="Times New Roman"/>
          <w:sz w:val="24"/>
          <w:szCs w:val="24"/>
        </w:rPr>
        <w:tab/>
      </w:r>
      <w:r w:rsidRPr="002A680B">
        <w:rPr>
          <w:rFonts w:ascii="Times New Roman" w:hAnsi="Times New Roman"/>
          <w:sz w:val="24"/>
          <w:szCs w:val="24"/>
        </w:rPr>
        <w:tab/>
        <w:t xml:space="preserve">  10%</w:t>
      </w:r>
    </w:p>
    <w:p w:rsidR="00832DD4" w:rsidRPr="002A680B" w:rsidRDefault="00832DD4" w:rsidP="002B3A31">
      <w:pPr>
        <w:spacing w:after="0" w:line="360" w:lineRule="auto"/>
        <w:jc w:val="both"/>
        <w:rPr>
          <w:rFonts w:ascii="Times New Roman" w:hAnsi="Times New Roman"/>
          <w:sz w:val="24"/>
          <w:szCs w:val="24"/>
        </w:rPr>
      </w:pPr>
      <w:r w:rsidRPr="002A680B">
        <w:rPr>
          <w:rFonts w:ascii="Times New Roman" w:hAnsi="Times New Roman"/>
          <w:sz w:val="24"/>
          <w:szCs w:val="24"/>
        </w:rPr>
        <w:t xml:space="preserve">Accounts receivable </w:t>
      </w:r>
      <w:r w:rsidRPr="002A680B">
        <w:rPr>
          <w:rFonts w:ascii="Times New Roman" w:hAnsi="Times New Roman"/>
          <w:sz w:val="24"/>
          <w:szCs w:val="24"/>
        </w:rPr>
        <w:tab/>
      </w:r>
      <w:r w:rsidRPr="002A680B">
        <w:rPr>
          <w:rFonts w:ascii="Times New Roman" w:hAnsi="Times New Roman"/>
          <w:sz w:val="24"/>
          <w:szCs w:val="24"/>
        </w:rPr>
        <w:tab/>
      </w:r>
      <w:r w:rsidRPr="002A680B">
        <w:rPr>
          <w:rFonts w:ascii="Times New Roman" w:hAnsi="Times New Roman"/>
          <w:sz w:val="24"/>
          <w:szCs w:val="24"/>
        </w:rPr>
        <w:tab/>
        <w:t>30 days</w:t>
      </w:r>
    </w:p>
    <w:p w:rsidR="00832DD4" w:rsidRPr="002A680B" w:rsidRDefault="00832DD4" w:rsidP="002B3A31">
      <w:pPr>
        <w:spacing w:after="0" w:line="360" w:lineRule="auto"/>
        <w:jc w:val="both"/>
        <w:rPr>
          <w:rFonts w:ascii="Times New Roman" w:hAnsi="Times New Roman"/>
          <w:sz w:val="24"/>
          <w:szCs w:val="24"/>
        </w:rPr>
      </w:pPr>
      <w:r w:rsidRPr="002A680B">
        <w:rPr>
          <w:rFonts w:ascii="Times New Roman" w:hAnsi="Times New Roman"/>
          <w:sz w:val="24"/>
          <w:szCs w:val="24"/>
        </w:rPr>
        <w:t>Raw material local</w:t>
      </w:r>
      <w:r w:rsidRPr="002A680B">
        <w:rPr>
          <w:rFonts w:ascii="Times New Roman" w:hAnsi="Times New Roman"/>
          <w:sz w:val="24"/>
          <w:szCs w:val="24"/>
        </w:rPr>
        <w:tab/>
      </w:r>
      <w:r w:rsidRPr="002A680B">
        <w:rPr>
          <w:rFonts w:ascii="Times New Roman" w:hAnsi="Times New Roman"/>
          <w:sz w:val="24"/>
          <w:szCs w:val="24"/>
        </w:rPr>
        <w:tab/>
      </w:r>
      <w:r w:rsidRPr="002A680B">
        <w:rPr>
          <w:rFonts w:ascii="Times New Roman" w:hAnsi="Times New Roman"/>
          <w:sz w:val="24"/>
          <w:szCs w:val="24"/>
        </w:rPr>
        <w:tab/>
        <w:t>30 days</w:t>
      </w:r>
    </w:p>
    <w:p w:rsidR="00832DD4" w:rsidRPr="002A680B" w:rsidRDefault="00832DD4" w:rsidP="002B3A31">
      <w:pPr>
        <w:spacing w:after="0" w:line="360" w:lineRule="auto"/>
        <w:jc w:val="both"/>
        <w:rPr>
          <w:rFonts w:ascii="Times New Roman" w:hAnsi="Times New Roman"/>
          <w:sz w:val="24"/>
          <w:szCs w:val="24"/>
        </w:rPr>
      </w:pPr>
      <w:r w:rsidRPr="002A680B">
        <w:rPr>
          <w:rFonts w:ascii="Times New Roman" w:hAnsi="Times New Roman"/>
          <w:sz w:val="24"/>
          <w:szCs w:val="24"/>
        </w:rPr>
        <w:t>Raw material imported</w:t>
      </w:r>
      <w:r w:rsidRPr="002A680B">
        <w:rPr>
          <w:rFonts w:ascii="Times New Roman" w:hAnsi="Times New Roman"/>
          <w:sz w:val="24"/>
          <w:szCs w:val="24"/>
        </w:rPr>
        <w:tab/>
        <w:t xml:space="preserve">           120 days</w:t>
      </w:r>
    </w:p>
    <w:p w:rsidR="00832DD4" w:rsidRPr="002A680B" w:rsidRDefault="00271FED" w:rsidP="002B3A31">
      <w:pPr>
        <w:spacing w:after="0" w:line="360" w:lineRule="auto"/>
        <w:jc w:val="both"/>
        <w:rPr>
          <w:rFonts w:ascii="Times New Roman" w:hAnsi="Times New Roman"/>
          <w:sz w:val="24"/>
          <w:szCs w:val="24"/>
        </w:rPr>
      </w:pPr>
      <w:r w:rsidRPr="002A680B">
        <w:rPr>
          <w:rFonts w:ascii="Times New Roman" w:hAnsi="Times New Roman"/>
          <w:sz w:val="24"/>
          <w:szCs w:val="24"/>
        </w:rPr>
        <w:t>Work in progress</w:t>
      </w:r>
      <w:r w:rsidRPr="002A680B">
        <w:rPr>
          <w:rFonts w:ascii="Times New Roman" w:hAnsi="Times New Roman"/>
          <w:sz w:val="24"/>
          <w:szCs w:val="24"/>
        </w:rPr>
        <w:tab/>
      </w:r>
      <w:r w:rsidRPr="002A680B">
        <w:rPr>
          <w:rFonts w:ascii="Times New Roman" w:hAnsi="Times New Roman"/>
          <w:sz w:val="24"/>
          <w:szCs w:val="24"/>
        </w:rPr>
        <w:tab/>
      </w:r>
      <w:r w:rsidRPr="002A680B">
        <w:rPr>
          <w:rFonts w:ascii="Times New Roman" w:hAnsi="Times New Roman"/>
          <w:sz w:val="24"/>
          <w:szCs w:val="24"/>
        </w:rPr>
        <w:tab/>
        <w:t>1 day</w:t>
      </w:r>
    </w:p>
    <w:p w:rsidR="00832DD4" w:rsidRPr="002A680B" w:rsidRDefault="00832DD4" w:rsidP="002B3A31">
      <w:pPr>
        <w:spacing w:after="0" w:line="360" w:lineRule="auto"/>
        <w:jc w:val="both"/>
        <w:rPr>
          <w:rFonts w:ascii="Times New Roman" w:hAnsi="Times New Roman"/>
          <w:sz w:val="24"/>
          <w:szCs w:val="24"/>
        </w:rPr>
      </w:pPr>
      <w:r w:rsidRPr="002A680B">
        <w:rPr>
          <w:rFonts w:ascii="Times New Roman" w:hAnsi="Times New Roman"/>
          <w:sz w:val="24"/>
          <w:szCs w:val="24"/>
        </w:rPr>
        <w:t>Finished products</w:t>
      </w:r>
      <w:r w:rsidRPr="002A680B">
        <w:rPr>
          <w:rFonts w:ascii="Times New Roman" w:hAnsi="Times New Roman"/>
          <w:sz w:val="24"/>
          <w:szCs w:val="24"/>
        </w:rPr>
        <w:tab/>
      </w:r>
      <w:r w:rsidRPr="002A680B">
        <w:rPr>
          <w:rFonts w:ascii="Times New Roman" w:hAnsi="Times New Roman"/>
          <w:sz w:val="24"/>
          <w:szCs w:val="24"/>
        </w:rPr>
        <w:tab/>
      </w:r>
      <w:r w:rsidRPr="002A680B">
        <w:rPr>
          <w:rFonts w:ascii="Times New Roman" w:hAnsi="Times New Roman"/>
          <w:sz w:val="24"/>
          <w:szCs w:val="24"/>
        </w:rPr>
        <w:tab/>
        <w:t>30 days</w:t>
      </w:r>
    </w:p>
    <w:p w:rsidR="00832DD4" w:rsidRPr="002A680B" w:rsidRDefault="00832DD4" w:rsidP="002B3A31">
      <w:pPr>
        <w:spacing w:after="0" w:line="360" w:lineRule="auto"/>
        <w:jc w:val="both"/>
        <w:rPr>
          <w:rFonts w:ascii="Times New Roman" w:hAnsi="Times New Roman"/>
          <w:sz w:val="24"/>
          <w:szCs w:val="24"/>
        </w:rPr>
      </w:pPr>
      <w:r w:rsidRPr="002A680B">
        <w:rPr>
          <w:rFonts w:ascii="Times New Roman" w:hAnsi="Times New Roman"/>
          <w:sz w:val="24"/>
          <w:szCs w:val="24"/>
        </w:rPr>
        <w:t>Cash in hand</w:t>
      </w:r>
      <w:r w:rsidRPr="002A680B">
        <w:rPr>
          <w:rFonts w:ascii="Times New Roman" w:hAnsi="Times New Roman"/>
          <w:sz w:val="24"/>
          <w:szCs w:val="24"/>
        </w:rPr>
        <w:tab/>
      </w:r>
      <w:r w:rsidRPr="002A680B">
        <w:rPr>
          <w:rFonts w:ascii="Times New Roman" w:hAnsi="Times New Roman"/>
          <w:sz w:val="24"/>
          <w:szCs w:val="24"/>
        </w:rPr>
        <w:tab/>
      </w:r>
      <w:r w:rsidRPr="002A680B">
        <w:rPr>
          <w:rFonts w:ascii="Times New Roman" w:hAnsi="Times New Roman"/>
          <w:sz w:val="24"/>
          <w:szCs w:val="24"/>
        </w:rPr>
        <w:tab/>
      </w:r>
      <w:r w:rsidRPr="002A680B">
        <w:rPr>
          <w:rFonts w:ascii="Times New Roman" w:hAnsi="Times New Roman"/>
          <w:sz w:val="24"/>
          <w:szCs w:val="24"/>
        </w:rPr>
        <w:tab/>
        <w:t>5 days</w:t>
      </w:r>
    </w:p>
    <w:p w:rsidR="00832DD4" w:rsidRPr="002A680B" w:rsidRDefault="00832DD4" w:rsidP="002B3A31">
      <w:pPr>
        <w:spacing w:after="0" w:line="360" w:lineRule="auto"/>
        <w:jc w:val="both"/>
        <w:rPr>
          <w:rFonts w:ascii="Times New Roman" w:hAnsi="Times New Roman"/>
          <w:sz w:val="24"/>
          <w:szCs w:val="24"/>
        </w:rPr>
      </w:pPr>
      <w:r w:rsidRPr="002A680B">
        <w:rPr>
          <w:rFonts w:ascii="Times New Roman" w:hAnsi="Times New Roman"/>
          <w:sz w:val="24"/>
          <w:szCs w:val="24"/>
        </w:rPr>
        <w:t>Accounts payable</w:t>
      </w:r>
      <w:r w:rsidRPr="002A680B">
        <w:rPr>
          <w:rFonts w:ascii="Times New Roman" w:hAnsi="Times New Roman"/>
          <w:sz w:val="24"/>
          <w:szCs w:val="24"/>
        </w:rPr>
        <w:tab/>
      </w:r>
      <w:r w:rsidRPr="002A680B">
        <w:rPr>
          <w:rFonts w:ascii="Times New Roman" w:hAnsi="Times New Roman"/>
          <w:sz w:val="24"/>
          <w:szCs w:val="24"/>
        </w:rPr>
        <w:tab/>
      </w:r>
      <w:r w:rsidRPr="002A680B">
        <w:rPr>
          <w:rFonts w:ascii="Times New Roman" w:hAnsi="Times New Roman"/>
          <w:sz w:val="24"/>
          <w:szCs w:val="24"/>
        </w:rPr>
        <w:tab/>
        <w:t>30 days</w:t>
      </w:r>
    </w:p>
    <w:p w:rsidR="00832DD4" w:rsidRPr="002A680B" w:rsidRDefault="00832DD4" w:rsidP="002B3A31">
      <w:pPr>
        <w:spacing w:after="0" w:line="360" w:lineRule="auto"/>
        <w:jc w:val="both"/>
        <w:rPr>
          <w:rFonts w:ascii="Times New Roman" w:hAnsi="Times New Roman"/>
          <w:sz w:val="24"/>
          <w:szCs w:val="24"/>
        </w:rPr>
      </w:pPr>
      <w:r w:rsidRPr="002A680B">
        <w:rPr>
          <w:rFonts w:ascii="Times New Roman" w:hAnsi="Times New Roman"/>
          <w:sz w:val="24"/>
          <w:szCs w:val="24"/>
        </w:rPr>
        <w:t xml:space="preserve">Repair and maintenance                     5% of machinery cost  </w:t>
      </w:r>
    </w:p>
    <w:p w:rsidR="00832DD4" w:rsidRPr="002A680B" w:rsidRDefault="00832DD4" w:rsidP="002B3A31">
      <w:pPr>
        <w:spacing w:after="0" w:line="360" w:lineRule="auto"/>
        <w:jc w:val="both"/>
        <w:rPr>
          <w:rFonts w:ascii="Times New Roman" w:hAnsi="Times New Roman"/>
          <w:b/>
          <w:sz w:val="6"/>
          <w:szCs w:val="24"/>
        </w:rPr>
      </w:pPr>
    </w:p>
    <w:p w:rsidR="002B3A31" w:rsidRPr="002A680B" w:rsidRDefault="002B3A31" w:rsidP="002B3A31">
      <w:pPr>
        <w:spacing w:after="0" w:line="360" w:lineRule="auto"/>
        <w:jc w:val="both"/>
        <w:rPr>
          <w:rFonts w:ascii="Times New Roman" w:hAnsi="Times New Roman"/>
          <w:b/>
          <w:sz w:val="16"/>
          <w:szCs w:val="16"/>
        </w:rPr>
      </w:pPr>
    </w:p>
    <w:p w:rsidR="00832DD4" w:rsidRPr="002A680B" w:rsidRDefault="00832DD4" w:rsidP="002B3A31">
      <w:pPr>
        <w:spacing w:after="0" w:line="360" w:lineRule="auto"/>
        <w:jc w:val="both"/>
        <w:rPr>
          <w:rFonts w:ascii="Times New Roman" w:hAnsi="Times New Roman"/>
          <w:b/>
          <w:sz w:val="24"/>
          <w:szCs w:val="24"/>
        </w:rPr>
      </w:pPr>
      <w:r w:rsidRPr="002A680B">
        <w:rPr>
          <w:rFonts w:ascii="Times New Roman" w:hAnsi="Times New Roman"/>
          <w:b/>
          <w:sz w:val="24"/>
          <w:szCs w:val="24"/>
        </w:rPr>
        <w:t>A.</w:t>
      </w:r>
      <w:r w:rsidRPr="002A680B">
        <w:rPr>
          <w:rFonts w:ascii="Times New Roman" w:hAnsi="Times New Roman"/>
          <w:b/>
          <w:sz w:val="24"/>
          <w:szCs w:val="24"/>
        </w:rPr>
        <w:tab/>
        <w:t>TOTAL INITIAL INVESTMENT COST</w:t>
      </w:r>
    </w:p>
    <w:p w:rsidR="00832DD4" w:rsidRPr="002A680B" w:rsidRDefault="00832DD4" w:rsidP="002B3A31">
      <w:pPr>
        <w:spacing w:after="0" w:line="360" w:lineRule="auto"/>
        <w:jc w:val="both"/>
        <w:rPr>
          <w:rFonts w:ascii="Times New Roman" w:hAnsi="Times New Roman"/>
          <w:sz w:val="2"/>
          <w:szCs w:val="24"/>
        </w:rPr>
      </w:pPr>
    </w:p>
    <w:p w:rsidR="002B3A31" w:rsidRPr="002A680B" w:rsidRDefault="002B3A31" w:rsidP="002B3A31">
      <w:pPr>
        <w:spacing w:after="0" w:line="360" w:lineRule="auto"/>
        <w:jc w:val="both"/>
        <w:rPr>
          <w:rFonts w:ascii="Times New Roman" w:hAnsi="Times New Roman"/>
          <w:sz w:val="16"/>
          <w:szCs w:val="16"/>
        </w:rPr>
      </w:pPr>
    </w:p>
    <w:p w:rsidR="00832DD4" w:rsidRDefault="00832DD4" w:rsidP="002B3A31">
      <w:pPr>
        <w:spacing w:after="0" w:line="360" w:lineRule="auto"/>
        <w:jc w:val="both"/>
        <w:rPr>
          <w:rFonts w:ascii="Times New Roman" w:hAnsi="Times New Roman"/>
          <w:sz w:val="24"/>
          <w:szCs w:val="24"/>
        </w:rPr>
      </w:pPr>
      <w:r w:rsidRPr="002A680B">
        <w:rPr>
          <w:rFonts w:ascii="Times New Roman" w:hAnsi="Times New Roman"/>
          <w:sz w:val="24"/>
          <w:szCs w:val="24"/>
        </w:rPr>
        <w:t xml:space="preserve">The total investment cost of the project including working capital is estimated at Birr </w:t>
      </w:r>
      <w:r w:rsidR="00236F4A">
        <w:rPr>
          <w:rFonts w:ascii="Times New Roman" w:hAnsi="Times New Roman"/>
          <w:sz w:val="24"/>
          <w:szCs w:val="24"/>
        </w:rPr>
        <w:t xml:space="preserve">9.81 </w:t>
      </w:r>
      <w:r w:rsidR="00271FED" w:rsidRPr="002A680B">
        <w:rPr>
          <w:rFonts w:ascii="Times New Roman" w:hAnsi="Times New Roman"/>
          <w:sz w:val="24"/>
          <w:szCs w:val="24"/>
        </w:rPr>
        <w:t>million (s</w:t>
      </w:r>
      <w:r w:rsidRPr="002A680B">
        <w:rPr>
          <w:rFonts w:ascii="Times New Roman" w:hAnsi="Times New Roman"/>
          <w:sz w:val="24"/>
          <w:szCs w:val="24"/>
        </w:rPr>
        <w:t xml:space="preserve">ee Table 7.1).  From the total investment cost the highest </w:t>
      </w:r>
      <w:r w:rsidR="00236F4A" w:rsidRPr="002A680B">
        <w:rPr>
          <w:rFonts w:ascii="Times New Roman" w:hAnsi="Times New Roman"/>
          <w:sz w:val="24"/>
          <w:szCs w:val="24"/>
        </w:rPr>
        <w:t>share</w:t>
      </w:r>
      <w:r w:rsidR="00236F4A">
        <w:rPr>
          <w:rFonts w:ascii="Times New Roman" w:hAnsi="Times New Roman"/>
          <w:sz w:val="24"/>
          <w:szCs w:val="24"/>
        </w:rPr>
        <w:t xml:space="preserve"> (Birr 4.53 </w:t>
      </w:r>
      <w:r w:rsidR="00236F4A" w:rsidRPr="002A680B">
        <w:rPr>
          <w:rFonts w:ascii="Times New Roman" w:hAnsi="Times New Roman"/>
          <w:sz w:val="24"/>
          <w:szCs w:val="24"/>
        </w:rPr>
        <w:t xml:space="preserve">million or </w:t>
      </w:r>
      <w:r w:rsidR="006E4AF4" w:rsidRPr="006E4AF4">
        <w:rPr>
          <w:rFonts w:ascii="Times New Roman" w:hAnsi="Times New Roman"/>
          <w:sz w:val="24"/>
          <w:szCs w:val="24"/>
        </w:rPr>
        <w:t>46.19</w:t>
      </w:r>
      <w:r w:rsidR="00236F4A">
        <w:rPr>
          <w:rFonts w:ascii="Times New Roman" w:hAnsi="Times New Roman"/>
          <w:sz w:val="24"/>
          <w:szCs w:val="24"/>
        </w:rPr>
        <w:t>)</w:t>
      </w:r>
      <w:r w:rsidRPr="002A680B">
        <w:rPr>
          <w:rFonts w:ascii="Times New Roman" w:hAnsi="Times New Roman"/>
          <w:sz w:val="24"/>
          <w:szCs w:val="24"/>
        </w:rPr>
        <w:t xml:space="preserve"> is accounted by</w:t>
      </w:r>
      <w:r w:rsidR="002B3A31" w:rsidRPr="002A680B">
        <w:rPr>
          <w:rFonts w:ascii="Times New Roman" w:hAnsi="Times New Roman"/>
          <w:sz w:val="24"/>
          <w:szCs w:val="24"/>
        </w:rPr>
        <w:t xml:space="preserve"> </w:t>
      </w:r>
      <w:r w:rsidR="00236F4A" w:rsidRPr="002A680B">
        <w:rPr>
          <w:rFonts w:ascii="Times New Roman" w:hAnsi="Times New Roman"/>
          <w:sz w:val="24"/>
          <w:szCs w:val="24"/>
        </w:rPr>
        <w:t xml:space="preserve">initial working capital </w:t>
      </w:r>
      <w:r w:rsidRPr="002A680B">
        <w:rPr>
          <w:rFonts w:ascii="Times New Roman" w:hAnsi="Times New Roman"/>
          <w:sz w:val="24"/>
          <w:szCs w:val="24"/>
        </w:rPr>
        <w:t>followed by</w:t>
      </w:r>
      <w:r w:rsidR="002B3A31" w:rsidRPr="002A680B">
        <w:rPr>
          <w:rFonts w:ascii="Times New Roman" w:hAnsi="Times New Roman"/>
          <w:sz w:val="24"/>
          <w:szCs w:val="24"/>
        </w:rPr>
        <w:t xml:space="preserve"> </w:t>
      </w:r>
      <w:r w:rsidR="00236F4A" w:rsidRPr="002A680B">
        <w:rPr>
          <w:rFonts w:ascii="Times New Roman" w:hAnsi="Times New Roman"/>
          <w:sz w:val="24"/>
          <w:szCs w:val="24"/>
        </w:rPr>
        <w:t xml:space="preserve">fixed investment cost (Birr </w:t>
      </w:r>
      <w:r w:rsidR="00236F4A">
        <w:rPr>
          <w:rFonts w:ascii="Times New Roman" w:hAnsi="Times New Roman"/>
          <w:sz w:val="24"/>
          <w:szCs w:val="24"/>
        </w:rPr>
        <w:t xml:space="preserve">4.42 </w:t>
      </w:r>
      <w:r w:rsidR="00236F4A" w:rsidRPr="002A680B">
        <w:rPr>
          <w:rFonts w:ascii="Times New Roman" w:hAnsi="Times New Roman"/>
          <w:sz w:val="24"/>
          <w:szCs w:val="24"/>
        </w:rPr>
        <w:t xml:space="preserve">million or </w:t>
      </w:r>
      <w:r w:rsidR="00236F4A" w:rsidRPr="00236F4A">
        <w:rPr>
          <w:rFonts w:ascii="Times New Roman" w:hAnsi="Times New Roman"/>
          <w:sz w:val="24"/>
          <w:szCs w:val="24"/>
        </w:rPr>
        <w:t>45.09</w:t>
      </w:r>
      <w:r w:rsidR="00236F4A" w:rsidRPr="002A680B">
        <w:rPr>
          <w:rFonts w:ascii="Times New Roman" w:hAnsi="Times New Roman"/>
          <w:sz w:val="24"/>
          <w:szCs w:val="24"/>
        </w:rPr>
        <w:t>%) and</w:t>
      </w:r>
      <w:r w:rsidRPr="002A680B">
        <w:rPr>
          <w:rFonts w:ascii="Times New Roman" w:hAnsi="Times New Roman"/>
          <w:sz w:val="24"/>
          <w:szCs w:val="24"/>
        </w:rPr>
        <w:t xml:space="preserve"> pre operation cost (Birr </w:t>
      </w:r>
      <w:r w:rsidR="00236F4A" w:rsidRPr="00236F4A">
        <w:rPr>
          <w:rFonts w:ascii="Times New Roman" w:hAnsi="Times New Roman"/>
          <w:sz w:val="24"/>
          <w:szCs w:val="24"/>
        </w:rPr>
        <w:t>855.60</w:t>
      </w:r>
      <w:r w:rsidR="00236F4A">
        <w:rPr>
          <w:rFonts w:ascii="Times New Roman" w:hAnsi="Times New Roman"/>
          <w:sz w:val="24"/>
          <w:szCs w:val="24"/>
        </w:rPr>
        <w:t xml:space="preserve"> </w:t>
      </w:r>
      <w:r w:rsidR="002B3A31" w:rsidRPr="002A680B">
        <w:rPr>
          <w:rFonts w:ascii="Times New Roman" w:hAnsi="Times New Roman"/>
          <w:sz w:val="24"/>
          <w:szCs w:val="24"/>
        </w:rPr>
        <w:t>thousand</w:t>
      </w:r>
      <w:r w:rsidRPr="002A680B">
        <w:rPr>
          <w:rFonts w:ascii="Times New Roman" w:hAnsi="Times New Roman"/>
          <w:sz w:val="24"/>
          <w:szCs w:val="24"/>
        </w:rPr>
        <w:t xml:space="preserve"> or </w:t>
      </w:r>
      <w:r w:rsidR="00236F4A" w:rsidRPr="00236F4A">
        <w:rPr>
          <w:rFonts w:ascii="Times New Roman" w:hAnsi="Times New Roman"/>
          <w:sz w:val="24"/>
          <w:szCs w:val="24"/>
        </w:rPr>
        <w:t>8.72</w:t>
      </w:r>
      <w:r w:rsidRPr="002A680B">
        <w:rPr>
          <w:rFonts w:ascii="Times New Roman" w:hAnsi="Times New Roman"/>
          <w:sz w:val="24"/>
          <w:szCs w:val="24"/>
        </w:rPr>
        <w:t xml:space="preserve">%). From the total investment cost Birr </w:t>
      </w:r>
      <w:r w:rsidR="002B3A31" w:rsidRPr="002A680B">
        <w:rPr>
          <w:rFonts w:ascii="Times New Roman" w:hAnsi="Times New Roman"/>
          <w:sz w:val="24"/>
          <w:szCs w:val="24"/>
        </w:rPr>
        <w:t>1.7</w:t>
      </w:r>
      <w:r w:rsidRPr="002A680B">
        <w:rPr>
          <w:rFonts w:ascii="Times New Roman" w:hAnsi="Times New Roman"/>
          <w:sz w:val="24"/>
          <w:szCs w:val="24"/>
        </w:rPr>
        <w:t xml:space="preserve"> million or </w:t>
      </w:r>
      <w:r w:rsidR="00236F4A">
        <w:rPr>
          <w:rFonts w:ascii="Times New Roman" w:hAnsi="Times New Roman"/>
          <w:sz w:val="24"/>
          <w:szCs w:val="24"/>
        </w:rPr>
        <w:t xml:space="preserve">17.33 </w:t>
      </w:r>
      <w:r w:rsidRPr="002A680B">
        <w:rPr>
          <w:rFonts w:ascii="Times New Roman" w:hAnsi="Times New Roman"/>
          <w:sz w:val="24"/>
          <w:szCs w:val="24"/>
        </w:rPr>
        <w:t xml:space="preserve">% is required in foreign currency. </w:t>
      </w:r>
    </w:p>
    <w:p w:rsidR="00F43939" w:rsidRDefault="00F43939" w:rsidP="002B3A31">
      <w:pPr>
        <w:spacing w:after="0" w:line="360" w:lineRule="auto"/>
        <w:jc w:val="both"/>
        <w:rPr>
          <w:rFonts w:ascii="Times New Roman" w:hAnsi="Times New Roman"/>
          <w:sz w:val="24"/>
          <w:szCs w:val="24"/>
        </w:rPr>
      </w:pPr>
    </w:p>
    <w:p w:rsidR="00F43939" w:rsidRDefault="00F43939" w:rsidP="002B3A31">
      <w:pPr>
        <w:spacing w:after="0" w:line="360" w:lineRule="auto"/>
        <w:jc w:val="both"/>
        <w:rPr>
          <w:rFonts w:ascii="Times New Roman" w:hAnsi="Times New Roman"/>
          <w:sz w:val="24"/>
          <w:szCs w:val="24"/>
        </w:rPr>
      </w:pPr>
    </w:p>
    <w:p w:rsidR="00F43939" w:rsidRDefault="00F43939" w:rsidP="002B3A31">
      <w:pPr>
        <w:spacing w:after="0" w:line="360" w:lineRule="auto"/>
        <w:jc w:val="both"/>
        <w:rPr>
          <w:rFonts w:ascii="Times New Roman" w:hAnsi="Times New Roman"/>
          <w:sz w:val="24"/>
          <w:szCs w:val="24"/>
        </w:rPr>
      </w:pPr>
    </w:p>
    <w:p w:rsidR="00F43939" w:rsidRDefault="00F43939" w:rsidP="002B3A31">
      <w:pPr>
        <w:spacing w:after="0" w:line="360" w:lineRule="auto"/>
        <w:jc w:val="both"/>
        <w:rPr>
          <w:rFonts w:ascii="Times New Roman" w:hAnsi="Times New Roman"/>
          <w:sz w:val="24"/>
          <w:szCs w:val="24"/>
        </w:rPr>
      </w:pPr>
    </w:p>
    <w:p w:rsidR="00F43939" w:rsidRDefault="00F43939" w:rsidP="002B3A31">
      <w:pPr>
        <w:spacing w:after="0" w:line="360" w:lineRule="auto"/>
        <w:jc w:val="both"/>
        <w:rPr>
          <w:rFonts w:ascii="Times New Roman" w:hAnsi="Times New Roman"/>
          <w:sz w:val="24"/>
          <w:szCs w:val="24"/>
        </w:rPr>
      </w:pPr>
    </w:p>
    <w:p w:rsidR="00832DD4" w:rsidRPr="002A680B" w:rsidRDefault="00832DD4" w:rsidP="002B3A31">
      <w:pPr>
        <w:spacing w:after="0" w:line="360" w:lineRule="auto"/>
        <w:jc w:val="center"/>
        <w:rPr>
          <w:rFonts w:ascii="Times New Roman" w:hAnsi="Times New Roman"/>
          <w:b/>
          <w:sz w:val="2"/>
          <w:szCs w:val="24"/>
          <w:u w:val="single"/>
        </w:rPr>
      </w:pPr>
    </w:p>
    <w:p w:rsidR="00832DD4" w:rsidRPr="002A680B" w:rsidRDefault="00832DD4" w:rsidP="002B3A31">
      <w:pPr>
        <w:spacing w:after="0" w:line="360" w:lineRule="auto"/>
        <w:jc w:val="center"/>
        <w:rPr>
          <w:rFonts w:ascii="Times New Roman" w:hAnsi="Times New Roman"/>
          <w:b/>
          <w:sz w:val="24"/>
          <w:szCs w:val="24"/>
          <w:u w:val="single"/>
        </w:rPr>
      </w:pPr>
      <w:r w:rsidRPr="002A680B">
        <w:rPr>
          <w:rFonts w:ascii="Times New Roman" w:hAnsi="Times New Roman"/>
          <w:b/>
          <w:sz w:val="24"/>
          <w:szCs w:val="24"/>
          <w:u w:val="single"/>
        </w:rPr>
        <w:t>Table 7.1</w:t>
      </w:r>
    </w:p>
    <w:p w:rsidR="00832DD4" w:rsidRPr="002A680B" w:rsidRDefault="00832DD4" w:rsidP="002B3A31">
      <w:pPr>
        <w:spacing w:after="0" w:line="360" w:lineRule="auto"/>
        <w:jc w:val="center"/>
        <w:rPr>
          <w:rFonts w:ascii="Times New Roman" w:hAnsi="Times New Roman"/>
          <w:b/>
          <w:sz w:val="24"/>
          <w:szCs w:val="24"/>
          <w:u w:val="single"/>
        </w:rPr>
      </w:pPr>
      <w:r w:rsidRPr="002A680B">
        <w:rPr>
          <w:rFonts w:ascii="Times New Roman" w:hAnsi="Times New Roman"/>
          <w:b/>
          <w:sz w:val="24"/>
          <w:szCs w:val="24"/>
          <w:u w:val="single"/>
        </w:rPr>
        <w:t>INITIAL INVESTMENT COST ( ‘000 Birr)</w:t>
      </w:r>
    </w:p>
    <w:tbl>
      <w:tblPr>
        <w:tblW w:w="9880" w:type="dxa"/>
        <w:tblInd w:w="93" w:type="dxa"/>
        <w:tblLook w:val="04A0"/>
      </w:tblPr>
      <w:tblGrid>
        <w:gridCol w:w="960"/>
        <w:gridCol w:w="3640"/>
        <w:gridCol w:w="1340"/>
        <w:gridCol w:w="1340"/>
        <w:gridCol w:w="1540"/>
        <w:gridCol w:w="1060"/>
      </w:tblGrid>
      <w:tr w:rsidR="00236F4A" w:rsidRPr="00236F4A" w:rsidTr="00236F4A">
        <w:trPr>
          <w:trHeight w:val="6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6F4A" w:rsidRPr="00236F4A" w:rsidRDefault="00236F4A" w:rsidP="00236F4A">
            <w:pPr>
              <w:spacing w:after="0" w:line="240" w:lineRule="auto"/>
              <w:jc w:val="center"/>
              <w:rPr>
                <w:rFonts w:ascii="Times New Roman" w:eastAsia="Times New Roman" w:hAnsi="Times New Roman" w:cs="Times New Roman"/>
                <w:sz w:val="24"/>
                <w:szCs w:val="24"/>
              </w:rPr>
            </w:pPr>
            <w:r w:rsidRPr="00236F4A">
              <w:rPr>
                <w:rFonts w:ascii="Times New Roman" w:eastAsia="Times New Roman" w:hAnsi="Times New Roman" w:cs="Times New Roman"/>
                <w:sz w:val="24"/>
                <w:szCs w:val="24"/>
              </w:rPr>
              <w:t>Sr.</w:t>
            </w:r>
            <w:r>
              <w:rPr>
                <w:rFonts w:ascii="Times New Roman" w:eastAsia="Times New Roman" w:hAnsi="Times New Roman" w:cs="Times New Roman"/>
                <w:sz w:val="24"/>
                <w:szCs w:val="24"/>
              </w:rPr>
              <w:t xml:space="preserve"> </w:t>
            </w:r>
            <w:r w:rsidRPr="00236F4A">
              <w:rPr>
                <w:rFonts w:ascii="Times New Roman" w:eastAsia="Times New Roman" w:hAnsi="Times New Roman" w:cs="Times New Roman"/>
                <w:sz w:val="24"/>
                <w:szCs w:val="24"/>
              </w:rPr>
              <w:t>No</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236F4A" w:rsidRPr="00236F4A" w:rsidRDefault="00236F4A" w:rsidP="00236F4A">
            <w:pPr>
              <w:spacing w:after="0" w:line="240" w:lineRule="auto"/>
              <w:jc w:val="center"/>
              <w:rPr>
                <w:rFonts w:ascii="Times New Roman" w:eastAsia="Times New Roman" w:hAnsi="Times New Roman" w:cs="Times New Roman"/>
                <w:b/>
                <w:bCs/>
                <w:sz w:val="24"/>
                <w:szCs w:val="24"/>
              </w:rPr>
            </w:pPr>
            <w:r w:rsidRPr="00236F4A">
              <w:rPr>
                <w:rFonts w:ascii="Times New Roman" w:eastAsia="Times New Roman" w:hAnsi="Times New Roman" w:cs="Times New Roman"/>
                <w:b/>
                <w:bCs/>
                <w:sz w:val="24"/>
                <w:szCs w:val="24"/>
              </w:rPr>
              <w:t xml:space="preserve">Cost Items </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236F4A" w:rsidRPr="00236F4A" w:rsidRDefault="00236F4A" w:rsidP="00236F4A">
            <w:pPr>
              <w:spacing w:after="0" w:line="240" w:lineRule="auto"/>
              <w:jc w:val="center"/>
              <w:rPr>
                <w:rFonts w:ascii="Times New Roman" w:eastAsia="Times New Roman" w:hAnsi="Times New Roman" w:cs="Times New Roman"/>
                <w:b/>
                <w:bCs/>
                <w:sz w:val="24"/>
                <w:szCs w:val="24"/>
              </w:rPr>
            </w:pPr>
            <w:r w:rsidRPr="00236F4A">
              <w:rPr>
                <w:rFonts w:ascii="Times New Roman" w:eastAsia="Times New Roman" w:hAnsi="Times New Roman" w:cs="Times New Roman"/>
                <w:b/>
                <w:bCs/>
                <w:sz w:val="24"/>
                <w:szCs w:val="24"/>
              </w:rPr>
              <w:t xml:space="preserve">Local </w:t>
            </w:r>
            <w:r w:rsidRPr="00236F4A">
              <w:rPr>
                <w:rFonts w:ascii="Times New Roman" w:eastAsia="Times New Roman" w:hAnsi="Times New Roman" w:cs="Times New Roman"/>
                <w:b/>
                <w:bCs/>
                <w:sz w:val="24"/>
                <w:szCs w:val="24"/>
              </w:rPr>
              <w:br/>
              <w:t>Cost</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236F4A" w:rsidRPr="00236F4A" w:rsidRDefault="00236F4A" w:rsidP="00236F4A">
            <w:pPr>
              <w:spacing w:after="0" w:line="240" w:lineRule="auto"/>
              <w:jc w:val="center"/>
              <w:rPr>
                <w:rFonts w:ascii="Times New Roman" w:eastAsia="Times New Roman" w:hAnsi="Times New Roman" w:cs="Times New Roman"/>
                <w:b/>
                <w:bCs/>
                <w:sz w:val="24"/>
                <w:szCs w:val="24"/>
              </w:rPr>
            </w:pPr>
            <w:r w:rsidRPr="00236F4A">
              <w:rPr>
                <w:rFonts w:ascii="Times New Roman" w:eastAsia="Times New Roman" w:hAnsi="Times New Roman" w:cs="Times New Roman"/>
                <w:b/>
                <w:bCs/>
                <w:sz w:val="24"/>
                <w:szCs w:val="24"/>
              </w:rPr>
              <w:t xml:space="preserve">Foreign </w:t>
            </w:r>
            <w:r w:rsidRPr="00236F4A">
              <w:rPr>
                <w:rFonts w:ascii="Times New Roman" w:eastAsia="Times New Roman" w:hAnsi="Times New Roman" w:cs="Times New Roman"/>
                <w:b/>
                <w:bCs/>
                <w:sz w:val="24"/>
                <w:szCs w:val="24"/>
              </w:rPr>
              <w:br/>
              <w:t>Cost</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36F4A" w:rsidRPr="00236F4A" w:rsidRDefault="00236F4A" w:rsidP="00236F4A">
            <w:pPr>
              <w:spacing w:after="0" w:line="240" w:lineRule="auto"/>
              <w:jc w:val="center"/>
              <w:rPr>
                <w:rFonts w:ascii="Times New Roman" w:eastAsia="Times New Roman" w:hAnsi="Times New Roman" w:cs="Times New Roman"/>
                <w:b/>
                <w:bCs/>
                <w:sz w:val="24"/>
                <w:szCs w:val="24"/>
              </w:rPr>
            </w:pPr>
            <w:r w:rsidRPr="00236F4A">
              <w:rPr>
                <w:rFonts w:ascii="Times New Roman" w:eastAsia="Times New Roman" w:hAnsi="Times New Roman" w:cs="Times New Roman"/>
                <w:b/>
                <w:bCs/>
                <w:sz w:val="24"/>
                <w:szCs w:val="24"/>
              </w:rPr>
              <w:t xml:space="preserve">Total </w:t>
            </w:r>
            <w:r w:rsidRPr="00236F4A">
              <w:rPr>
                <w:rFonts w:ascii="Times New Roman" w:eastAsia="Times New Roman" w:hAnsi="Times New Roman" w:cs="Times New Roman"/>
                <w:b/>
                <w:bCs/>
                <w:sz w:val="24"/>
                <w:szCs w:val="24"/>
              </w:rPr>
              <w:br/>
              <w:t xml:space="preserve">Cost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236F4A" w:rsidRPr="00236F4A" w:rsidRDefault="00236F4A" w:rsidP="00236F4A">
            <w:pPr>
              <w:spacing w:after="0" w:line="240" w:lineRule="auto"/>
              <w:jc w:val="center"/>
              <w:rPr>
                <w:rFonts w:ascii="Times New Roman" w:eastAsia="Times New Roman" w:hAnsi="Times New Roman" w:cs="Times New Roman"/>
                <w:b/>
                <w:bCs/>
                <w:sz w:val="24"/>
                <w:szCs w:val="24"/>
              </w:rPr>
            </w:pPr>
            <w:r w:rsidRPr="00236F4A">
              <w:rPr>
                <w:rFonts w:ascii="Times New Roman" w:eastAsia="Times New Roman" w:hAnsi="Times New Roman" w:cs="Times New Roman"/>
                <w:b/>
                <w:bCs/>
                <w:sz w:val="24"/>
                <w:szCs w:val="24"/>
              </w:rPr>
              <w:t xml:space="preserve">% </w:t>
            </w:r>
            <w:r w:rsidRPr="00236F4A">
              <w:rPr>
                <w:rFonts w:ascii="Times New Roman" w:eastAsia="Times New Roman" w:hAnsi="Times New Roman" w:cs="Times New Roman"/>
                <w:b/>
                <w:bCs/>
                <w:sz w:val="24"/>
                <w:szCs w:val="24"/>
              </w:rPr>
              <w:br/>
              <w:t>Share</w:t>
            </w:r>
          </w:p>
        </w:tc>
      </w:tr>
      <w:tr w:rsidR="00236F4A" w:rsidRPr="00236F4A" w:rsidTr="00236F4A">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36F4A" w:rsidRPr="00236F4A" w:rsidRDefault="00236F4A" w:rsidP="00236F4A">
            <w:pPr>
              <w:spacing w:after="0" w:line="240" w:lineRule="auto"/>
              <w:jc w:val="center"/>
              <w:rPr>
                <w:rFonts w:ascii="Times New Roman" w:eastAsia="Times New Roman" w:hAnsi="Times New Roman" w:cs="Times New Roman"/>
                <w:b/>
                <w:bCs/>
                <w:sz w:val="24"/>
                <w:szCs w:val="24"/>
              </w:rPr>
            </w:pPr>
            <w:r w:rsidRPr="00236F4A">
              <w:rPr>
                <w:rFonts w:ascii="Times New Roman" w:eastAsia="Times New Roman" w:hAnsi="Times New Roman" w:cs="Times New Roman"/>
                <w:b/>
                <w:bCs/>
                <w:sz w:val="24"/>
                <w:szCs w:val="24"/>
              </w:rPr>
              <w:t>1</w:t>
            </w:r>
          </w:p>
        </w:tc>
        <w:tc>
          <w:tcPr>
            <w:tcW w:w="364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236F4A">
            <w:pPr>
              <w:spacing w:after="0" w:line="240" w:lineRule="auto"/>
              <w:jc w:val="center"/>
              <w:rPr>
                <w:rFonts w:ascii="Times New Roman" w:eastAsia="Times New Roman" w:hAnsi="Times New Roman" w:cs="Times New Roman"/>
                <w:b/>
                <w:bCs/>
                <w:sz w:val="24"/>
                <w:szCs w:val="24"/>
              </w:rPr>
            </w:pPr>
            <w:r w:rsidRPr="00236F4A">
              <w:rPr>
                <w:rFonts w:ascii="Times New Roman" w:eastAsia="Times New Roman" w:hAnsi="Times New Roman" w:cs="Times New Roman"/>
                <w:b/>
                <w:bCs/>
                <w:sz w:val="24"/>
                <w:szCs w:val="24"/>
              </w:rPr>
              <w:t>Fixed investment</w:t>
            </w:r>
          </w:p>
        </w:tc>
        <w:tc>
          <w:tcPr>
            <w:tcW w:w="134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236F4A">
            <w:pPr>
              <w:spacing w:after="0" w:line="240" w:lineRule="auto"/>
              <w:jc w:val="center"/>
              <w:rPr>
                <w:rFonts w:ascii="Times New Roman" w:eastAsia="Times New Roman" w:hAnsi="Times New Roman" w:cs="Times New Roman"/>
                <w:b/>
                <w:bCs/>
                <w:sz w:val="24"/>
                <w:szCs w:val="24"/>
              </w:rPr>
            </w:pPr>
            <w:r w:rsidRPr="00236F4A">
              <w:rPr>
                <w:rFonts w:ascii="Times New Roman" w:eastAsia="Times New Roman" w:hAnsi="Times New Roman" w:cs="Times New Roman"/>
                <w:b/>
                <w:b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236F4A">
            <w:pPr>
              <w:spacing w:after="0" w:line="240" w:lineRule="auto"/>
              <w:jc w:val="center"/>
              <w:rPr>
                <w:rFonts w:ascii="Times New Roman" w:eastAsia="Times New Roman" w:hAnsi="Times New Roman" w:cs="Times New Roman"/>
                <w:b/>
                <w:bCs/>
                <w:sz w:val="24"/>
                <w:szCs w:val="24"/>
              </w:rPr>
            </w:pPr>
            <w:r w:rsidRPr="00236F4A">
              <w:rPr>
                <w:rFonts w:ascii="Times New Roman" w:eastAsia="Times New Roman" w:hAnsi="Times New Roman" w:cs="Times New Roman"/>
                <w:b/>
                <w:bCs/>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236F4A">
            <w:pPr>
              <w:spacing w:after="0" w:line="240" w:lineRule="auto"/>
              <w:jc w:val="center"/>
              <w:rPr>
                <w:rFonts w:ascii="Times New Roman" w:eastAsia="Times New Roman" w:hAnsi="Times New Roman" w:cs="Times New Roman"/>
                <w:b/>
                <w:bCs/>
                <w:sz w:val="24"/>
                <w:szCs w:val="24"/>
              </w:rPr>
            </w:pPr>
            <w:r w:rsidRPr="00236F4A">
              <w:rPr>
                <w:rFonts w:ascii="Times New Roman" w:eastAsia="Times New Roman" w:hAnsi="Times New Roman" w:cs="Times New Roman"/>
                <w:b/>
                <w:bCs/>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236F4A">
            <w:pPr>
              <w:spacing w:after="0" w:line="240" w:lineRule="auto"/>
              <w:jc w:val="center"/>
              <w:rPr>
                <w:rFonts w:ascii="Times New Roman" w:eastAsia="Times New Roman" w:hAnsi="Times New Roman" w:cs="Times New Roman"/>
                <w:b/>
                <w:bCs/>
                <w:sz w:val="24"/>
                <w:szCs w:val="24"/>
              </w:rPr>
            </w:pPr>
            <w:r w:rsidRPr="00236F4A">
              <w:rPr>
                <w:rFonts w:ascii="Times New Roman" w:eastAsia="Times New Roman" w:hAnsi="Times New Roman" w:cs="Times New Roman"/>
                <w:b/>
                <w:bCs/>
                <w:sz w:val="24"/>
                <w:szCs w:val="24"/>
              </w:rPr>
              <w:t> </w:t>
            </w:r>
          </w:p>
        </w:tc>
      </w:tr>
      <w:tr w:rsidR="00236F4A" w:rsidRPr="00236F4A" w:rsidTr="00236F4A">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36F4A" w:rsidRPr="00236F4A" w:rsidRDefault="00236F4A" w:rsidP="00236F4A">
            <w:pPr>
              <w:spacing w:after="0" w:line="240" w:lineRule="auto"/>
              <w:jc w:val="center"/>
              <w:rPr>
                <w:rFonts w:ascii="Times New Roman" w:eastAsia="Times New Roman" w:hAnsi="Times New Roman" w:cs="Times New Roman"/>
                <w:sz w:val="24"/>
                <w:szCs w:val="24"/>
              </w:rPr>
            </w:pPr>
            <w:r w:rsidRPr="00236F4A">
              <w:rPr>
                <w:rFonts w:ascii="Times New Roman" w:eastAsia="Times New Roman" w:hAnsi="Times New Roman" w:cs="Times New Roman"/>
                <w:sz w:val="24"/>
                <w:szCs w:val="24"/>
              </w:rPr>
              <w:t>1.1</w:t>
            </w:r>
          </w:p>
        </w:tc>
        <w:tc>
          <w:tcPr>
            <w:tcW w:w="364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236F4A">
            <w:pPr>
              <w:spacing w:after="0" w:line="240" w:lineRule="auto"/>
              <w:rPr>
                <w:rFonts w:ascii="Times New Roman" w:eastAsia="Times New Roman" w:hAnsi="Times New Roman" w:cs="Times New Roman"/>
                <w:sz w:val="24"/>
                <w:szCs w:val="24"/>
              </w:rPr>
            </w:pPr>
            <w:r w:rsidRPr="00236F4A">
              <w:rPr>
                <w:rFonts w:ascii="Times New Roman" w:eastAsia="Times New Roman" w:hAnsi="Times New Roman" w:cs="Times New Roman"/>
                <w:sz w:val="24"/>
                <w:szCs w:val="24"/>
              </w:rPr>
              <w:t>Land Lease</w:t>
            </w:r>
          </w:p>
        </w:tc>
        <w:tc>
          <w:tcPr>
            <w:tcW w:w="134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AB1E2D">
            <w:pPr>
              <w:spacing w:after="0" w:line="240" w:lineRule="auto"/>
              <w:jc w:val="right"/>
              <w:rPr>
                <w:rFonts w:ascii="Times New Roman" w:eastAsia="Times New Roman" w:hAnsi="Times New Roman" w:cs="Times New Roman"/>
                <w:sz w:val="24"/>
                <w:szCs w:val="24"/>
              </w:rPr>
            </w:pPr>
            <w:r w:rsidRPr="00236F4A">
              <w:rPr>
                <w:rFonts w:ascii="Times New Roman" w:eastAsia="Times New Roman" w:hAnsi="Times New Roman" w:cs="Times New Roman"/>
                <w:sz w:val="24"/>
                <w:szCs w:val="24"/>
              </w:rPr>
              <w:t>23.94</w:t>
            </w:r>
          </w:p>
        </w:tc>
        <w:tc>
          <w:tcPr>
            <w:tcW w:w="134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AB1E2D">
            <w:pPr>
              <w:spacing w:after="0" w:line="240" w:lineRule="auto"/>
              <w:jc w:val="right"/>
              <w:rPr>
                <w:rFonts w:ascii="Times New Roman" w:eastAsia="Times New Roman" w:hAnsi="Times New Roman" w:cs="Times New Roman"/>
                <w:sz w:val="24"/>
                <w:szCs w:val="24"/>
              </w:rPr>
            </w:pPr>
            <w:r w:rsidRPr="00236F4A">
              <w:rPr>
                <w:rFonts w:ascii="Times New Roman" w:eastAsia="Times New Roman" w:hAnsi="Times New Roman" w:cs="Times New Roman"/>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AB1E2D">
            <w:pPr>
              <w:spacing w:after="0" w:line="240" w:lineRule="auto"/>
              <w:jc w:val="right"/>
              <w:rPr>
                <w:rFonts w:ascii="Times New Roman" w:eastAsia="Times New Roman" w:hAnsi="Times New Roman" w:cs="Times New Roman"/>
                <w:sz w:val="24"/>
                <w:szCs w:val="24"/>
              </w:rPr>
            </w:pPr>
            <w:r w:rsidRPr="00236F4A">
              <w:rPr>
                <w:rFonts w:ascii="Times New Roman" w:eastAsia="Times New Roman" w:hAnsi="Times New Roman" w:cs="Times New Roman"/>
                <w:sz w:val="24"/>
                <w:szCs w:val="24"/>
              </w:rPr>
              <w:t>23.94</w:t>
            </w:r>
          </w:p>
        </w:tc>
        <w:tc>
          <w:tcPr>
            <w:tcW w:w="106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AB1E2D">
            <w:pPr>
              <w:spacing w:after="0" w:line="240" w:lineRule="auto"/>
              <w:jc w:val="right"/>
              <w:rPr>
                <w:rFonts w:ascii="Times New Roman" w:eastAsia="Times New Roman" w:hAnsi="Times New Roman" w:cs="Times New Roman"/>
                <w:sz w:val="24"/>
                <w:szCs w:val="24"/>
              </w:rPr>
            </w:pPr>
            <w:r w:rsidRPr="00236F4A">
              <w:rPr>
                <w:rFonts w:ascii="Times New Roman" w:eastAsia="Times New Roman" w:hAnsi="Times New Roman" w:cs="Times New Roman"/>
                <w:sz w:val="24"/>
                <w:szCs w:val="24"/>
              </w:rPr>
              <w:t>0.24</w:t>
            </w:r>
          </w:p>
        </w:tc>
      </w:tr>
      <w:tr w:rsidR="00236F4A" w:rsidRPr="00236F4A" w:rsidTr="00236F4A">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36F4A" w:rsidRPr="00236F4A" w:rsidRDefault="00236F4A" w:rsidP="00236F4A">
            <w:pPr>
              <w:spacing w:after="0" w:line="240" w:lineRule="auto"/>
              <w:jc w:val="center"/>
              <w:rPr>
                <w:rFonts w:ascii="Times New Roman" w:eastAsia="Times New Roman" w:hAnsi="Times New Roman" w:cs="Times New Roman"/>
                <w:sz w:val="24"/>
                <w:szCs w:val="24"/>
              </w:rPr>
            </w:pPr>
            <w:r w:rsidRPr="00236F4A">
              <w:rPr>
                <w:rFonts w:ascii="Times New Roman" w:eastAsia="Times New Roman" w:hAnsi="Times New Roman" w:cs="Times New Roman"/>
                <w:sz w:val="24"/>
                <w:szCs w:val="24"/>
              </w:rPr>
              <w:t>1.2</w:t>
            </w:r>
          </w:p>
        </w:tc>
        <w:tc>
          <w:tcPr>
            <w:tcW w:w="364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236F4A">
            <w:pPr>
              <w:spacing w:after="0" w:line="240" w:lineRule="auto"/>
              <w:jc w:val="both"/>
              <w:rPr>
                <w:rFonts w:ascii="Times New Roman" w:eastAsia="Times New Roman" w:hAnsi="Times New Roman" w:cs="Times New Roman"/>
                <w:sz w:val="24"/>
                <w:szCs w:val="24"/>
              </w:rPr>
            </w:pPr>
            <w:r w:rsidRPr="00236F4A">
              <w:rPr>
                <w:rFonts w:ascii="Times New Roman" w:eastAsia="Times New Roman" w:hAnsi="Times New Roman" w:cs="Times New Roman"/>
                <w:sz w:val="24"/>
                <w:szCs w:val="24"/>
              </w:rPr>
              <w:t>Building and civil work</w:t>
            </w:r>
          </w:p>
        </w:tc>
        <w:tc>
          <w:tcPr>
            <w:tcW w:w="134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AB1E2D">
            <w:pPr>
              <w:spacing w:after="0" w:line="240" w:lineRule="auto"/>
              <w:jc w:val="right"/>
              <w:rPr>
                <w:rFonts w:ascii="Times New Roman" w:eastAsia="Times New Roman" w:hAnsi="Times New Roman" w:cs="Times New Roman"/>
                <w:sz w:val="24"/>
                <w:szCs w:val="24"/>
              </w:rPr>
            </w:pPr>
            <w:r w:rsidRPr="00236F4A">
              <w:rPr>
                <w:rFonts w:ascii="Times New Roman" w:eastAsia="Times New Roman" w:hAnsi="Times New Roman" w:cs="Times New Roman"/>
                <w:sz w:val="24"/>
                <w:szCs w:val="24"/>
              </w:rPr>
              <w:t>1,575.00</w:t>
            </w:r>
          </w:p>
        </w:tc>
        <w:tc>
          <w:tcPr>
            <w:tcW w:w="134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AB1E2D">
            <w:pPr>
              <w:spacing w:after="0" w:line="240" w:lineRule="auto"/>
              <w:jc w:val="right"/>
              <w:rPr>
                <w:rFonts w:ascii="Times New Roman" w:eastAsia="Times New Roman" w:hAnsi="Times New Roman" w:cs="Times New Roman"/>
                <w:sz w:val="24"/>
                <w:szCs w:val="24"/>
              </w:rPr>
            </w:pPr>
            <w:r w:rsidRPr="00236F4A">
              <w:rPr>
                <w:rFonts w:ascii="Times New Roman" w:eastAsia="Times New Roman" w:hAnsi="Times New Roman" w:cs="Times New Roman"/>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AB1E2D">
            <w:pPr>
              <w:spacing w:after="0" w:line="240" w:lineRule="auto"/>
              <w:jc w:val="right"/>
              <w:rPr>
                <w:rFonts w:ascii="Times New Roman" w:eastAsia="Times New Roman" w:hAnsi="Times New Roman" w:cs="Times New Roman"/>
                <w:sz w:val="24"/>
                <w:szCs w:val="24"/>
              </w:rPr>
            </w:pPr>
            <w:r w:rsidRPr="00236F4A">
              <w:rPr>
                <w:rFonts w:ascii="Times New Roman" w:eastAsia="Times New Roman" w:hAnsi="Times New Roman" w:cs="Times New Roman"/>
                <w:sz w:val="24"/>
                <w:szCs w:val="24"/>
              </w:rPr>
              <w:t>1,575.00</w:t>
            </w:r>
          </w:p>
        </w:tc>
        <w:tc>
          <w:tcPr>
            <w:tcW w:w="106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AB1E2D">
            <w:pPr>
              <w:spacing w:after="0" w:line="240" w:lineRule="auto"/>
              <w:jc w:val="right"/>
              <w:rPr>
                <w:rFonts w:ascii="Times New Roman" w:eastAsia="Times New Roman" w:hAnsi="Times New Roman" w:cs="Times New Roman"/>
                <w:sz w:val="24"/>
                <w:szCs w:val="24"/>
              </w:rPr>
            </w:pPr>
            <w:r w:rsidRPr="00236F4A">
              <w:rPr>
                <w:rFonts w:ascii="Times New Roman" w:eastAsia="Times New Roman" w:hAnsi="Times New Roman" w:cs="Times New Roman"/>
                <w:sz w:val="24"/>
                <w:szCs w:val="24"/>
              </w:rPr>
              <w:t>16.05</w:t>
            </w:r>
          </w:p>
        </w:tc>
      </w:tr>
      <w:tr w:rsidR="00236F4A" w:rsidRPr="00236F4A" w:rsidTr="00236F4A">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36F4A" w:rsidRPr="00236F4A" w:rsidRDefault="00236F4A" w:rsidP="00236F4A">
            <w:pPr>
              <w:spacing w:after="0" w:line="240" w:lineRule="auto"/>
              <w:jc w:val="center"/>
              <w:rPr>
                <w:rFonts w:ascii="Times New Roman" w:eastAsia="Times New Roman" w:hAnsi="Times New Roman" w:cs="Times New Roman"/>
                <w:sz w:val="24"/>
                <w:szCs w:val="24"/>
              </w:rPr>
            </w:pPr>
            <w:r w:rsidRPr="00236F4A">
              <w:rPr>
                <w:rFonts w:ascii="Times New Roman" w:eastAsia="Times New Roman" w:hAnsi="Times New Roman" w:cs="Times New Roman"/>
                <w:sz w:val="24"/>
                <w:szCs w:val="24"/>
              </w:rPr>
              <w:t>1.3</w:t>
            </w:r>
          </w:p>
        </w:tc>
        <w:tc>
          <w:tcPr>
            <w:tcW w:w="364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236F4A">
            <w:pPr>
              <w:spacing w:after="0" w:line="240" w:lineRule="auto"/>
              <w:jc w:val="both"/>
              <w:rPr>
                <w:rFonts w:ascii="Times New Roman" w:eastAsia="Times New Roman" w:hAnsi="Times New Roman" w:cs="Times New Roman"/>
                <w:sz w:val="24"/>
                <w:szCs w:val="24"/>
              </w:rPr>
            </w:pPr>
            <w:r w:rsidRPr="00236F4A">
              <w:rPr>
                <w:rFonts w:ascii="Times New Roman" w:eastAsia="Times New Roman" w:hAnsi="Times New Roman" w:cs="Times New Roman"/>
                <w:sz w:val="24"/>
                <w:szCs w:val="24"/>
              </w:rPr>
              <w:t>Machinery and equipment</w:t>
            </w:r>
          </w:p>
        </w:tc>
        <w:tc>
          <w:tcPr>
            <w:tcW w:w="134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AB1E2D">
            <w:pPr>
              <w:spacing w:after="0" w:line="240" w:lineRule="auto"/>
              <w:jc w:val="right"/>
              <w:rPr>
                <w:rFonts w:ascii="Times New Roman" w:eastAsia="Times New Roman" w:hAnsi="Times New Roman" w:cs="Times New Roman"/>
                <w:sz w:val="24"/>
                <w:szCs w:val="24"/>
              </w:rPr>
            </w:pPr>
            <w:r w:rsidRPr="00236F4A">
              <w:rPr>
                <w:rFonts w:ascii="Times New Roman" w:eastAsia="Times New Roman" w:hAnsi="Times New Roman" w:cs="Times New Roman"/>
                <w:sz w:val="24"/>
                <w:szCs w:val="24"/>
              </w:rPr>
              <w:t>425.00</w:t>
            </w:r>
          </w:p>
        </w:tc>
        <w:tc>
          <w:tcPr>
            <w:tcW w:w="1340" w:type="dxa"/>
            <w:tcBorders>
              <w:top w:val="nil"/>
              <w:left w:val="nil"/>
              <w:bottom w:val="nil"/>
              <w:right w:val="nil"/>
            </w:tcBorders>
            <w:shd w:val="clear" w:color="auto" w:fill="auto"/>
            <w:noWrap/>
            <w:vAlign w:val="bottom"/>
            <w:hideMark/>
          </w:tcPr>
          <w:p w:rsidR="00236F4A" w:rsidRPr="00236F4A" w:rsidRDefault="00236F4A" w:rsidP="00AB1E2D">
            <w:pPr>
              <w:spacing w:after="0" w:line="240" w:lineRule="auto"/>
              <w:jc w:val="right"/>
              <w:rPr>
                <w:rFonts w:ascii="Times New Roman" w:eastAsia="Times New Roman" w:hAnsi="Times New Roman" w:cs="Times New Roman"/>
                <w:color w:val="000000"/>
                <w:sz w:val="24"/>
                <w:szCs w:val="24"/>
              </w:rPr>
            </w:pPr>
            <w:r w:rsidRPr="00236F4A">
              <w:rPr>
                <w:rFonts w:ascii="Times New Roman" w:eastAsia="Times New Roman" w:hAnsi="Times New Roman" w:cs="Times New Roman"/>
                <w:color w:val="000000"/>
                <w:sz w:val="24"/>
                <w:szCs w:val="24"/>
              </w:rPr>
              <w:t>1,700.00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236F4A" w:rsidRPr="00236F4A" w:rsidRDefault="00236F4A" w:rsidP="00AB1E2D">
            <w:pPr>
              <w:spacing w:after="0" w:line="240" w:lineRule="auto"/>
              <w:jc w:val="right"/>
              <w:rPr>
                <w:rFonts w:ascii="Times New Roman" w:eastAsia="Times New Roman" w:hAnsi="Times New Roman" w:cs="Times New Roman"/>
                <w:sz w:val="24"/>
                <w:szCs w:val="24"/>
              </w:rPr>
            </w:pPr>
            <w:r w:rsidRPr="00236F4A">
              <w:rPr>
                <w:rFonts w:ascii="Times New Roman" w:eastAsia="Times New Roman" w:hAnsi="Times New Roman" w:cs="Times New Roman"/>
                <w:sz w:val="24"/>
                <w:szCs w:val="24"/>
              </w:rPr>
              <w:t>2,125.00</w:t>
            </w:r>
          </w:p>
        </w:tc>
        <w:tc>
          <w:tcPr>
            <w:tcW w:w="106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AB1E2D">
            <w:pPr>
              <w:spacing w:after="0" w:line="240" w:lineRule="auto"/>
              <w:jc w:val="right"/>
              <w:rPr>
                <w:rFonts w:ascii="Times New Roman" w:eastAsia="Times New Roman" w:hAnsi="Times New Roman" w:cs="Times New Roman"/>
                <w:sz w:val="24"/>
                <w:szCs w:val="24"/>
              </w:rPr>
            </w:pPr>
            <w:r w:rsidRPr="00236F4A">
              <w:rPr>
                <w:rFonts w:ascii="Times New Roman" w:eastAsia="Times New Roman" w:hAnsi="Times New Roman" w:cs="Times New Roman"/>
                <w:sz w:val="24"/>
                <w:szCs w:val="24"/>
              </w:rPr>
              <w:t>21.66</w:t>
            </w:r>
          </w:p>
        </w:tc>
      </w:tr>
      <w:tr w:rsidR="00236F4A" w:rsidRPr="00236F4A" w:rsidTr="00236F4A">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36F4A" w:rsidRPr="00236F4A" w:rsidRDefault="00236F4A" w:rsidP="00236F4A">
            <w:pPr>
              <w:spacing w:after="0" w:line="240" w:lineRule="auto"/>
              <w:jc w:val="center"/>
              <w:rPr>
                <w:rFonts w:ascii="Times New Roman" w:eastAsia="Times New Roman" w:hAnsi="Times New Roman" w:cs="Times New Roman"/>
                <w:sz w:val="24"/>
                <w:szCs w:val="24"/>
              </w:rPr>
            </w:pPr>
            <w:r w:rsidRPr="00236F4A">
              <w:rPr>
                <w:rFonts w:ascii="Times New Roman" w:eastAsia="Times New Roman" w:hAnsi="Times New Roman" w:cs="Times New Roman"/>
                <w:sz w:val="24"/>
                <w:szCs w:val="24"/>
              </w:rPr>
              <w:t>1.4</w:t>
            </w:r>
          </w:p>
        </w:tc>
        <w:tc>
          <w:tcPr>
            <w:tcW w:w="364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236F4A">
            <w:pPr>
              <w:spacing w:after="0" w:line="240" w:lineRule="auto"/>
              <w:jc w:val="both"/>
              <w:rPr>
                <w:rFonts w:ascii="Times New Roman" w:eastAsia="Times New Roman" w:hAnsi="Times New Roman" w:cs="Times New Roman"/>
                <w:sz w:val="24"/>
                <w:szCs w:val="24"/>
              </w:rPr>
            </w:pPr>
            <w:r w:rsidRPr="00236F4A">
              <w:rPr>
                <w:rFonts w:ascii="Times New Roman" w:eastAsia="Times New Roman" w:hAnsi="Times New Roman" w:cs="Times New Roman"/>
                <w:sz w:val="24"/>
                <w:szCs w:val="24"/>
              </w:rPr>
              <w:t>Vehicles</w:t>
            </w:r>
          </w:p>
        </w:tc>
        <w:tc>
          <w:tcPr>
            <w:tcW w:w="134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AB1E2D">
            <w:pPr>
              <w:spacing w:after="0" w:line="240" w:lineRule="auto"/>
              <w:jc w:val="right"/>
              <w:rPr>
                <w:rFonts w:ascii="Times New Roman" w:eastAsia="Times New Roman" w:hAnsi="Times New Roman" w:cs="Times New Roman"/>
                <w:sz w:val="24"/>
                <w:szCs w:val="24"/>
              </w:rPr>
            </w:pPr>
            <w:r w:rsidRPr="00236F4A">
              <w:rPr>
                <w:rFonts w:ascii="Times New Roman" w:eastAsia="Times New Roman" w:hAnsi="Times New Roman" w:cs="Times New Roman"/>
                <w:sz w:val="24"/>
                <w:szCs w:val="24"/>
              </w:rPr>
              <w:t>450.00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236F4A" w:rsidRPr="00236F4A" w:rsidRDefault="00236F4A" w:rsidP="00AB1E2D">
            <w:pPr>
              <w:spacing w:after="0" w:line="240" w:lineRule="auto"/>
              <w:jc w:val="right"/>
              <w:rPr>
                <w:rFonts w:ascii="Times New Roman" w:eastAsia="Times New Roman" w:hAnsi="Times New Roman" w:cs="Times New Roman"/>
                <w:sz w:val="24"/>
                <w:szCs w:val="24"/>
              </w:rPr>
            </w:pPr>
            <w:r w:rsidRPr="00236F4A">
              <w:rPr>
                <w:rFonts w:ascii="Times New Roman" w:eastAsia="Times New Roman" w:hAnsi="Times New Roman" w:cs="Times New Roman"/>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AB1E2D">
            <w:pPr>
              <w:spacing w:after="0" w:line="240" w:lineRule="auto"/>
              <w:jc w:val="right"/>
              <w:rPr>
                <w:rFonts w:ascii="Times New Roman" w:eastAsia="Times New Roman" w:hAnsi="Times New Roman" w:cs="Times New Roman"/>
                <w:sz w:val="24"/>
                <w:szCs w:val="24"/>
              </w:rPr>
            </w:pPr>
            <w:r w:rsidRPr="00236F4A">
              <w:rPr>
                <w:rFonts w:ascii="Times New Roman" w:eastAsia="Times New Roman" w:hAnsi="Times New Roman" w:cs="Times New Roman"/>
                <w:sz w:val="24"/>
                <w:szCs w:val="24"/>
              </w:rPr>
              <w:t>450.00</w:t>
            </w:r>
          </w:p>
        </w:tc>
        <w:tc>
          <w:tcPr>
            <w:tcW w:w="106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AB1E2D">
            <w:pPr>
              <w:spacing w:after="0" w:line="240" w:lineRule="auto"/>
              <w:jc w:val="right"/>
              <w:rPr>
                <w:rFonts w:ascii="Times New Roman" w:eastAsia="Times New Roman" w:hAnsi="Times New Roman" w:cs="Times New Roman"/>
                <w:sz w:val="24"/>
                <w:szCs w:val="24"/>
              </w:rPr>
            </w:pPr>
            <w:r w:rsidRPr="00236F4A">
              <w:rPr>
                <w:rFonts w:ascii="Times New Roman" w:eastAsia="Times New Roman" w:hAnsi="Times New Roman" w:cs="Times New Roman"/>
                <w:sz w:val="24"/>
                <w:szCs w:val="24"/>
              </w:rPr>
              <w:t>4.59</w:t>
            </w:r>
          </w:p>
        </w:tc>
      </w:tr>
      <w:tr w:rsidR="00236F4A" w:rsidRPr="00236F4A" w:rsidTr="00236F4A">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36F4A" w:rsidRPr="00236F4A" w:rsidRDefault="00236F4A" w:rsidP="00236F4A">
            <w:pPr>
              <w:spacing w:after="0" w:line="240" w:lineRule="auto"/>
              <w:jc w:val="center"/>
              <w:rPr>
                <w:rFonts w:ascii="Times New Roman" w:eastAsia="Times New Roman" w:hAnsi="Times New Roman" w:cs="Times New Roman"/>
                <w:sz w:val="24"/>
                <w:szCs w:val="24"/>
              </w:rPr>
            </w:pPr>
            <w:r w:rsidRPr="00236F4A">
              <w:rPr>
                <w:rFonts w:ascii="Times New Roman" w:eastAsia="Times New Roman" w:hAnsi="Times New Roman" w:cs="Times New Roman"/>
                <w:sz w:val="24"/>
                <w:szCs w:val="24"/>
              </w:rPr>
              <w:t>1.5</w:t>
            </w:r>
          </w:p>
        </w:tc>
        <w:tc>
          <w:tcPr>
            <w:tcW w:w="364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236F4A">
            <w:pPr>
              <w:spacing w:after="0" w:line="240" w:lineRule="auto"/>
              <w:jc w:val="both"/>
              <w:rPr>
                <w:rFonts w:ascii="Times New Roman" w:eastAsia="Times New Roman" w:hAnsi="Times New Roman" w:cs="Times New Roman"/>
                <w:sz w:val="24"/>
                <w:szCs w:val="24"/>
              </w:rPr>
            </w:pPr>
            <w:r w:rsidRPr="00236F4A">
              <w:rPr>
                <w:rFonts w:ascii="Times New Roman" w:eastAsia="Times New Roman" w:hAnsi="Times New Roman" w:cs="Times New Roman"/>
                <w:sz w:val="24"/>
                <w:szCs w:val="24"/>
              </w:rPr>
              <w:t>Office furniture and equipment</w:t>
            </w:r>
          </w:p>
        </w:tc>
        <w:tc>
          <w:tcPr>
            <w:tcW w:w="134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AB1E2D">
            <w:pPr>
              <w:spacing w:after="0" w:line="240" w:lineRule="auto"/>
              <w:jc w:val="right"/>
              <w:rPr>
                <w:rFonts w:ascii="Times New Roman" w:eastAsia="Times New Roman" w:hAnsi="Times New Roman" w:cs="Times New Roman"/>
                <w:sz w:val="24"/>
                <w:szCs w:val="24"/>
              </w:rPr>
            </w:pPr>
            <w:r w:rsidRPr="00236F4A">
              <w:rPr>
                <w:rFonts w:ascii="Times New Roman" w:eastAsia="Times New Roman" w:hAnsi="Times New Roman" w:cs="Times New Roman"/>
                <w:sz w:val="24"/>
                <w:szCs w:val="24"/>
              </w:rPr>
              <w:t>250.00</w:t>
            </w:r>
          </w:p>
        </w:tc>
        <w:tc>
          <w:tcPr>
            <w:tcW w:w="134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AB1E2D">
            <w:pPr>
              <w:spacing w:after="0" w:line="240" w:lineRule="auto"/>
              <w:jc w:val="right"/>
              <w:rPr>
                <w:rFonts w:ascii="Times New Roman" w:eastAsia="Times New Roman" w:hAnsi="Times New Roman" w:cs="Times New Roman"/>
                <w:sz w:val="24"/>
                <w:szCs w:val="24"/>
              </w:rPr>
            </w:pPr>
            <w:r w:rsidRPr="00236F4A">
              <w:rPr>
                <w:rFonts w:ascii="Times New Roman" w:eastAsia="Times New Roman" w:hAnsi="Times New Roman" w:cs="Times New Roman"/>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AB1E2D">
            <w:pPr>
              <w:spacing w:after="0" w:line="240" w:lineRule="auto"/>
              <w:jc w:val="right"/>
              <w:rPr>
                <w:rFonts w:ascii="Times New Roman" w:eastAsia="Times New Roman" w:hAnsi="Times New Roman" w:cs="Times New Roman"/>
                <w:sz w:val="24"/>
                <w:szCs w:val="24"/>
              </w:rPr>
            </w:pPr>
            <w:r w:rsidRPr="00236F4A">
              <w:rPr>
                <w:rFonts w:ascii="Times New Roman" w:eastAsia="Times New Roman" w:hAnsi="Times New Roman" w:cs="Times New Roman"/>
                <w:sz w:val="24"/>
                <w:szCs w:val="24"/>
              </w:rPr>
              <w:t>250.00</w:t>
            </w:r>
          </w:p>
        </w:tc>
        <w:tc>
          <w:tcPr>
            <w:tcW w:w="106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AB1E2D">
            <w:pPr>
              <w:spacing w:after="0" w:line="240" w:lineRule="auto"/>
              <w:jc w:val="right"/>
              <w:rPr>
                <w:rFonts w:ascii="Times New Roman" w:eastAsia="Times New Roman" w:hAnsi="Times New Roman" w:cs="Times New Roman"/>
                <w:sz w:val="24"/>
                <w:szCs w:val="24"/>
              </w:rPr>
            </w:pPr>
            <w:r w:rsidRPr="00236F4A">
              <w:rPr>
                <w:rFonts w:ascii="Times New Roman" w:eastAsia="Times New Roman" w:hAnsi="Times New Roman" w:cs="Times New Roman"/>
                <w:sz w:val="24"/>
                <w:szCs w:val="24"/>
              </w:rPr>
              <w:t>2.55</w:t>
            </w:r>
          </w:p>
        </w:tc>
      </w:tr>
      <w:tr w:rsidR="00236F4A" w:rsidRPr="00236F4A" w:rsidTr="00236F4A">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36F4A" w:rsidRPr="00236F4A" w:rsidRDefault="00236F4A" w:rsidP="00236F4A">
            <w:pPr>
              <w:spacing w:after="0" w:line="240" w:lineRule="auto"/>
              <w:jc w:val="center"/>
              <w:rPr>
                <w:rFonts w:ascii="Times New Roman" w:eastAsia="Times New Roman" w:hAnsi="Times New Roman" w:cs="Times New Roman"/>
                <w:b/>
                <w:bCs/>
                <w:sz w:val="24"/>
                <w:szCs w:val="24"/>
              </w:rPr>
            </w:pPr>
            <w:r w:rsidRPr="00236F4A">
              <w:rPr>
                <w:rFonts w:ascii="Times New Roman" w:eastAsia="Times New Roman" w:hAnsi="Times New Roman" w:cs="Times New Roman"/>
                <w:b/>
                <w:bCs/>
                <w:sz w:val="24"/>
                <w:szCs w:val="24"/>
              </w:rPr>
              <w:t> </w:t>
            </w:r>
          </w:p>
        </w:tc>
        <w:tc>
          <w:tcPr>
            <w:tcW w:w="364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236F4A">
            <w:pPr>
              <w:spacing w:after="0" w:line="240" w:lineRule="auto"/>
              <w:jc w:val="center"/>
              <w:rPr>
                <w:rFonts w:ascii="Times New Roman" w:eastAsia="Times New Roman" w:hAnsi="Times New Roman" w:cs="Times New Roman"/>
                <w:b/>
                <w:bCs/>
                <w:sz w:val="24"/>
                <w:szCs w:val="24"/>
              </w:rPr>
            </w:pPr>
            <w:r w:rsidRPr="00236F4A">
              <w:rPr>
                <w:rFonts w:ascii="Times New Roman" w:eastAsia="Times New Roman" w:hAnsi="Times New Roman" w:cs="Times New Roman"/>
                <w:b/>
                <w:bCs/>
                <w:sz w:val="24"/>
                <w:szCs w:val="24"/>
              </w:rPr>
              <w:t>Sub total</w:t>
            </w:r>
          </w:p>
        </w:tc>
        <w:tc>
          <w:tcPr>
            <w:tcW w:w="134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AB1E2D">
            <w:pPr>
              <w:spacing w:after="0" w:line="240" w:lineRule="auto"/>
              <w:jc w:val="right"/>
              <w:rPr>
                <w:rFonts w:ascii="Times New Roman" w:eastAsia="Times New Roman" w:hAnsi="Times New Roman" w:cs="Times New Roman"/>
                <w:b/>
                <w:bCs/>
                <w:sz w:val="24"/>
                <w:szCs w:val="24"/>
              </w:rPr>
            </w:pPr>
            <w:r w:rsidRPr="00236F4A">
              <w:rPr>
                <w:rFonts w:ascii="Times New Roman" w:eastAsia="Times New Roman" w:hAnsi="Times New Roman" w:cs="Times New Roman"/>
                <w:b/>
                <w:bCs/>
                <w:sz w:val="24"/>
                <w:szCs w:val="24"/>
              </w:rPr>
              <w:t>2,723.94</w:t>
            </w:r>
          </w:p>
        </w:tc>
        <w:tc>
          <w:tcPr>
            <w:tcW w:w="134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AB1E2D">
            <w:pPr>
              <w:spacing w:after="0" w:line="240" w:lineRule="auto"/>
              <w:jc w:val="right"/>
              <w:rPr>
                <w:rFonts w:ascii="Times New Roman" w:eastAsia="Times New Roman" w:hAnsi="Times New Roman" w:cs="Times New Roman"/>
                <w:b/>
                <w:bCs/>
                <w:sz w:val="24"/>
                <w:szCs w:val="24"/>
              </w:rPr>
            </w:pPr>
            <w:r w:rsidRPr="00236F4A">
              <w:rPr>
                <w:rFonts w:ascii="Times New Roman" w:eastAsia="Times New Roman" w:hAnsi="Times New Roman" w:cs="Times New Roman"/>
                <w:b/>
                <w:bCs/>
                <w:sz w:val="24"/>
                <w:szCs w:val="24"/>
              </w:rPr>
              <w:t>1,700.00</w:t>
            </w:r>
          </w:p>
        </w:tc>
        <w:tc>
          <w:tcPr>
            <w:tcW w:w="154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AB1E2D">
            <w:pPr>
              <w:spacing w:after="0" w:line="240" w:lineRule="auto"/>
              <w:jc w:val="right"/>
              <w:rPr>
                <w:rFonts w:ascii="Times New Roman" w:eastAsia="Times New Roman" w:hAnsi="Times New Roman" w:cs="Times New Roman"/>
                <w:b/>
                <w:bCs/>
                <w:sz w:val="24"/>
                <w:szCs w:val="24"/>
              </w:rPr>
            </w:pPr>
            <w:r w:rsidRPr="00236F4A">
              <w:rPr>
                <w:rFonts w:ascii="Times New Roman" w:eastAsia="Times New Roman" w:hAnsi="Times New Roman" w:cs="Times New Roman"/>
                <w:b/>
                <w:bCs/>
                <w:sz w:val="24"/>
                <w:szCs w:val="24"/>
              </w:rPr>
              <w:t>4,423.94</w:t>
            </w:r>
          </w:p>
        </w:tc>
        <w:tc>
          <w:tcPr>
            <w:tcW w:w="106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AB1E2D">
            <w:pPr>
              <w:spacing w:after="0" w:line="240" w:lineRule="auto"/>
              <w:jc w:val="right"/>
              <w:rPr>
                <w:rFonts w:ascii="Times New Roman" w:eastAsia="Times New Roman" w:hAnsi="Times New Roman" w:cs="Times New Roman"/>
                <w:b/>
                <w:bCs/>
                <w:sz w:val="24"/>
                <w:szCs w:val="24"/>
              </w:rPr>
            </w:pPr>
            <w:r w:rsidRPr="00236F4A">
              <w:rPr>
                <w:rFonts w:ascii="Times New Roman" w:eastAsia="Times New Roman" w:hAnsi="Times New Roman" w:cs="Times New Roman"/>
                <w:b/>
                <w:bCs/>
                <w:sz w:val="24"/>
                <w:szCs w:val="24"/>
              </w:rPr>
              <w:t>45.09</w:t>
            </w:r>
          </w:p>
        </w:tc>
      </w:tr>
      <w:tr w:rsidR="00236F4A" w:rsidRPr="00236F4A" w:rsidTr="00236F4A">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36F4A" w:rsidRPr="00236F4A" w:rsidRDefault="00236F4A" w:rsidP="00236F4A">
            <w:pPr>
              <w:spacing w:after="0" w:line="240" w:lineRule="auto"/>
              <w:jc w:val="center"/>
              <w:rPr>
                <w:rFonts w:ascii="Times New Roman" w:eastAsia="Times New Roman" w:hAnsi="Times New Roman" w:cs="Times New Roman"/>
                <w:b/>
                <w:bCs/>
                <w:sz w:val="24"/>
                <w:szCs w:val="24"/>
              </w:rPr>
            </w:pPr>
            <w:r w:rsidRPr="00236F4A">
              <w:rPr>
                <w:rFonts w:ascii="Times New Roman" w:eastAsia="Times New Roman" w:hAnsi="Times New Roman" w:cs="Times New Roman"/>
                <w:b/>
                <w:bCs/>
                <w:sz w:val="24"/>
                <w:szCs w:val="24"/>
              </w:rPr>
              <w:t>2</w:t>
            </w:r>
          </w:p>
        </w:tc>
        <w:tc>
          <w:tcPr>
            <w:tcW w:w="364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236F4A">
            <w:pPr>
              <w:spacing w:after="0" w:line="240" w:lineRule="auto"/>
              <w:jc w:val="both"/>
              <w:rPr>
                <w:rFonts w:ascii="Times New Roman" w:eastAsia="Times New Roman" w:hAnsi="Times New Roman" w:cs="Times New Roman"/>
                <w:b/>
                <w:bCs/>
                <w:sz w:val="24"/>
                <w:szCs w:val="24"/>
              </w:rPr>
            </w:pPr>
            <w:r w:rsidRPr="00236F4A">
              <w:rPr>
                <w:rFonts w:ascii="Times New Roman" w:eastAsia="Times New Roman" w:hAnsi="Times New Roman" w:cs="Times New Roman"/>
                <w:b/>
                <w:bCs/>
                <w:sz w:val="24"/>
                <w:szCs w:val="24"/>
              </w:rPr>
              <w:t>Pre operating cost *</w:t>
            </w:r>
          </w:p>
        </w:tc>
        <w:tc>
          <w:tcPr>
            <w:tcW w:w="134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AB1E2D">
            <w:pPr>
              <w:spacing w:after="0" w:line="240" w:lineRule="auto"/>
              <w:jc w:val="right"/>
              <w:rPr>
                <w:rFonts w:ascii="Times New Roman" w:eastAsia="Times New Roman" w:hAnsi="Times New Roman" w:cs="Times New Roman"/>
                <w:b/>
                <w:bCs/>
                <w:sz w:val="24"/>
                <w:szCs w:val="24"/>
              </w:rPr>
            </w:pPr>
            <w:r w:rsidRPr="00236F4A">
              <w:rPr>
                <w:rFonts w:ascii="Times New Roman" w:eastAsia="Times New Roman" w:hAnsi="Times New Roman" w:cs="Times New Roman"/>
                <w:b/>
                <w:b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AB1E2D">
            <w:pPr>
              <w:spacing w:after="0" w:line="240" w:lineRule="auto"/>
              <w:jc w:val="right"/>
              <w:rPr>
                <w:rFonts w:ascii="Times New Roman" w:eastAsia="Times New Roman" w:hAnsi="Times New Roman" w:cs="Times New Roman"/>
                <w:b/>
                <w:bCs/>
                <w:sz w:val="24"/>
                <w:szCs w:val="24"/>
              </w:rPr>
            </w:pPr>
            <w:r w:rsidRPr="00236F4A">
              <w:rPr>
                <w:rFonts w:ascii="Times New Roman" w:eastAsia="Times New Roman" w:hAnsi="Times New Roman" w:cs="Times New Roman"/>
                <w:b/>
                <w:bCs/>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AB1E2D">
            <w:pPr>
              <w:spacing w:after="0" w:line="240" w:lineRule="auto"/>
              <w:jc w:val="right"/>
              <w:rPr>
                <w:rFonts w:ascii="Times New Roman" w:eastAsia="Times New Roman" w:hAnsi="Times New Roman" w:cs="Times New Roman"/>
                <w:b/>
                <w:bCs/>
                <w:sz w:val="24"/>
                <w:szCs w:val="24"/>
              </w:rPr>
            </w:pPr>
            <w:r w:rsidRPr="00236F4A">
              <w:rPr>
                <w:rFonts w:ascii="Times New Roman" w:eastAsia="Times New Roman" w:hAnsi="Times New Roman" w:cs="Times New Roman"/>
                <w:b/>
                <w:bCs/>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AB1E2D">
            <w:pPr>
              <w:spacing w:after="0" w:line="240" w:lineRule="auto"/>
              <w:jc w:val="right"/>
              <w:rPr>
                <w:rFonts w:ascii="Times New Roman" w:eastAsia="Times New Roman" w:hAnsi="Times New Roman" w:cs="Times New Roman"/>
                <w:sz w:val="24"/>
                <w:szCs w:val="24"/>
              </w:rPr>
            </w:pPr>
            <w:r w:rsidRPr="00236F4A">
              <w:rPr>
                <w:rFonts w:ascii="Times New Roman" w:eastAsia="Times New Roman" w:hAnsi="Times New Roman" w:cs="Times New Roman"/>
                <w:sz w:val="24"/>
                <w:szCs w:val="24"/>
              </w:rPr>
              <w:t> </w:t>
            </w:r>
          </w:p>
        </w:tc>
      </w:tr>
      <w:tr w:rsidR="00236F4A" w:rsidRPr="00236F4A" w:rsidTr="00236F4A">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36F4A" w:rsidRPr="00236F4A" w:rsidRDefault="00236F4A" w:rsidP="00236F4A">
            <w:pPr>
              <w:spacing w:after="0" w:line="240" w:lineRule="auto"/>
              <w:jc w:val="center"/>
              <w:rPr>
                <w:rFonts w:ascii="Times New Roman" w:eastAsia="Times New Roman" w:hAnsi="Times New Roman" w:cs="Times New Roman"/>
                <w:sz w:val="24"/>
                <w:szCs w:val="24"/>
              </w:rPr>
            </w:pPr>
            <w:r w:rsidRPr="00236F4A">
              <w:rPr>
                <w:rFonts w:ascii="Times New Roman" w:eastAsia="Times New Roman" w:hAnsi="Times New Roman" w:cs="Times New Roman"/>
                <w:sz w:val="24"/>
                <w:szCs w:val="24"/>
              </w:rPr>
              <w:t>2.1</w:t>
            </w:r>
          </w:p>
        </w:tc>
        <w:tc>
          <w:tcPr>
            <w:tcW w:w="364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236F4A">
            <w:pPr>
              <w:spacing w:after="0" w:line="240" w:lineRule="auto"/>
              <w:jc w:val="both"/>
              <w:rPr>
                <w:rFonts w:ascii="Times New Roman" w:eastAsia="Times New Roman" w:hAnsi="Times New Roman" w:cs="Times New Roman"/>
                <w:sz w:val="24"/>
                <w:szCs w:val="24"/>
              </w:rPr>
            </w:pPr>
            <w:r w:rsidRPr="00236F4A">
              <w:rPr>
                <w:rFonts w:ascii="Times New Roman" w:eastAsia="Times New Roman" w:hAnsi="Times New Roman" w:cs="Times New Roman"/>
                <w:sz w:val="24"/>
                <w:szCs w:val="24"/>
              </w:rPr>
              <w:t>Pre operating cost</w:t>
            </w:r>
          </w:p>
        </w:tc>
        <w:tc>
          <w:tcPr>
            <w:tcW w:w="134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AB1E2D">
            <w:pPr>
              <w:spacing w:after="0" w:line="240" w:lineRule="auto"/>
              <w:jc w:val="right"/>
              <w:rPr>
                <w:rFonts w:ascii="Times New Roman" w:eastAsia="Times New Roman" w:hAnsi="Times New Roman" w:cs="Times New Roman"/>
                <w:sz w:val="24"/>
                <w:szCs w:val="24"/>
              </w:rPr>
            </w:pPr>
            <w:r w:rsidRPr="00236F4A">
              <w:rPr>
                <w:rFonts w:ascii="Times New Roman" w:eastAsia="Times New Roman" w:hAnsi="Times New Roman" w:cs="Times New Roman"/>
                <w:sz w:val="24"/>
                <w:szCs w:val="24"/>
              </w:rPr>
              <w:t>213.75</w:t>
            </w:r>
          </w:p>
        </w:tc>
        <w:tc>
          <w:tcPr>
            <w:tcW w:w="134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AB1E2D">
            <w:pPr>
              <w:spacing w:after="0" w:line="240" w:lineRule="auto"/>
              <w:jc w:val="right"/>
              <w:rPr>
                <w:rFonts w:ascii="Times New Roman" w:eastAsia="Times New Roman" w:hAnsi="Times New Roman" w:cs="Times New Roman"/>
                <w:sz w:val="24"/>
                <w:szCs w:val="24"/>
              </w:rPr>
            </w:pPr>
            <w:r w:rsidRPr="00236F4A">
              <w:rPr>
                <w:rFonts w:ascii="Times New Roman" w:eastAsia="Times New Roman" w:hAnsi="Times New Roman" w:cs="Times New Roman"/>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AB1E2D">
            <w:pPr>
              <w:spacing w:after="0" w:line="240" w:lineRule="auto"/>
              <w:jc w:val="right"/>
              <w:rPr>
                <w:rFonts w:ascii="Times New Roman" w:eastAsia="Times New Roman" w:hAnsi="Times New Roman" w:cs="Times New Roman"/>
                <w:sz w:val="24"/>
                <w:szCs w:val="24"/>
              </w:rPr>
            </w:pPr>
            <w:r w:rsidRPr="00236F4A">
              <w:rPr>
                <w:rFonts w:ascii="Times New Roman" w:eastAsia="Times New Roman" w:hAnsi="Times New Roman" w:cs="Times New Roman"/>
                <w:sz w:val="24"/>
                <w:szCs w:val="24"/>
              </w:rPr>
              <w:t>790.00</w:t>
            </w:r>
          </w:p>
        </w:tc>
        <w:tc>
          <w:tcPr>
            <w:tcW w:w="106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AB1E2D">
            <w:pPr>
              <w:spacing w:after="0" w:line="240" w:lineRule="auto"/>
              <w:jc w:val="right"/>
              <w:rPr>
                <w:rFonts w:ascii="Times New Roman" w:eastAsia="Times New Roman" w:hAnsi="Times New Roman" w:cs="Times New Roman"/>
                <w:sz w:val="24"/>
                <w:szCs w:val="24"/>
              </w:rPr>
            </w:pPr>
            <w:r w:rsidRPr="00236F4A">
              <w:rPr>
                <w:rFonts w:ascii="Times New Roman" w:eastAsia="Times New Roman" w:hAnsi="Times New Roman" w:cs="Times New Roman"/>
                <w:sz w:val="24"/>
                <w:szCs w:val="24"/>
              </w:rPr>
              <w:t>8.05</w:t>
            </w:r>
          </w:p>
        </w:tc>
      </w:tr>
      <w:tr w:rsidR="00236F4A" w:rsidRPr="00236F4A" w:rsidTr="00236F4A">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36F4A" w:rsidRPr="00236F4A" w:rsidRDefault="00236F4A" w:rsidP="00236F4A">
            <w:pPr>
              <w:spacing w:after="0" w:line="240" w:lineRule="auto"/>
              <w:jc w:val="center"/>
              <w:rPr>
                <w:rFonts w:ascii="Times New Roman" w:eastAsia="Times New Roman" w:hAnsi="Times New Roman" w:cs="Times New Roman"/>
                <w:sz w:val="24"/>
                <w:szCs w:val="24"/>
              </w:rPr>
            </w:pPr>
            <w:r w:rsidRPr="00236F4A">
              <w:rPr>
                <w:rFonts w:ascii="Times New Roman" w:eastAsia="Times New Roman" w:hAnsi="Times New Roman" w:cs="Times New Roman"/>
                <w:sz w:val="24"/>
                <w:szCs w:val="24"/>
              </w:rPr>
              <w:t>2.2</w:t>
            </w:r>
          </w:p>
        </w:tc>
        <w:tc>
          <w:tcPr>
            <w:tcW w:w="364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236F4A">
            <w:pPr>
              <w:spacing w:after="0" w:line="240" w:lineRule="auto"/>
              <w:jc w:val="both"/>
              <w:rPr>
                <w:rFonts w:ascii="Times New Roman" w:eastAsia="Times New Roman" w:hAnsi="Times New Roman" w:cs="Times New Roman"/>
                <w:sz w:val="24"/>
                <w:szCs w:val="24"/>
              </w:rPr>
            </w:pPr>
            <w:r w:rsidRPr="00236F4A">
              <w:rPr>
                <w:rFonts w:ascii="Times New Roman" w:eastAsia="Times New Roman" w:hAnsi="Times New Roman" w:cs="Times New Roman"/>
                <w:sz w:val="24"/>
                <w:szCs w:val="24"/>
              </w:rPr>
              <w:t xml:space="preserve">Interest during construction </w:t>
            </w:r>
          </w:p>
        </w:tc>
        <w:tc>
          <w:tcPr>
            <w:tcW w:w="134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AB1E2D">
            <w:pPr>
              <w:spacing w:after="0" w:line="240" w:lineRule="auto"/>
              <w:jc w:val="right"/>
              <w:rPr>
                <w:rFonts w:ascii="Times New Roman" w:eastAsia="Times New Roman" w:hAnsi="Times New Roman" w:cs="Times New Roman"/>
                <w:sz w:val="24"/>
                <w:szCs w:val="24"/>
              </w:rPr>
            </w:pPr>
            <w:r w:rsidRPr="00236F4A">
              <w:rPr>
                <w:rFonts w:ascii="Times New Roman" w:eastAsia="Times New Roman" w:hAnsi="Times New Roman" w:cs="Times New Roman"/>
                <w:sz w:val="24"/>
                <w:szCs w:val="24"/>
              </w:rPr>
              <w:t>641.85</w:t>
            </w:r>
          </w:p>
        </w:tc>
        <w:tc>
          <w:tcPr>
            <w:tcW w:w="134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AB1E2D">
            <w:pPr>
              <w:spacing w:after="0" w:line="240" w:lineRule="auto"/>
              <w:jc w:val="right"/>
              <w:rPr>
                <w:rFonts w:ascii="Times New Roman" w:eastAsia="Times New Roman" w:hAnsi="Times New Roman" w:cs="Times New Roman"/>
                <w:sz w:val="24"/>
                <w:szCs w:val="24"/>
              </w:rPr>
            </w:pPr>
            <w:r w:rsidRPr="00236F4A">
              <w:rPr>
                <w:rFonts w:ascii="Times New Roman" w:eastAsia="Times New Roman" w:hAnsi="Times New Roman" w:cs="Times New Roman"/>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AB1E2D">
            <w:pPr>
              <w:spacing w:after="0" w:line="240" w:lineRule="auto"/>
              <w:jc w:val="right"/>
              <w:rPr>
                <w:rFonts w:ascii="Times New Roman" w:eastAsia="Times New Roman" w:hAnsi="Times New Roman" w:cs="Times New Roman"/>
                <w:sz w:val="24"/>
                <w:szCs w:val="24"/>
              </w:rPr>
            </w:pPr>
            <w:r w:rsidRPr="00236F4A">
              <w:rPr>
                <w:rFonts w:ascii="Times New Roman" w:eastAsia="Times New Roman" w:hAnsi="Times New Roman" w:cs="Times New Roman"/>
                <w:sz w:val="24"/>
                <w:szCs w:val="24"/>
              </w:rPr>
              <w:t>641.85</w:t>
            </w:r>
          </w:p>
        </w:tc>
        <w:tc>
          <w:tcPr>
            <w:tcW w:w="106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AB1E2D">
            <w:pPr>
              <w:spacing w:after="0" w:line="240" w:lineRule="auto"/>
              <w:jc w:val="right"/>
              <w:rPr>
                <w:rFonts w:ascii="Times New Roman" w:eastAsia="Times New Roman" w:hAnsi="Times New Roman" w:cs="Times New Roman"/>
                <w:sz w:val="24"/>
                <w:szCs w:val="24"/>
              </w:rPr>
            </w:pPr>
            <w:r w:rsidRPr="00236F4A">
              <w:rPr>
                <w:rFonts w:ascii="Times New Roman" w:eastAsia="Times New Roman" w:hAnsi="Times New Roman" w:cs="Times New Roman"/>
                <w:sz w:val="24"/>
                <w:szCs w:val="24"/>
              </w:rPr>
              <w:t>6.54</w:t>
            </w:r>
          </w:p>
        </w:tc>
      </w:tr>
      <w:tr w:rsidR="00236F4A" w:rsidRPr="00236F4A" w:rsidTr="00236F4A">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36F4A" w:rsidRPr="00236F4A" w:rsidRDefault="00236F4A" w:rsidP="00236F4A">
            <w:pPr>
              <w:spacing w:after="0" w:line="240" w:lineRule="auto"/>
              <w:jc w:val="center"/>
              <w:rPr>
                <w:rFonts w:ascii="Times New Roman" w:eastAsia="Times New Roman" w:hAnsi="Times New Roman" w:cs="Times New Roman"/>
                <w:b/>
                <w:bCs/>
                <w:sz w:val="24"/>
                <w:szCs w:val="24"/>
              </w:rPr>
            </w:pPr>
            <w:r w:rsidRPr="00236F4A">
              <w:rPr>
                <w:rFonts w:ascii="Times New Roman" w:eastAsia="Times New Roman" w:hAnsi="Times New Roman" w:cs="Times New Roman"/>
                <w:b/>
                <w:bCs/>
                <w:sz w:val="24"/>
                <w:szCs w:val="24"/>
              </w:rPr>
              <w:t> </w:t>
            </w:r>
          </w:p>
        </w:tc>
        <w:tc>
          <w:tcPr>
            <w:tcW w:w="364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236F4A">
            <w:pPr>
              <w:spacing w:after="0" w:line="240" w:lineRule="auto"/>
              <w:jc w:val="both"/>
              <w:rPr>
                <w:rFonts w:ascii="Times New Roman" w:eastAsia="Times New Roman" w:hAnsi="Times New Roman" w:cs="Times New Roman"/>
                <w:b/>
                <w:bCs/>
                <w:sz w:val="24"/>
                <w:szCs w:val="24"/>
              </w:rPr>
            </w:pPr>
            <w:r w:rsidRPr="00236F4A">
              <w:rPr>
                <w:rFonts w:ascii="Times New Roman" w:eastAsia="Times New Roman" w:hAnsi="Times New Roman" w:cs="Times New Roman"/>
                <w:b/>
                <w:bCs/>
                <w:sz w:val="24"/>
                <w:szCs w:val="24"/>
              </w:rPr>
              <w:t>Sub total</w:t>
            </w:r>
          </w:p>
        </w:tc>
        <w:tc>
          <w:tcPr>
            <w:tcW w:w="134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AB1E2D">
            <w:pPr>
              <w:spacing w:after="0" w:line="240" w:lineRule="auto"/>
              <w:jc w:val="right"/>
              <w:rPr>
                <w:rFonts w:ascii="Times New Roman" w:eastAsia="Times New Roman" w:hAnsi="Times New Roman" w:cs="Times New Roman"/>
                <w:b/>
                <w:bCs/>
                <w:sz w:val="24"/>
                <w:szCs w:val="24"/>
              </w:rPr>
            </w:pPr>
            <w:r w:rsidRPr="00236F4A">
              <w:rPr>
                <w:rFonts w:ascii="Times New Roman" w:eastAsia="Times New Roman" w:hAnsi="Times New Roman" w:cs="Times New Roman"/>
                <w:b/>
                <w:bCs/>
                <w:sz w:val="24"/>
                <w:szCs w:val="24"/>
              </w:rPr>
              <w:t>855.60</w:t>
            </w:r>
          </w:p>
        </w:tc>
        <w:tc>
          <w:tcPr>
            <w:tcW w:w="134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AB1E2D">
            <w:pPr>
              <w:spacing w:after="0" w:line="240" w:lineRule="auto"/>
              <w:jc w:val="right"/>
              <w:rPr>
                <w:rFonts w:ascii="Times New Roman" w:eastAsia="Times New Roman" w:hAnsi="Times New Roman" w:cs="Times New Roman"/>
                <w:b/>
                <w:bCs/>
                <w:sz w:val="24"/>
                <w:szCs w:val="24"/>
              </w:rPr>
            </w:pPr>
            <w:r w:rsidRPr="00236F4A">
              <w:rPr>
                <w:rFonts w:ascii="Times New Roman" w:eastAsia="Times New Roman" w:hAnsi="Times New Roman" w:cs="Times New Roman"/>
                <w:b/>
                <w:bCs/>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AB1E2D">
            <w:pPr>
              <w:spacing w:after="0" w:line="240" w:lineRule="auto"/>
              <w:jc w:val="right"/>
              <w:rPr>
                <w:rFonts w:ascii="Times New Roman" w:eastAsia="Times New Roman" w:hAnsi="Times New Roman" w:cs="Times New Roman"/>
                <w:b/>
                <w:bCs/>
                <w:sz w:val="24"/>
                <w:szCs w:val="24"/>
              </w:rPr>
            </w:pPr>
            <w:r w:rsidRPr="00236F4A">
              <w:rPr>
                <w:rFonts w:ascii="Times New Roman" w:eastAsia="Times New Roman" w:hAnsi="Times New Roman" w:cs="Times New Roman"/>
                <w:b/>
                <w:bCs/>
                <w:sz w:val="24"/>
                <w:szCs w:val="24"/>
              </w:rPr>
              <w:t>855.60</w:t>
            </w:r>
          </w:p>
        </w:tc>
        <w:tc>
          <w:tcPr>
            <w:tcW w:w="106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AB1E2D">
            <w:pPr>
              <w:spacing w:after="0" w:line="240" w:lineRule="auto"/>
              <w:jc w:val="right"/>
              <w:rPr>
                <w:rFonts w:ascii="Times New Roman" w:eastAsia="Times New Roman" w:hAnsi="Times New Roman" w:cs="Times New Roman"/>
                <w:b/>
                <w:bCs/>
                <w:sz w:val="24"/>
                <w:szCs w:val="24"/>
              </w:rPr>
            </w:pPr>
            <w:r w:rsidRPr="00236F4A">
              <w:rPr>
                <w:rFonts w:ascii="Times New Roman" w:eastAsia="Times New Roman" w:hAnsi="Times New Roman" w:cs="Times New Roman"/>
                <w:b/>
                <w:bCs/>
                <w:sz w:val="24"/>
                <w:szCs w:val="24"/>
              </w:rPr>
              <w:t>8.72</w:t>
            </w:r>
          </w:p>
        </w:tc>
      </w:tr>
      <w:tr w:rsidR="00236F4A" w:rsidRPr="00236F4A" w:rsidTr="00236F4A">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36F4A" w:rsidRPr="00236F4A" w:rsidRDefault="00236F4A" w:rsidP="00236F4A">
            <w:pPr>
              <w:spacing w:after="0" w:line="240" w:lineRule="auto"/>
              <w:jc w:val="center"/>
              <w:rPr>
                <w:rFonts w:ascii="Times New Roman" w:eastAsia="Times New Roman" w:hAnsi="Times New Roman" w:cs="Times New Roman"/>
                <w:b/>
                <w:bCs/>
                <w:sz w:val="24"/>
                <w:szCs w:val="24"/>
              </w:rPr>
            </w:pPr>
            <w:r w:rsidRPr="00236F4A">
              <w:rPr>
                <w:rFonts w:ascii="Times New Roman" w:eastAsia="Times New Roman" w:hAnsi="Times New Roman" w:cs="Times New Roman"/>
                <w:b/>
                <w:bCs/>
                <w:sz w:val="24"/>
                <w:szCs w:val="24"/>
              </w:rPr>
              <w:t>3</w:t>
            </w:r>
          </w:p>
        </w:tc>
        <w:tc>
          <w:tcPr>
            <w:tcW w:w="364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236F4A">
            <w:pPr>
              <w:spacing w:after="0" w:line="240" w:lineRule="auto"/>
              <w:jc w:val="both"/>
              <w:rPr>
                <w:rFonts w:ascii="Times New Roman" w:eastAsia="Times New Roman" w:hAnsi="Times New Roman" w:cs="Times New Roman"/>
                <w:b/>
                <w:bCs/>
                <w:sz w:val="24"/>
                <w:szCs w:val="24"/>
              </w:rPr>
            </w:pPr>
            <w:r w:rsidRPr="00236F4A">
              <w:rPr>
                <w:rFonts w:ascii="Times New Roman" w:eastAsia="Times New Roman" w:hAnsi="Times New Roman" w:cs="Times New Roman"/>
                <w:b/>
                <w:bCs/>
                <w:sz w:val="24"/>
                <w:szCs w:val="24"/>
              </w:rPr>
              <w:t>Working capital **</w:t>
            </w:r>
          </w:p>
        </w:tc>
        <w:tc>
          <w:tcPr>
            <w:tcW w:w="134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AB1E2D">
            <w:pPr>
              <w:spacing w:after="0" w:line="240" w:lineRule="auto"/>
              <w:jc w:val="right"/>
              <w:rPr>
                <w:rFonts w:ascii="Times New Roman" w:eastAsia="Times New Roman" w:hAnsi="Times New Roman" w:cs="Times New Roman"/>
                <w:b/>
                <w:bCs/>
                <w:sz w:val="24"/>
                <w:szCs w:val="24"/>
              </w:rPr>
            </w:pPr>
            <w:r w:rsidRPr="00236F4A">
              <w:rPr>
                <w:rFonts w:ascii="Times New Roman" w:eastAsia="Times New Roman" w:hAnsi="Times New Roman" w:cs="Times New Roman"/>
                <w:b/>
                <w:bCs/>
                <w:sz w:val="24"/>
                <w:szCs w:val="24"/>
              </w:rPr>
              <w:t>4,531.55</w:t>
            </w:r>
          </w:p>
        </w:tc>
        <w:tc>
          <w:tcPr>
            <w:tcW w:w="134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AB1E2D">
            <w:pPr>
              <w:spacing w:after="0" w:line="240" w:lineRule="auto"/>
              <w:jc w:val="right"/>
              <w:rPr>
                <w:rFonts w:ascii="Times New Roman" w:eastAsia="Times New Roman" w:hAnsi="Times New Roman" w:cs="Times New Roman"/>
                <w:b/>
                <w:bCs/>
                <w:sz w:val="24"/>
                <w:szCs w:val="24"/>
              </w:rPr>
            </w:pPr>
            <w:r w:rsidRPr="00236F4A">
              <w:rPr>
                <w:rFonts w:ascii="Times New Roman" w:eastAsia="Times New Roman" w:hAnsi="Times New Roman" w:cs="Times New Roman"/>
                <w:b/>
                <w:bCs/>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AB1E2D">
            <w:pPr>
              <w:spacing w:after="0" w:line="240" w:lineRule="auto"/>
              <w:jc w:val="right"/>
              <w:rPr>
                <w:rFonts w:ascii="Times New Roman" w:eastAsia="Times New Roman" w:hAnsi="Times New Roman" w:cs="Times New Roman"/>
                <w:b/>
                <w:bCs/>
                <w:sz w:val="24"/>
                <w:szCs w:val="24"/>
              </w:rPr>
            </w:pPr>
            <w:r w:rsidRPr="00236F4A">
              <w:rPr>
                <w:rFonts w:ascii="Times New Roman" w:eastAsia="Times New Roman" w:hAnsi="Times New Roman" w:cs="Times New Roman"/>
                <w:b/>
                <w:bCs/>
                <w:sz w:val="24"/>
                <w:szCs w:val="24"/>
              </w:rPr>
              <w:t>4,531.55</w:t>
            </w:r>
          </w:p>
        </w:tc>
        <w:tc>
          <w:tcPr>
            <w:tcW w:w="106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AB1E2D">
            <w:pPr>
              <w:spacing w:after="0" w:line="240" w:lineRule="auto"/>
              <w:jc w:val="right"/>
              <w:rPr>
                <w:rFonts w:ascii="Times New Roman" w:eastAsia="Times New Roman" w:hAnsi="Times New Roman" w:cs="Times New Roman"/>
                <w:b/>
                <w:bCs/>
                <w:sz w:val="24"/>
                <w:szCs w:val="24"/>
              </w:rPr>
            </w:pPr>
            <w:r w:rsidRPr="00236F4A">
              <w:rPr>
                <w:rFonts w:ascii="Times New Roman" w:eastAsia="Times New Roman" w:hAnsi="Times New Roman" w:cs="Times New Roman"/>
                <w:b/>
                <w:bCs/>
                <w:sz w:val="24"/>
                <w:szCs w:val="24"/>
              </w:rPr>
              <w:t>46.19</w:t>
            </w:r>
          </w:p>
        </w:tc>
      </w:tr>
      <w:tr w:rsidR="00236F4A" w:rsidRPr="00236F4A" w:rsidTr="00236F4A">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36F4A" w:rsidRPr="00236F4A" w:rsidRDefault="00236F4A" w:rsidP="00236F4A">
            <w:pPr>
              <w:spacing w:after="0" w:line="240" w:lineRule="auto"/>
              <w:jc w:val="center"/>
              <w:rPr>
                <w:rFonts w:ascii="Times New Roman" w:eastAsia="Times New Roman" w:hAnsi="Times New Roman" w:cs="Times New Roman"/>
                <w:b/>
                <w:bCs/>
                <w:sz w:val="24"/>
                <w:szCs w:val="24"/>
              </w:rPr>
            </w:pPr>
            <w:r w:rsidRPr="00236F4A">
              <w:rPr>
                <w:rFonts w:ascii="Times New Roman" w:eastAsia="Times New Roman" w:hAnsi="Times New Roman" w:cs="Times New Roman"/>
                <w:b/>
                <w:bCs/>
                <w:sz w:val="24"/>
                <w:szCs w:val="24"/>
              </w:rPr>
              <w:t> </w:t>
            </w:r>
          </w:p>
        </w:tc>
        <w:tc>
          <w:tcPr>
            <w:tcW w:w="364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236F4A">
            <w:pPr>
              <w:spacing w:after="0" w:line="240" w:lineRule="auto"/>
              <w:jc w:val="center"/>
              <w:rPr>
                <w:rFonts w:ascii="Times New Roman" w:eastAsia="Times New Roman" w:hAnsi="Times New Roman" w:cs="Times New Roman"/>
                <w:b/>
                <w:bCs/>
                <w:sz w:val="24"/>
                <w:szCs w:val="24"/>
              </w:rPr>
            </w:pPr>
            <w:r w:rsidRPr="00236F4A">
              <w:rPr>
                <w:rFonts w:ascii="Times New Roman" w:eastAsia="Times New Roman" w:hAnsi="Times New Roman" w:cs="Times New Roman"/>
                <w:b/>
                <w:bCs/>
                <w:sz w:val="24"/>
                <w:szCs w:val="24"/>
              </w:rPr>
              <w:t>Grand Total</w:t>
            </w:r>
          </w:p>
        </w:tc>
        <w:tc>
          <w:tcPr>
            <w:tcW w:w="134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AB1E2D">
            <w:pPr>
              <w:spacing w:after="0" w:line="240" w:lineRule="auto"/>
              <w:jc w:val="right"/>
              <w:rPr>
                <w:rFonts w:ascii="Times New Roman" w:eastAsia="Times New Roman" w:hAnsi="Times New Roman" w:cs="Times New Roman"/>
                <w:b/>
                <w:bCs/>
                <w:sz w:val="24"/>
                <w:szCs w:val="24"/>
              </w:rPr>
            </w:pPr>
            <w:r w:rsidRPr="00236F4A">
              <w:rPr>
                <w:rFonts w:ascii="Times New Roman" w:eastAsia="Times New Roman" w:hAnsi="Times New Roman" w:cs="Times New Roman"/>
                <w:b/>
                <w:bCs/>
                <w:sz w:val="24"/>
                <w:szCs w:val="24"/>
              </w:rPr>
              <w:t>8,111.09</w:t>
            </w:r>
          </w:p>
        </w:tc>
        <w:tc>
          <w:tcPr>
            <w:tcW w:w="134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AB1E2D">
            <w:pPr>
              <w:spacing w:after="0" w:line="240" w:lineRule="auto"/>
              <w:jc w:val="right"/>
              <w:rPr>
                <w:rFonts w:ascii="Times New Roman" w:eastAsia="Times New Roman" w:hAnsi="Times New Roman" w:cs="Times New Roman"/>
                <w:b/>
                <w:bCs/>
                <w:sz w:val="24"/>
                <w:szCs w:val="24"/>
              </w:rPr>
            </w:pPr>
            <w:r w:rsidRPr="00236F4A">
              <w:rPr>
                <w:rFonts w:ascii="Times New Roman" w:eastAsia="Times New Roman" w:hAnsi="Times New Roman" w:cs="Times New Roman"/>
                <w:b/>
                <w:bCs/>
                <w:sz w:val="24"/>
                <w:szCs w:val="24"/>
              </w:rPr>
              <w:t>1,700.00</w:t>
            </w:r>
          </w:p>
        </w:tc>
        <w:tc>
          <w:tcPr>
            <w:tcW w:w="154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AB1E2D">
            <w:pPr>
              <w:spacing w:after="0" w:line="240" w:lineRule="auto"/>
              <w:jc w:val="right"/>
              <w:rPr>
                <w:rFonts w:ascii="Times New Roman" w:eastAsia="Times New Roman" w:hAnsi="Times New Roman" w:cs="Times New Roman"/>
                <w:b/>
                <w:bCs/>
                <w:sz w:val="24"/>
                <w:szCs w:val="24"/>
              </w:rPr>
            </w:pPr>
            <w:r w:rsidRPr="00236F4A">
              <w:rPr>
                <w:rFonts w:ascii="Times New Roman" w:eastAsia="Times New Roman" w:hAnsi="Times New Roman" w:cs="Times New Roman"/>
                <w:b/>
                <w:bCs/>
                <w:sz w:val="24"/>
                <w:szCs w:val="24"/>
              </w:rPr>
              <w:t>9,811.09</w:t>
            </w:r>
          </w:p>
        </w:tc>
        <w:tc>
          <w:tcPr>
            <w:tcW w:w="1060" w:type="dxa"/>
            <w:tcBorders>
              <w:top w:val="nil"/>
              <w:left w:val="nil"/>
              <w:bottom w:val="single" w:sz="4" w:space="0" w:color="auto"/>
              <w:right w:val="single" w:sz="4" w:space="0" w:color="auto"/>
            </w:tcBorders>
            <w:shd w:val="clear" w:color="auto" w:fill="auto"/>
            <w:noWrap/>
            <w:vAlign w:val="bottom"/>
            <w:hideMark/>
          </w:tcPr>
          <w:p w:rsidR="00236F4A" w:rsidRPr="00236F4A" w:rsidRDefault="00236F4A" w:rsidP="00AB1E2D">
            <w:pPr>
              <w:spacing w:after="0" w:line="240" w:lineRule="auto"/>
              <w:jc w:val="right"/>
              <w:rPr>
                <w:rFonts w:ascii="Times New Roman" w:eastAsia="Times New Roman" w:hAnsi="Times New Roman" w:cs="Times New Roman"/>
                <w:b/>
                <w:bCs/>
                <w:sz w:val="24"/>
                <w:szCs w:val="24"/>
              </w:rPr>
            </w:pPr>
            <w:r w:rsidRPr="00236F4A">
              <w:rPr>
                <w:rFonts w:ascii="Times New Roman" w:eastAsia="Times New Roman" w:hAnsi="Times New Roman" w:cs="Times New Roman"/>
                <w:b/>
                <w:bCs/>
                <w:sz w:val="24"/>
                <w:szCs w:val="24"/>
              </w:rPr>
              <w:t>100</w:t>
            </w:r>
          </w:p>
        </w:tc>
      </w:tr>
    </w:tbl>
    <w:p w:rsidR="00B01D0D" w:rsidRDefault="00B01D0D" w:rsidP="002B3A31">
      <w:pPr>
        <w:spacing w:after="0" w:line="360" w:lineRule="auto"/>
        <w:jc w:val="both"/>
        <w:rPr>
          <w:rFonts w:ascii="Times New Roman" w:hAnsi="Times New Roman"/>
          <w:b/>
          <w:sz w:val="2"/>
          <w:szCs w:val="24"/>
          <w:u w:val="single"/>
        </w:rPr>
      </w:pPr>
    </w:p>
    <w:p w:rsidR="00B01D0D" w:rsidRDefault="00B01D0D" w:rsidP="002B3A31">
      <w:pPr>
        <w:spacing w:after="0" w:line="360" w:lineRule="auto"/>
        <w:jc w:val="both"/>
        <w:rPr>
          <w:rFonts w:ascii="Times New Roman" w:hAnsi="Times New Roman"/>
          <w:b/>
          <w:sz w:val="2"/>
          <w:szCs w:val="24"/>
          <w:u w:val="single"/>
        </w:rPr>
      </w:pPr>
    </w:p>
    <w:p w:rsidR="00B01D0D" w:rsidRDefault="00B01D0D" w:rsidP="002B3A31">
      <w:pPr>
        <w:spacing w:after="0" w:line="360" w:lineRule="auto"/>
        <w:jc w:val="both"/>
        <w:rPr>
          <w:rFonts w:ascii="Times New Roman" w:hAnsi="Times New Roman"/>
          <w:b/>
          <w:sz w:val="2"/>
          <w:szCs w:val="24"/>
          <w:u w:val="single"/>
        </w:rPr>
      </w:pPr>
    </w:p>
    <w:p w:rsidR="00B01D0D" w:rsidRDefault="00B01D0D" w:rsidP="002B3A31">
      <w:pPr>
        <w:spacing w:after="0" w:line="360" w:lineRule="auto"/>
        <w:jc w:val="both"/>
        <w:rPr>
          <w:rFonts w:ascii="Times New Roman" w:hAnsi="Times New Roman"/>
          <w:b/>
          <w:sz w:val="2"/>
          <w:szCs w:val="24"/>
          <w:u w:val="single"/>
        </w:rPr>
      </w:pPr>
    </w:p>
    <w:p w:rsidR="00B01D0D" w:rsidRDefault="00B01D0D" w:rsidP="002B3A31">
      <w:pPr>
        <w:spacing w:after="0" w:line="360" w:lineRule="auto"/>
        <w:jc w:val="both"/>
        <w:rPr>
          <w:rFonts w:ascii="Times New Roman" w:hAnsi="Times New Roman"/>
          <w:b/>
          <w:sz w:val="2"/>
          <w:szCs w:val="24"/>
          <w:u w:val="single"/>
        </w:rPr>
      </w:pPr>
    </w:p>
    <w:p w:rsidR="00B01D0D" w:rsidRDefault="00B01D0D" w:rsidP="002B3A31">
      <w:pPr>
        <w:spacing w:after="0" w:line="360" w:lineRule="auto"/>
        <w:jc w:val="both"/>
        <w:rPr>
          <w:rFonts w:ascii="Times New Roman" w:hAnsi="Times New Roman"/>
          <w:b/>
          <w:sz w:val="2"/>
          <w:szCs w:val="24"/>
          <w:u w:val="single"/>
        </w:rPr>
      </w:pPr>
    </w:p>
    <w:p w:rsidR="00B01D0D" w:rsidRPr="00B01D0D" w:rsidRDefault="00B01D0D" w:rsidP="002B3A31">
      <w:pPr>
        <w:spacing w:after="0" w:line="360" w:lineRule="auto"/>
        <w:jc w:val="both"/>
        <w:rPr>
          <w:rFonts w:ascii="Times New Roman" w:hAnsi="Times New Roman"/>
          <w:b/>
          <w:sz w:val="2"/>
          <w:szCs w:val="24"/>
          <w:u w:val="single"/>
        </w:rPr>
      </w:pPr>
    </w:p>
    <w:p w:rsidR="00B01D0D" w:rsidRDefault="00B01D0D" w:rsidP="002B3A31">
      <w:pPr>
        <w:spacing w:after="0" w:line="360" w:lineRule="auto"/>
        <w:jc w:val="both"/>
        <w:rPr>
          <w:rFonts w:ascii="Times New Roman" w:hAnsi="Times New Roman"/>
          <w:b/>
          <w:sz w:val="2"/>
          <w:szCs w:val="24"/>
          <w:u w:val="single"/>
        </w:rPr>
      </w:pPr>
    </w:p>
    <w:p w:rsidR="00B01D0D" w:rsidRDefault="00B01D0D" w:rsidP="002B3A31">
      <w:pPr>
        <w:spacing w:after="0" w:line="360" w:lineRule="auto"/>
        <w:jc w:val="both"/>
        <w:rPr>
          <w:rFonts w:ascii="Times New Roman" w:hAnsi="Times New Roman"/>
          <w:b/>
          <w:sz w:val="2"/>
          <w:szCs w:val="24"/>
          <w:u w:val="single"/>
        </w:rPr>
      </w:pPr>
    </w:p>
    <w:p w:rsidR="00B01D0D" w:rsidRDefault="00B01D0D" w:rsidP="002B3A31">
      <w:pPr>
        <w:spacing w:after="0" w:line="360" w:lineRule="auto"/>
        <w:jc w:val="both"/>
        <w:rPr>
          <w:rFonts w:ascii="Times New Roman" w:hAnsi="Times New Roman"/>
          <w:b/>
          <w:sz w:val="2"/>
          <w:szCs w:val="24"/>
          <w:u w:val="single"/>
        </w:rPr>
      </w:pPr>
    </w:p>
    <w:p w:rsidR="00B01D0D" w:rsidRDefault="00B01D0D" w:rsidP="002B3A31">
      <w:pPr>
        <w:spacing w:after="0" w:line="360" w:lineRule="auto"/>
        <w:jc w:val="both"/>
        <w:rPr>
          <w:rFonts w:ascii="Times New Roman" w:hAnsi="Times New Roman"/>
          <w:b/>
          <w:sz w:val="2"/>
          <w:szCs w:val="24"/>
          <w:u w:val="single"/>
        </w:rPr>
      </w:pPr>
    </w:p>
    <w:p w:rsidR="00B01D0D" w:rsidRDefault="00B01D0D" w:rsidP="002B3A31">
      <w:pPr>
        <w:spacing w:after="0" w:line="360" w:lineRule="auto"/>
        <w:jc w:val="both"/>
        <w:rPr>
          <w:rFonts w:ascii="Times New Roman" w:hAnsi="Times New Roman"/>
          <w:b/>
          <w:sz w:val="2"/>
          <w:szCs w:val="24"/>
          <w:u w:val="single"/>
        </w:rPr>
      </w:pPr>
    </w:p>
    <w:p w:rsidR="00B01D0D" w:rsidRDefault="00B01D0D" w:rsidP="002B3A31">
      <w:pPr>
        <w:spacing w:after="0" w:line="360" w:lineRule="auto"/>
        <w:jc w:val="both"/>
        <w:rPr>
          <w:rFonts w:ascii="Times New Roman" w:hAnsi="Times New Roman"/>
          <w:b/>
          <w:sz w:val="2"/>
          <w:szCs w:val="24"/>
          <w:u w:val="single"/>
        </w:rPr>
      </w:pPr>
    </w:p>
    <w:p w:rsidR="00B01D0D" w:rsidRDefault="00B01D0D" w:rsidP="002B3A31">
      <w:pPr>
        <w:spacing w:after="0" w:line="360" w:lineRule="auto"/>
        <w:jc w:val="both"/>
        <w:rPr>
          <w:rFonts w:ascii="Times New Roman" w:hAnsi="Times New Roman"/>
          <w:b/>
          <w:sz w:val="2"/>
          <w:szCs w:val="24"/>
          <w:u w:val="single"/>
        </w:rPr>
      </w:pPr>
    </w:p>
    <w:p w:rsidR="00B01D0D" w:rsidRDefault="00B01D0D" w:rsidP="002B3A31">
      <w:pPr>
        <w:spacing w:after="0" w:line="360" w:lineRule="auto"/>
        <w:jc w:val="both"/>
        <w:rPr>
          <w:rFonts w:ascii="Times New Roman" w:hAnsi="Times New Roman"/>
          <w:b/>
          <w:sz w:val="2"/>
          <w:szCs w:val="24"/>
          <w:u w:val="single"/>
        </w:rPr>
      </w:pPr>
    </w:p>
    <w:p w:rsidR="00B01D0D" w:rsidRDefault="00B01D0D" w:rsidP="002B3A31">
      <w:pPr>
        <w:spacing w:after="0" w:line="360" w:lineRule="auto"/>
        <w:jc w:val="both"/>
        <w:rPr>
          <w:rFonts w:ascii="Times New Roman" w:hAnsi="Times New Roman"/>
          <w:b/>
          <w:sz w:val="2"/>
          <w:szCs w:val="24"/>
          <w:u w:val="single"/>
        </w:rPr>
      </w:pPr>
    </w:p>
    <w:p w:rsidR="00832DD4" w:rsidRDefault="00832DD4" w:rsidP="00B01D0D">
      <w:pPr>
        <w:spacing w:after="0" w:line="360" w:lineRule="auto"/>
        <w:ind w:left="270" w:hanging="270"/>
        <w:jc w:val="both"/>
        <w:rPr>
          <w:rFonts w:ascii="Times New Roman" w:hAnsi="Times New Roman"/>
          <w:i/>
          <w:sz w:val="24"/>
          <w:szCs w:val="24"/>
        </w:rPr>
      </w:pPr>
      <w:r w:rsidRPr="002A680B">
        <w:rPr>
          <w:rFonts w:ascii="Times New Roman" w:hAnsi="Times New Roman"/>
          <w:i/>
          <w:sz w:val="24"/>
          <w:szCs w:val="24"/>
        </w:rPr>
        <w:t xml:space="preserve">*  N.B  Pre operating  cost include project implementation cost such as installation, startup, commissioning, project engineering, project management etc and capitalized interest during construction. </w:t>
      </w:r>
    </w:p>
    <w:p w:rsidR="00B01D0D" w:rsidRPr="00B01D0D" w:rsidRDefault="00B01D0D" w:rsidP="00B01D0D">
      <w:pPr>
        <w:spacing w:after="240" w:line="360" w:lineRule="auto"/>
        <w:ind w:left="245" w:hanging="245"/>
        <w:jc w:val="both"/>
        <w:rPr>
          <w:rFonts w:ascii="Times New Roman" w:hAnsi="Times New Roman" w:cs="Times New Roman"/>
          <w:i/>
          <w:sz w:val="24"/>
          <w:szCs w:val="24"/>
        </w:rPr>
      </w:pPr>
      <w:r w:rsidRPr="00B01D0D">
        <w:rPr>
          <w:rFonts w:ascii="Times New Roman" w:hAnsi="Times New Roman" w:cs="Times New Roman"/>
          <w:i/>
          <w:sz w:val="24"/>
          <w:szCs w:val="24"/>
        </w:rPr>
        <w:t xml:space="preserve">** The total working capital required at full capacity operation is Birr </w:t>
      </w:r>
      <w:r>
        <w:rPr>
          <w:rFonts w:ascii="Times New Roman" w:hAnsi="Times New Roman" w:cs="Times New Roman"/>
          <w:i/>
          <w:sz w:val="24"/>
          <w:szCs w:val="24"/>
        </w:rPr>
        <w:t>5.6</w:t>
      </w:r>
      <w:r w:rsidR="006C00B1">
        <w:rPr>
          <w:rFonts w:ascii="Times New Roman" w:hAnsi="Times New Roman" w:cs="Times New Roman"/>
          <w:i/>
          <w:sz w:val="24"/>
          <w:szCs w:val="24"/>
        </w:rPr>
        <w:t>9</w:t>
      </w:r>
      <w:r w:rsidRPr="00B01D0D">
        <w:rPr>
          <w:rFonts w:ascii="Times New Roman" w:hAnsi="Times New Roman" w:cs="Times New Roman"/>
          <w:i/>
          <w:sz w:val="24"/>
          <w:szCs w:val="24"/>
        </w:rPr>
        <w:t xml:space="preserve"> million. However, only the initial working capital of Birr </w:t>
      </w:r>
      <w:r>
        <w:rPr>
          <w:rFonts w:ascii="Times New Roman" w:hAnsi="Times New Roman" w:cs="Times New Roman"/>
          <w:i/>
          <w:sz w:val="24"/>
          <w:szCs w:val="24"/>
        </w:rPr>
        <w:t>4.5</w:t>
      </w:r>
      <w:r w:rsidR="006C00B1">
        <w:rPr>
          <w:rFonts w:ascii="Times New Roman" w:hAnsi="Times New Roman" w:cs="Times New Roman"/>
          <w:i/>
          <w:sz w:val="24"/>
          <w:szCs w:val="24"/>
        </w:rPr>
        <w:t>3</w:t>
      </w:r>
      <w:r w:rsidRPr="00B01D0D">
        <w:rPr>
          <w:rFonts w:ascii="Times New Roman" w:hAnsi="Times New Roman" w:cs="Times New Roman"/>
          <w:i/>
          <w:sz w:val="24"/>
          <w:szCs w:val="24"/>
        </w:rPr>
        <w:t xml:space="preserve"> million during the first year of production is </w:t>
      </w:r>
      <w:r w:rsidRPr="00B01D0D">
        <w:rPr>
          <w:rFonts w:ascii="Times New Roman" w:hAnsi="Times New Roman" w:cs="Times New Roman"/>
          <w:i/>
          <w:sz w:val="24"/>
          <w:szCs w:val="24"/>
        </w:rPr>
        <w:lastRenderedPageBreak/>
        <w:t xml:space="preserve">assumed </w:t>
      </w:r>
      <w:r w:rsidR="00ED4A23">
        <w:rPr>
          <w:rFonts w:ascii="Times New Roman" w:hAnsi="Times New Roman" w:cs="Times New Roman"/>
          <w:i/>
          <w:sz w:val="24"/>
          <w:szCs w:val="24"/>
        </w:rPr>
        <w:t>to</w:t>
      </w:r>
      <w:r w:rsidRPr="00B01D0D">
        <w:rPr>
          <w:rFonts w:ascii="Times New Roman" w:hAnsi="Times New Roman" w:cs="Times New Roman"/>
          <w:i/>
          <w:sz w:val="24"/>
          <w:szCs w:val="24"/>
        </w:rPr>
        <w:t xml:space="preserve"> be funded through external sources</w:t>
      </w:r>
      <w:r w:rsidR="00ED4A23">
        <w:rPr>
          <w:rFonts w:ascii="Times New Roman" w:hAnsi="Times New Roman" w:cs="Times New Roman"/>
          <w:i/>
          <w:sz w:val="24"/>
          <w:szCs w:val="24"/>
        </w:rPr>
        <w:t>. D</w:t>
      </w:r>
      <w:r w:rsidRPr="00B01D0D">
        <w:rPr>
          <w:rFonts w:ascii="Times New Roman" w:hAnsi="Times New Roman" w:cs="Times New Roman"/>
          <w:i/>
          <w:sz w:val="24"/>
          <w:szCs w:val="24"/>
        </w:rPr>
        <w:t>uring the remaining years the working capital requirement will be financed by funds</w:t>
      </w:r>
      <w:r w:rsidR="00ED4A23">
        <w:rPr>
          <w:rFonts w:ascii="Times New Roman" w:hAnsi="Times New Roman" w:cs="Times New Roman"/>
          <w:i/>
          <w:sz w:val="24"/>
          <w:szCs w:val="24"/>
        </w:rPr>
        <w:t xml:space="preserve"> to be</w:t>
      </w:r>
      <w:r w:rsidRPr="00B01D0D">
        <w:rPr>
          <w:rFonts w:ascii="Times New Roman" w:hAnsi="Times New Roman" w:cs="Times New Roman"/>
          <w:i/>
          <w:sz w:val="24"/>
          <w:szCs w:val="24"/>
        </w:rPr>
        <w:t xml:space="preserve"> generated internally (for detail working capital requirement see Appendix 7.A.1).</w:t>
      </w:r>
    </w:p>
    <w:p w:rsidR="002B3A31" w:rsidRPr="002A680B" w:rsidRDefault="002B3A31" w:rsidP="002B3A31">
      <w:pPr>
        <w:spacing w:after="0" w:line="360" w:lineRule="auto"/>
        <w:jc w:val="both"/>
        <w:rPr>
          <w:rFonts w:ascii="Times New Roman" w:hAnsi="Times New Roman"/>
          <w:i/>
          <w:sz w:val="16"/>
          <w:szCs w:val="16"/>
        </w:rPr>
      </w:pPr>
    </w:p>
    <w:p w:rsidR="00832DD4" w:rsidRPr="002A680B" w:rsidRDefault="00832DD4" w:rsidP="002B3A31">
      <w:pPr>
        <w:pStyle w:val="BodyTextIndent"/>
        <w:spacing w:after="0" w:line="360" w:lineRule="auto"/>
        <w:ind w:left="0"/>
        <w:jc w:val="both"/>
        <w:rPr>
          <w:b/>
          <w:sz w:val="2"/>
        </w:rPr>
      </w:pPr>
    </w:p>
    <w:p w:rsidR="00832DD4" w:rsidRPr="002A680B" w:rsidRDefault="002B3A31" w:rsidP="002B3A31">
      <w:pPr>
        <w:pStyle w:val="Heading5"/>
        <w:spacing w:before="0" w:line="360" w:lineRule="auto"/>
        <w:ind w:left="360" w:hanging="360"/>
        <w:jc w:val="both"/>
        <w:rPr>
          <w:rFonts w:ascii="Times New Roman" w:hAnsi="Times New Roman"/>
          <w:b/>
          <w:color w:val="auto"/>
          <w:sz w:val="24"/>
          <w:szCs w:val="24"/>
        </w:rPr>
      </w:pPr>
      <w:r w:rsidRPr="002A680B">
        <w:rPr>
          <w:rFonts w:ascii="Times New Roman" w:hAnsi="Times New Roman"/>
          <w:b/>
          <w:color w:val="auto"/>
          <w:sz w:val="24"/>
          <w:szCs w:val="24"/>
        </w:rPr>
        <w:t xml:space="preserve">B.    </w:t>
      </w:r>
      <w:r w:rsidR="00832DD4" w:rsidRPr="002A680B">
        <w:rPr>
          <w:rFonts w:ascii="Times New Roman" w:hAnsi="Times New Roman"/>
          <w:b/>
          <w:color w:val="auto"/>
          <w:sz w:val="24"/>
          <w:szCs w:val="24"/>
        </w:rPr>
        <w:t>PRODUCTION COST</w:t>
      </w:r>
    </w:p>
    <w:p w:rsidR="002B3A31" w:rsidRPr="002A680B" w:rsidRDefault="002B3A31" w:rsidP="002B3A31">
      <w:pPr>
        <w:pStyle w:val="ListParagraph"/>
        <w:rPr>
          <w:sz w:val="2"/>
        </w:rPr>
      </w:pPr>
    </w:p>
    <w:p w:rsidR="00832DD4" w:rsidRPr="002A680B" w:rsidRDefault="00832DD4" w:rsidP="002B3A31">
      <w:pPr>
        <w:spacing w:after="0" w:line="360" w:lineRule="auto"/>
        <w:jc w:val="both"/>
        <w:rPr>
          <w:rFonts w:ascii="Times New Roman" w:hAnsi="Times New Roman"/>
          <w:sz w:val="2"/>
          <w:szCs w:val="24"/>
        </w:rPr>
      </w:pPr>
    </w:p>
    <w:p w:rsidR="00832DD4" w:rsidRPr="002A680B" w:rsidRDefault="00832DD4" w:rsidP="002B3A31">
      <w:pPr>
        <w:spacing w:after="0" w:line="360" w:lineRule="auto"/>
        <w:jc w:val="both"/>
        <w:rPr>
          <w:rFonts w:ascii="Times New Roman" w:hAnsi="Times New Roman"/>
          <w:sz w:val="24"/>
          <w:szCs w:val="24"/>
        </w:rPr>
      </w:pPr>
      <w:r w:rsidRPr="002A680B">
        <w:rPr>
          <w:rFonts w:ascii="Times New Roman" w:hAnsi="Times New Roman"/>
          <w:sz w:val="24"/>
          <w:szCs w:val="24"/>
        </w:rPr>
        <w:t xml:space="preserve">The annual production cost at full operation capacity is estimated at Birr </w:t>
      </w:r>
      <w:r w:rsidR="00031133">
        <w:rPr>
          <w:rFonts w:ascii="Times New Roman" w:hAnsi="Times New Roman"/>
          <w:sz w:val="24"/>
          <w:szCs w:val="24"/>
        </w:rPr>
        <w:t xml:space="preserve">20.15 </w:t>
      </w:r>
      <w:r w:rsidRPr="002A680B">
        <w:rPr>
          <w:rFonts w:ascii="Times New Roman" w:hAnsi="Times New Roman"/>
          <w:sz w:val="24"/>
          <w:szCs w:val="24"/>
        </w:rPr>
        <w:t xml:space="preserve">million (see Table 7.2).   The cost of raw material account for </w:t>
      </w:r>
      <w:r w:rsidR="00031133" w:rsidRPr="00031133">
        <w:rPr>
          <w:rFonts w:ascii="Times New Roman" w:eastAsia="Times New Roman" w:hAnsi="Times New Roman" w:cs="Times New Roman"/>
          <w:sz w:val="24"/>
          <w:szCs w:val="24"/>
        </w:rPr>
        <w:t>81.60</w:t>
      </w:r>
      <w:r w:rsidRPr="002A680B">
        <w:rPr>
          <w:rFonts w:ascii="Times New Roman" w:hAnsi="Times New Roman"/>
          <w:sz w:val="24"/>
          <w:szCs w:val="24"/>
        </w:rPr>
        <w:t xml:space="preserve">% of the production cost. The other major components of the production cost are </w:t>
      </w:r>
      <w:r w:rsidR="002B3A31" w:rsidRPr="002A680B">
        <w:rPr>
          <w:rFonts w:ascii="Times New Roman" w:hAnsi="Times New Roman"/>
          <w:sz w:val="24"/>
          <w:szCs w:val="24"/>
        </w:rPr>
        <w:t xml:space="preserve">utility, </w:t>
      </w:r>
      <w:r w:rsidR="00F80C0F">
        <w:rPr>
          <w:rFonts w:ascii="Times New Roman" w:hAnsi="Times New Roman"/>
          <w:sz w:val="24"/>
          <w:szCs w:val="24"/>
        </w:rPr>
        <w:t xml:space="preserve">financial cost and </w:t>
      </w:r>
      <w:r w:rsidR="00F80C0F" w:rsidRPr="002A680B">
        <w:rPr>
          <w:rFonts w:ascii="Times New Roman" w:hAnsi="Times New Roman"/>
          <w:sz w:val="24"/>
          <w:szCs w:val="24"/>
        </w:rPr>
        <w:t>depreciation</w:t>
      </w:r>
      <w:r w:rsidRPr="002A680B">
        <w:rPr>
          <w:rFonts w:ascii="Times New Roman" w:hAnsi="Times New Roman"/>
          <w:sz w:val="24"/>
          <w:szCs w:val="24"/>
        </w:rPr>
        <w:t xml:space="preserve"> which account for </w:t>
      </w:r>
      <w:r w:rsidR="00031133" w:rsidRPr="00031133">
        <w:rPr>
          <w:rFonts w:ascii="Times New Roman" w:eastAsia="Times New Roman" w:hAnsi="Times New Roman" w:cs="Times New Roman"/>
          <w:sz w:val="24"/>
          <w:szCs w:val="24"/>
        </w:rPr>
        <w:t>3.91</w:t>
      </w:r>
      <w:r w:rsidRPr="002A680B">
        <w:rPr>
          <w:rFonts w:ascii="Times New Roman" w:hAnsi="Times New Roman"/>
          <w:sz w:val="24"/>
          <w:szCs w:val="24"/>
        </w:rPr>
        <w:t xml:space="preserve">%, </w:t>
      </w:r>
      <w:r w:rsidR="00031133" w:rsidRPr="00031133">
        <w:rPr>
          <w:rFonts w:ascii="Times New Roman" w:eastAsia="Times New Roman" w:hAnsi="Times New Roman" w:cs="Times New Roman"/>
          <w:sz w:val="24"/>
          <w:szCs w:val="24"/>
        </w:rPr>
        <w:t>3.07</w:t>
      </w:r>
      <w:r w:rsidRPr="002A680B">
        <w:rPr>
          <w:rFonts w:ascii="Times New Roman" w:hAnsi="Times New Roman"/>
          <w:sz w:val="24"/>
          <w:szCs w:val="24"/>
        </w:rPr>
        <w:t xml:space="preserve">% and </w:t>
      </w:r>
      <w:r w:rsidR="00031133" w:rsidRPr="00031133">
        <w:rPr>
          <w:rFonts w:ascii="Times New Roman" w:eastAsia="Times New Roman" w:hAnsi="Times New Roman" w:cs="Times New Roman"/>
          <w:sz w:val="24"/>
          <w:szCs w:val="24"/>
        </w:rPr>
        <w:t>3.20</w:t>
      </w:r>
      <w:r w:rsidRPr="002A680B">
        <w:rPr>
          <w:rFonts w:ascii="Times New Roman" w:hAnsi="Times New Roman"/>
          <w:sz w:val="24"/>
          <w:szCs w:val="24"/>
        </w:rPr>
        <w:t>%</w:t>
      </w:r>
      <w:r w:rsidR="00271FED" w:rsidRPr="002A680B">
        <w:rPr>
          <w:rFonts w:ascii="Times New Roman" w:hAnsi="Times New Roman"/>
          <w:sz w:val="24"/>
          <w:szCs w:val="24"/>
        </w:rPr>
        <w:t>,</w:t>
      </w:r>
      <w:r w:rsidRPr="002A680B">
        <w:rPr>
          <w:rFonts w:ascii="Times New Roman" w:hAnsi="Times New Roman"/>
          <w:sz w:val="24"/>
          <w:szCs w:val="24"/>
        </w:rPr>
        <w:t xml:space="preserve"> respectively. The remaining </w:t>
      </w:r>
      <w:r w:rsidR="00031133" w:rsidRPr="00031133">
        <w:rPr>
          <w:rFonts w:ascii="Times New Roman" w:hAnsi="Times New Roman"/>
          <w:sz w:val="24"/>
          <w:szCs w:val="24"/>
        </w:rPr>
        <w:t>8.22</w:t>
      </w:r>
      <w:r w:rsidRPr="002A680B">
        <w:rPr>
          <w:rFonts w:ascii="Times New Roman" w:hAnsi="Times New Roman"/>
          <w:sz w:val="24"/>
          <w:szCs w:val="24"/>
        </w:rPr>
        <w:t xml:space="preserve">% is the share of </w:t>
      </w:r>
      <w:r w:rsidR="00271FED" w:rsidRPr="002A680B">
        <w:rPr>
          <w:rFonts w:ascii="Times New Roman" w:hAnsi="Times New Roman"/>
          <w:sz w:val="24"/>
          <w:szCs w:val="24"/>
        </w:rPr>
        <w:t>labor</w:t>
      </w:r>
      <w:r w:rsidRPr="002A680B">
        <w:rPr>
          <w:rFonts w:ascii="Times New Roman" w:hAnsi="Times New Roman"/>
          <w:sz w:val="24"/>
          <w:szCs w:val="24"/>
        </w:rPr>
        <w:t xml:space="preserve">, repair and maintenance, </w:t>
      </w:r>
      <w:r w:rsidR="00271FED" w:rsidRPr="002A680B">
        <w:rPr>
          <w:rFonts w:ascii="Times New Roman" w:hAnsi="Times New Roman"/>
          <w:sz w:val="24"/>
          <w:szCs w:val="24"/>
        </w:rPr>
        <w:t>labor</w:t>
      </w:r>
      <w:r w:rsidRPr="002A680B">
        <w:rPr>
          <w:rFonts w:ascii="Times New Roman" w:hAnsi="Times New Roman"/>
          <w:sz w:val="24"/>
          <w:szCs w:val="24"/>
        </w:rPr>
        <w:t xml:space="preserve"> overhead and administration cost. For detail production cost see Appendix 7.A.2.</w:t>
      </w:r>
    </w:p>
    <w:p w:rsidR="002B3A31" w:rsidRPr="002A680B" w:rsidRDefault="002B3A31" w:rsidP="002B3A31">
      <w:pPr>
        <w:spacing w:after="0" w:line="360" w:lineRule="auto"/>
        <w:jc w:val="both"/>
        <w:rPr>
          <w:rFonts w:ascii="Times New Roman" w:hAnsi="Times New Roman"/>
          <w:sz w:val="24"/>
          <w:szCs w:val="24"/>
        </w:rPr>
      </w:pPr>
    </w:p>
    <w:p w:rsidR="00832DD4" w:rsidRPr="002A680B" w:rsidRDefault="00832DD4" w:rsidP="002B3A31">
      <w:pPr>
        <w:spacing w:after="0" w:line="360" w:lineRule="auto"/>
        <w:jc w:val="both"/>
        <w:rPr>
          <w:rFonts w:ascii="Times New Roman" w:hAnsi="Times New Roman"/>
          <w:sz w:val="4"/>
          <w:szCs w:val="24"/>
        </w:rPr>
      </w:pPr>
    </w:p>
    <w:p w:rsidR="00832DD4" w:rsidRPr="002A680B" w:rsidRDefault="00832DD4" w:rsidP="002B3A31">
      <w:pPr>
        <w:spacing w:after="0" w:line="360" w:lineRule="auto"/>
        <w:jc w:val="center"/>
        <w:rPr>
          <w:rFonts w:ascii="Times New Roman" w:hAnsi="Times New Roman"/>
          <w:b/>
          <w:sz w:val="24"/>
          <w:szCs w:val="24"/>
          <w:u w:val="single"/>
        </w:rPr>
      </w:pPr>
      <w:r w:rsidRPr="002A680B">
        <w:rPr>
          <w:rFonts w:ascii="Times New Roman" w:hAnsi="Times New Roman"/>
          <w:b/>
          <w:sz w:val="24"/>
          <w:szCs w:val="24"/>
          <w:u w:val="single"/>
        </w:rPr>
        <w:t>Table 7.2</w:t>
      </w:r>
    </w:p>
    <w:p w:rsidR="00832DD4" w:rsidRDefault="00832DD4" w:rsidP="002B3A31">
      <w:pPr>
        <w:spacing w:after="0" w:line="360" w:lineRule="auto"/>
        <w:jc w:val="center"/>
        <w:rPr>
          <w:rFonts w:ascii="Times New Roman" w:hAnsi="Times New Roman"/>
          <w:b/>
          <w:sz w:val="24"/>
          <w:szCs w:val="24"/>
          <w:u w:val="single"/>
        </w:rPr>
      </w:pPr>
      <w:r w:rsidRPr="002A680B">
        <w:rPr>
          <w:rFonts w:ascii="Times New Roman" w:hAnsi="Times New Roman"/>
          <w:b/>
          <w:sz w:val="24"/>
          <w:szCs w:val="24"/>
          <w:u w:val="single"/>
        </w:rPr>
        <w:t>ANNUAL PRODUCTION COST AT FULL CAPACITY (</w:t>
      </w:r>
      <w:r w:rsidR="00271FED" w:rsidRPr="002A680B">
        <w:rPr>
          <w:rFonts w:ascii="Times New Roman" w:hAnsi="Times New Roman"/>
          <w:b/>
          <w:sz w:val="24"/>
          <w:szCs w:val="24"/>
          <w:u w:val="single"/>
        </w:rPr>
        <w:t>YEAR THREE</w:t>
      </w:r>
      <w:r w:rsidRPr="002A680B">
        <w:rPr>
          <w:rFonts w:ascii="Times New Roman" w:hAnsi="Times New Roman"/>
          <w:b/>
          <w:sz w:val="24"/>
          <w:szCs w:val="24"/>
          <w:u w:val="single"/>
        </w:rPr>
        <w:t>)</w:t>
      </w:r>
    </w:p>
    <w:tbl>
      <w:tblPr>
        <w:tblW w:w="6932" w:type="dxa"/>
        <w:tblInd w:w="1548" w:type="dxa"/>
        <w:tblLook w:val="04A0"/>
      </w:tblPr>
      <w:tblGrid>
        <w:gridCol w:w="4552"/>
        <w:gridCol w:w="1380"/>
        <w:gridCol w:w="1000"/>
      </w:tblGrid>
      <w:tr w:rsidR="00031133" w:rsidRPr="00031133" w:rsidTr="00031133">
        <w:trPr>
          <w:trHeight w:val="330"/>
        </w:trPr>
        <w:tc>
          <w:tcPr>
            <w:tcW w:w="4552" w:type="dxa"/>
            <w:tcBorders>
              <w:top w:val="single" w:sz="8" w:space="0" w:color="auto"/>
              <w:left w:val="single" w:sz="8" w:space="0" w:color="auto"/>
              <w:bottom w:val="single" w:sz="8" w:space="0" w:color="auto"/>
              <w:right w:val="single" w:sz="8" w:space="0" w:color="auto"/>
            </w:tcBorders>
            <w:shd w:val="clear" w:color="auto" w:fill="auto"/>
            <w:hideMark/>
          </w:tcPr>
          <w:p w:rsidR="00031133" w:rsidRPr="00031133" w:rsidRDefault="00031133" w:rsidP="00031133">
            <w:pPr>
              <w:spacing w:after="0" w:line="240" w:lineRule="auto"/>
              <w:jc w:val="center"/>
              <w:rPr>
                <w:rFonts w:ascii="Times New Roman" w:eastAsia="Times New Roman" w:hAnsi="Times New Roman" w:cs="Times New Roman"/>
                <w:b/>
                <w:bCs/>
                <w:sz w:val="24"/>
                <w:szCs w:val="24"/>
              </w:rPr>
            </w:pPr>
            <w:r w:rsidRPr="00031133">
              <w:rPr>
                <w:rFonts w:ascii="Times New Roman" w:eastAsia="Times New Roman" w:hAnsi="Times New Roman" w:cs="Times New Roman"/>
                <w:b/>
                <w:bCs/>
                <w:sz w:val="24"/>
                <w:szCs w:val="24"/>
              </w:rPr>
              <w:t>Items</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rsidR="00031133" w:rsidRDefault="00031133" w:rsidP="00031133">
            <w:pPr>
              <w:spacing w:after="0" w:line="240" w:lineRule="auto"/>
              <w:jc w:val="center"/>
              <w:rPr>
                <w:rFonts w:ascii="Times New Roman" w:eastAsia="Times New Roman" w:hAnsi="Times New Roman" w:cs="Times New Roman"/>
                <w:b/>
                <w:bCs/>
                <w:sz w:val="24"/>
                <w:szCs w:val="24"/>
              </w:rPr>
            </w:pPr>
            <w:r w:rsidRPr="00031133">
              <w:rPr>
                <w:rFonts w:ascii="Times New Roman" w:eastAsia="Times New Roman" w:hAnsi="Times New Roman" w:cs="Times New Roman"/>
                <w:b/>
                <w:bCs/>
                <w:sz w:val="24"/>
                <w:szCs w:val="24"/>
              </w:rPr>
              <w:t>Cost</w:t>
            </w:r>
          </w:p>
          <w:p w:rsidR="00031133" w:rsidRPr="00031133" w:rsidRDefault="00031133" w:rsidP="00031133">
            <w:pPr>
              <w:spacing w:after="0" w:line="240" w:lineRule="auto"/>
              <w:jc w:val="center"/>
              <w:rPr>
                <w:rFonts w:ascii="Times New Roman" w:eastAsia="Times New Roman" w:hAnsi="Times New Roman" w:cs="Times New Roman"/>
                <w:b/>
                <w:bCs/>
                <w:sz w:val="24"/>
                <w:szCs w:val="24"/>
              </w:rPr>
            </w:pPr>
            <w:r w:rsidRPr="002A680B">
              <w:rPr>
                <w:rFonts w:ascii="Times New Roman" w:hAnsi="Times New Roman"/>
                <w:b/>
                <w:bCs/>
                <w:sz w:val="24"/>
                <w:szCs w:val="24"/>
              </w:rPr>
              <w:t>(in 000 Birr)</w:t>
            </w:r>
          </w:p>
        </w:tc>
        <w:tc>
          <w:tcPr>
            <w:tcW w:w="1000" w:type="dxa"/>
            <w:tcBorders>
              <w:top w:val="single" w:sz="8" w:space="0" w:color="auto"/>
              <w:left w:val="nil"/>
              <w:bottom w:val="single" w:sz="8" w:space="0" w:color="auto"/>
              <w:right w:val="single" w:sz="8" w:space="0" w:color="auto"/>
            </w:tcBorders>
            <w:shd w:val="clear" w:color="auto" w:fill="auto"/>
            <w:vAlign w:val="bottom"/>
            <w:hideMark/>
          </w:tcPr>
          <w:p w:rsidR="00031133" w:rsidRPr="00031133" w:rsidRDefault="00031133" w:rsidP="00031133">
            <w:pPr>
              <w:spacing w:after="0" w:line="240" w:lineRule="auto"/>
              <w:jc w:val="center"/>
              <w:rPr>
                <w:rFonts w:ascii="Times New Roman" w:eastAsia="Times New Roman" w:hAnsi="Times New Roman" w:cs="Times New Roman"/>
                <w:b/>
                <w:bCs/>
                <w:sz w:val="24"/>
                <w:szCs w:val="24"/>
              </w:rPr>
            </w:pPr>
            <w:r w:rsidRPr="00031133">
              <w:rPr>
                <w:rFonts w:ascii="Times New Roman" w:eastAsia="Times New Roman" w:hAnsi="Times New Roman" w:cs="Times New Roman"/>
                <w:b/>
                <w:bCs/>
                <w:sz w:val="24"/>
                <w:szCs w:val="24"/>
              </w:rPr>
              <w:t>%</w:t>
            </w:r>
          </w:p>
        </w:tc>
      </w:tr>
      <w:tr w:rsidR="00031133" w:rsidRPr="00031133" w:rsidTr="00031133">
        <w:trPr>
          <w:trHeight w:val="330"/>
        </w:trPr>
        <w:tc>
          <w:tcPr>
            <w:tcW w:w="4552" w:type="dxa"/>
            <w:tcBorders>
              <w:top w:val="nil"/>
              <w:left w:val="single" w:sz="8" w:space="0" w:color="auto"/>
              <w:bottom w:val="single" w:sz="8" w:space="0" w:color="auto"/>
              <w:right w:val="single" w:sz="8" w:space="0" w:color="auto"/>
            </w:tcBorders>
            <w:shd w:val="clear" w:color="auto" w:fill="auto"/>
            <w:hideMark/>
          </w:tcPr>
          <w:p w:rsidR="00031133" w:rsidRPr="00031133" w:rsidRDefault="00031133" w:rsidP="00031133">
            <w:pPr>
              <w:spacing w:after="0" w:line="240" w:lineRule="auto"/>
              <w:rPr>
                <w:rFonts w:ascii="Times New Roman" w:eastAsia="Times New Roman" w:hAnsi="Times New Roman" w:cs="Times New Roman"/>
                <w:sz w:val="24"/>
                <w:szCs w:val="24"/>
              </w:rPr>
            </w:pPr>
            <w:r w:rsidRPr="00031133">
              <w:rPr>
                <w:rFonts w:ascii="Times New Roman" w:eastAsia="Times New Roman" w:hAnsi="Times New Roman" w:cs="Times New Roman"/>
                <w:sz w:val="24"/>
                <w:szCs w:val="24"/>
              </w:rPr>
              <w:t>Raw Material and Inputs</w:t>
            </w:r>
          </w:p>
        </w:tc>
        <w:tc>
          <w:tcPr>
            <w:tcW w:w="1380" w:type="dxa"/>
            <w:tcBorders>
              <w:top w:val="nil"/>
              <w:left w:val="nil"/>
              <w:bottom w:val="single" w:sz="8" w:space="0" w:color="auto"/>
              <w:right w:val="single" w:sz="8" w:space="0" w:color="auto"/>
            </w:tcBorders>
            <w:shd w:val="clear" w:color="auto" w:fill="auto"/>
            <w:noWrap/>
            <w:vAlign w:val="bottom"/>
            <w:hideMark/>
          </w:tcPr>
          <w:p w:rsidR="00031133" w:rsidRPr="00031133" w:rsidRDefault="00031133" w:rsidP="00031133">
            <w:pPr>
              <w:spacing w:after="0" w:line="240" w:lineRule="auto"/>
              <w:jc w:val="center"/>
              <w:rPr>
                <w:rFonts w:ascii="Times New Roman" w:eastAsia="Times New Roman" w:hAnsi="Times New Roman" w:cs="Times New Roman"/>
                <w:sz w:val="24"/>
                <w:szCs w:val="24"/>
              </w:rPr>
            </w:pPr>
            <w:r w:rsidRPr="00031133">
              <w:rPr>
                <w:rFonts w:ascii="Times New Roman" w:eastAsia="Times New Roman" w:hAnsi="Times New Roman" w:cs="Times New Roman"/>
                <w:sz w:val="24"/>
                <w:szCs w:val="24"/>
              </w:rPr>
              <w:t xml:space="preserve">    16,443.90 </w:t>
            </w:r>
          </w:p>
        </w:tc>
        <w:tc>
          <w:tcPr>
            <w:tcW w:w="1000" w:type="dxa"/>
            <w:tcBorders>
              <w:top w:val="nil"/>
              <w:left w:val="nil"/>
              <w:bottom w:val="single" w:sz="8" w:space="0" w:color="auto"/>
              <w:right w:val="single" w:sz="8" w:space="0" w:color="auto"/>
            </w:tcBorders>
            <w:shd w:val="clear" w:color="auto" w:fill="auto"/>
            <w:vAlign w:val="bottom"/>
            <w:hideMark/>
          </w:tcPr>
          <w:p w:rsidR="00031133" w:rsidRPr="00031133" w:rsidRDefault="00031133" w:rsidP="00031133">
            <w:pPr>
              <w:spacing w:after="0" w:line="240" w:lineRule="auto"/>
              <w:jc w:val="center"/>
              <w:rPr>
                <w:rFonts w:ascii="Times New Roman" w:eastAsia="Times New Roman" w:hAnsi="Times New Roman" w:cs="Times New Roman"/>
                <w:sz w:val="24"/>
                <w:szCs w:val="24"/>
              </w:rPr>
            </w:pPr>
            <w:r w:rsidRPr="00031133">
              <w:rPr>
                <w:rFonts w:ascii="Times New Roman" w:eastAsia="Times New Roman" w:hAnsi="Times New Roman" w:cs="Times New Roman"/>
                <w:sz w:val="24"/>
                <w:szCs w:val="24"/>
              </w:rPr>
              <w:t>81.60</w:t>
            </w:r>
          </w:p>
        </w:tc>
      </w:tr>
      <w:tr w:rsidR="00031133" w:rsidRPr="00031133" w:rsidTr="00031133">
        <w:trPr>
          <w:trHeight w:val="330"/>
        </w:trPr>
        <w:tc>
          <w:tcPr>
            <w:tcW w:w="4552" w:type="dxa"/>
            <w:tcBorders>
              <w:top w:val="nil"/>
              <w:left w:val="single" w:sz="8" w:space="0" w:color="auto"/>
              <w:bottom w:val="single" w:sz="8" w:space="0" w:color="auto"/>
              <w:right w:val="single" w:sz="8" w:space="0" w:color="auto"/>
            </w:tcBorders>
            <w:shd w:val="clear" w:color="auto" w:fill="auto"/>
            <w:hideMark/>
          </w:tcPr>
          <w:p w:rsidR="00031133" w:rsidRPr="00031133" w:rsidRDefault="00031133" w:rsidP="00031133">
            <w:pPr>
              <w:spacing w:after="0" w:line="240" w:lineRule="auto"/>
              <w:rPr>
                <w:rFonts w:ascii="Times New Roman" w:eastAsia="Times New Roman" w:hAnsi="Times New Roman" w:cs="Times New Roman"/>
                <w:sz w:val="24"/>
                <w:szCs w:val="24"/>
              </w:rPr>
            </w:pPr>
            <w:r w:rsidRPr="00031133">
              <w:rPr>
                <w:rFonts w:ascii="Times New Roman" w:eastAsia="Times New Roman" w:hAnsi="Times New Roman" w:cs="Times New Roman"/>
                <w:sz w:val="24"/>
                <w:szCs w:val="24"/>
              </w:rPr>
              <w:t xml:space="preserve">Utilities </w:t>
            </w:r>
          </w:p>
        </w:tc>
        <w:tc>
          <w:tcPr>
            <w:tcW w:w="1380" w:type="dxa"/>
            <w:tcBorders>
              <w:top w:val="nil"/>
              <w:left w:val="nil"/>
              <w:bottom w:val="single" w:sz="8" w:space="0" w:color="auto"/>
              <w:right w:val="single" w:sz="8" w:space="0" w:color="auto"/>
            </w:tcBorders>
            <w:shd w:val="clear" w:color="auto" w:fill="auto"/>
            <w:noWrap/>
            <w:vAlign w:val="bottom"/>
            <w:hideMark/>
          </w:tcPr>
          <w:p w:rsidR="00031133" w:rsidRPr="00031133" w:rsidRDefault="00031133" w:rsidP="00031133">
            <w:pPr>
              <w:spacing w:after="0" w:line="240" w:lineRule="auto"/>
              <w:jc w:val="center"/>
              <w:rPr>
                <w:rFonts w:ascii="Times New Roman" w:eastAsia="Times New Roman" w:hAnsi="Times New Roman" w:cs="Times New Roman"/>
                <w:sz w:val="24"/>
                <w:szCs w:val="24"/>
              </w:rPr>
            </w:pPr>
            <w:r w:rsidRPr="00031133">
              <w:rPr>
                <w:rFonts w:ascii="Times New Roman" w:eastAsia="Times New Roman" w:hAnsi="Times New Roman" w:cs="Times New Roman"/>
                <w:sz w:val="24"/>
                <w:szCs w:val="24"/>
              </w:rPr>
              <w:t xml:space="preserve">         788.76 </w:t>
            </w:r>
          </w:p>
        </w:tc>
        <w:tc>
          <w:tcPr>
            <w:tcW w:w="1000" w:type="dxa"/>
            <w:tcBorders>
              <w:top w:val="nil"/>
              <w:left w:val="nil"/>
              <w:bottom w:val="single" w:sz="8" w:space="0" w:color="auto"/>
              <w:right w:val="single" w:sz="8" w:space="0" w:color="auto"/>
            </w:tcBorders>
            <w:shd w:val="clear" w:color="auto" w:fill="auto"/>
            <w:vAlign w:val="bottom"/>
            <w:hideMark/>
          </w:tcPr>
          <w:p w:rsidR="00031133" w:rsidRPr="00031133" w:rsidRDefault="00031133" w:rsidP="00031133">
            <w:pPr>
              <w:spacing w:after="0" w:line="240" w:lineRule="auto"/>
              <w:jc w:val="center"/>
              <w:rPr>
                <w:rFonts w:ascii="Times New Roman" w:eastAsia="Times New Roman" w:hAnsi="Times New Roman" w:cs="Times New Roman"/>
                <w:sz w:val="24"/>
                <w:szCs w:val="24"/>
              </w:rPr>
            </w:pPr>
            <w:r w:rsidRPr="00031133">
              <w:rPr>
                <w:rFonts w:ascii="Times New Roman" w:eastAsia="Times New Roman" w:hAnsi="Times New Roman" w:cs="Times New Roman"/>
                <w:sz w:val="24"/>
                <w:szCs w:val="24"/>
              </w:rPr>
              <w:t>3.91</w:t>
            </w:r>
          </w:p>
        </w:tc>
      </w:tr>
      <w:tr w:rsidR="00031133" w:rsidRPr="00031133" w:rsidTr="00031133">
        <w:trPr>
          <w:trHeight w:val="330"/>
        </w:trPr>
        <w:tc>
          <w:tcPr>
            <w:tcW w:w="4552" w:type="dxa"/>
            <w:tcBorders>
              <w:top w:val="nil"/>
              <w:left w:val="single" w:sz="8" w:space="0" w:color="auto"/>
              <w:bottom w:val="single" w:sz="8" w:space="0" w:color="auto"/>
              <w:right w:val="single" w:sz="8" w:space="0" w:color="auto"/>
            </w:tcBorders>
            <w:shd w:val="clear" w:color="auto" w:fill="auto"/>
            <w:hideMark/>
          </w:tcPr>
          <w:p w:rsidR="00031133" w:rsidRPr="00031133" w:rsidRDefault="00031133" w:rsidP="00031133">
            <w:pPr>
              <w:spacing w:after="0" w:line="240" w:lineRule="auto"/>
              <w:rPr>
                <w:rFonts w:ascii="Times New Roman" w:eastAsia="Times New Roman" w:hAnsi="Times New Roman" w:cs="Times New Roman"/>
                <w:sz w:val="24"/>
                <w:szCs w:val="24"/>
              </w:rPr>
            </w:pPr>
            <w:r w:rsidRPr="00031133">
              <w:rPr>
                <w:rFonts w:ascii="Times New Roman" w:eastAsia="Times New Roman" w:hAnsi="Times New Roman" w:cs="Times New Roman"/>
                <w:sz w:val="24"/>
                <w:szCs w:val="24"/>
              </w:rPr>
              <w:t>Maintenance and repair</w:t>
            </w:r>
          </w:p>
        </w:tc>
        <w:tc>
          <w:tcPr>
            <w:tcW w:w="1380" w:type="dxa"/>
            <w:tcBorders>
              <w:top w:val="nil"/>
              <w:left w:val="nil"/>
              <w:bottom w:val="single" w:sz="8" w:space="0" w:color="auto"/>
              <w:right w:val="single" w:sz="8" w:space="0" w:color="auto"/>
            </w:tcBorders>
            <w:shd w:val="clear" w:color="auto" w:fill="auto"/>
            <w:noWrap/>
            <w:vAlign w:val="bottom"/>
            <w:hideMark/>
          </w:tcPr>
          <w:p w:rsidR="00031133" w:rsidRPr="00031133" w:rsidRDefault="00031133" w:rsidP="00031133">
            <w:pPr>
              <w:spacing w:after="0" w:line="240" w:lineRule="auto"/>
              <w:jc w:val="center"/>
              <w:rPr>
                <w:rFonts w:ascii="Times New Roman" w:eastAsia="Times New Roman" w:hAnsi="Times New Roman" w:cs="Times New Roman"/>
                <w:sz w:val="24"/>
                <w:szCs w:val="24"/>
              </w:rPr>
            </w:pPr>
            <w:r w:rsidRPr="00031133">
              <w:rPr>
                <w:rFonts w:ascii="Times New Roman" w:eastAsia="Times New Roman" w:hAnsi="Times New Roman" w:cs="Times New Roman"/>
                <w:sz w:val="24"/>
                <w:szCs w:val="24"/>
              </w:rPr>
              <w:t xml:space="preserve">         106.25 </w:t>
            </w:r>
          </w:p>
        </w:tc>
        <w:tc>
          <w:tcPr>
            <w:tcW w:w="1000" w:type="dxa"/>
            <w:tcBorders>
              <w:top w:val="nil"/>
              <w:left w:val="nil"/>
              <w:bottom w:val="single" w:sz="8" w:space="0" w:color="auto"/>
              <w:right w:val="single" w:sz="8" w:space="0" w:color="auto"/>
            </w:tcBorders>
            <w:shd w:val="clear" w:color="auto" w:fill="auto"/>
            <w:vAlign w:val="bottom"/>
            <w:hideMark/>
          </w:tcPr>
          <w:p w:rsidR="00031133" w:rsidRPr="00031133" w:rsidRDefault="00031133" w:rsidP="00031133">
            <w:pPr>
              <w:spacing w:after="0" w:line="240" w:lineRule="auto"/>
              <w:jc w:val="center"/>
              <w:rPr>
                <w:rFonts w:ascii="Times New Roman" w:eastAsia="Times New Roman" w:hAnsi="Times New Roman" w:cs="Times New Roman"/>
                <w:sz w:val="24"/>
                <w:szCs w:val="24"/>
              </w:rPr>
            </w:pPr>
            <w:r w:rsidRPr="00031133">
              <w:rPr>
                <w:rFonts w:ascii="Times New Roman" w:eastAsia="Times New Roman" w:hAnsi="Times New Roman" w:cs="Times New Roman"/>
                <w:sz w:val="24"/>
                <w:szCs w:val="24"/>
              </w:rPr>
              <w:t>0.53</w:t>
            </w:r>
          </w:p>
        </w:tc>
      </w:tr>
      <w:tr w:rsidR="00031133" w:rsidRPr="00031133" w:rsidTr="00031133">
        <w:trPr>
          <w:trHeight w:val="330"/>
        </w:trPr>
        <w:tc>
          <w:tcPr>
            <w:tcW w:w="4552" w:type="dxa"/>
            <w:tcBorders>
              <w:top w:val="nil"/>
              <w:left w:val="single" w:sz="8" w:space="0" w:color="auto"/>
              <w:bottom w:val="single" w:sz="8" w:space="0" w:color="auto"/>
              <w:right w:val="single" w:sz="8" w:space="0" w:color="auto"/>
            </w:tcBorders>
            <w:shd w:val="clear" w:color="auto" w:fill="auto"/>
            <w:hideMark/>
          </w:tcPr>
          <w:p w:rsidR="00031133" w:rsidRPr="00031133" w:rsidRDefault="00031133" w:rsidP="00031133">
            <w:pPr>
              <w:spacing w:after="0" w:line="240" w:lineRule="auto"/>
              <w:rPr>
                <w:rFonts w:ascii="Times New Roman" w:eastAsia="Times New Roman" w:hAnsi="Times New Roman" w:cs="Times New Roman"/>
                <w:sz w:val="24"/>
                <w:szCs w:val="24"/>
              </w:rPr>
            </w:pPr>
            <w:r w:rsidRPr="00031133">
              <w:rPr>
                <w:rFonts w:ascii="Times New Roman" w:eastAsia="Times New Roman" w:hAnsi="Times New Roman" w:cs="Times New Roman"/>
                <w:sz w:val="24"/>
                <w:szCs w:val="24"/>
              </w:rPr>
              <w:t>Labour direct</w:t>
            </w:r>
          </w:p>
        </w:tc>
        <w:tc>
          <w:tcPr>
            <w:tcW w:w="1380" w:type="dxa"/>
            <w:tcBorders>
              <w:top w:val="nil"/>
              <w:left w:val="nil"/>
              <w:bottom w:val="single" w:sz="8" w:space="0" w:color="auto"/>
              <w:right w:val="single" w:sz="8" w:space="0" w:color="auto"/>
            </w:tcBorders>
            <w:shd w:val="clear" w:color="auto" w:fill="auto"/>
            <w:noWrap/>
            <w:vAlign w:val="bottom"/>
            <w:hideMark/>
          </w:tcPr>
          <w:p w:rsidR="00031133" w:rsidRPr="00031133" w:rsidRDefault="00031133" w:rsidP="00031133">
            <w:pPr>
              <w:spacing w:after="0" w:line="240" w:lineRule="auto"/>
              <w:jc w:val="center"/>
              <w:rPr>
                <w:rFonts w:ascii="Times New Roman" w:eastAsia="Times New Roman" w:hAnsi="Times New Roman" w:cs="Times New Roman"/>
                <w:sz w:val="24"/>
                <w:szCs w:val="24"/>
              </w:rPr>
            </w:pPr>
            <w:r w:rsidRPr="00031133">
              <w:rPr>
                <w:rFonts w:ascii="Times New Roman" w:eastAsia="Times New Roman" w:hAnsi="Times New Roman" w:cs="Times New Roman"/>
                <w:sz w:val="24"/>
                <w:szCs w:val="24"/>
              </w:rPr>
              <w:t xml:space="preserve">         457.20 </w:t>
            </w:r>
          </w:p>
        </w:tc>
        <w:tc>
          <w:tcPr>
            <w:tcW w:w="1000" w:type="dxa"/>
            <w:tcBorders>
              <w:top w:val="nil"/>
              <w:left w:val="nil"/>
              <w:bottom w:val="single" w:sz="8" w:space="0" w:color="auto"/>
              <w:right w:val="single" w:sz="8" w:space="0" w:color="auto"/>
            </w:tcBorders>
            <w:shd w:val="clear" w:color="auto" w:fill="auto"/>
            <w:vAlign w:val="bottom"/>
            <w:hideMark/>
          </w:tcPr>
          <w:p w:rsidR="00031133" w:rsidRPr="00031133" w:rsidRDefault="00031133" w:rsidP="00031133">
            <w:pPr>
              <w:spacing w:after="0" w:line="240" w:lineRule="auto"/>
              <w:jc w:val="center"/>
              <w:rPr>
                <w:rFonts w:ascii="Times New Roman" w:eastAsia="Times New Roman" w:hAnsi="Times New Roman" w:cs="Times New Roman"/>
                <w:sz w:val="24"/>
                <w:szCs w:val="24"/>
              </w:rPr>
            </w:pPr>
            <w:r w:rsidRPr="00031133">
              <w:rPr>
                <w:rFonts w:ascii="Times New Roman" w:eastAsia="Times New Roman" w:hAnsi="Times New Roman" w:cs="Times New Roman"/>
                <w:sz w:val="24"/>
                <w:szCs w:val="24"/>
              </w:rPr>
              <w:t>2.27</w:t>
            </w:r>
          </w:p>
        </w:tc>
      </w:tr>
      <w:tr w:rsidR="00031133" w:rsidRPr="00031133" w:rsidTr="00031133">
        <w:trPr>
          <w:trHeight w:val="330"/>
        </w:trPr>
        <w:tc>
          <w:tcPr>
            <w:tcW w:w="4552" w:type="dxa"/>
            <w:tcBorders>
              <w:top w:val="nil"/>
              <w:left w:val="single" w:sz="8" w:space="0" w:color="auto"/>
              <w:bottom w:val="single" w:sz="8" w:space="0" w:color="auto"/>
              <w:right w:val="single" w:sz="8" w:space="0" w:color="auto"/>
            </w:tcBorders>
            <w:shd w:val="clear" w:color="auto" w:fill="auto"/>
            <w:hideMark/>
          </w:tcPr>
          <w:p w:rsidR="00031133" w:rsidRPr="00031133" w:rsidRDefault="00031133" w:rsidP="00031133">
            <w:pPr>
              <w:spacing w:after="0" w:line="240" w:lineRule="auto"/>
              <w:rPr>
                <w:rFonts w:ascii="Times New Roman" w:eastAsia="Times New Roman" w:hAnsi="Times New Roman" w:cs="Times New Roman"/>
                <w:sz w:val="24"/>
                <w:szCs w:val="24"/>
              </w:rPr>
            </w:pPr>
            <w:r w:rsidRPr="00031133">
              <w:rPr>
                <w:rFonts w:ascii="Times New Roman" w:eastAsia="Times New Roman" w:hAnsi="Times New Roman" w:cs="Times New Roman"/>
                <w:sz w:val="24"/>
                <w:szCs w:val="24"/>
              </w:rPr>
              <w:t>Labour overheads</w:t>
            </w:r>
          </w:p>
        </w:tc>
        <w:tc>
          <w:tcPr>
            <w:tcW w:w="1380" w:type="dxa"/>
            <w:tcBorders>
              <w:top w:val="nil"/>
              <w:left w:val="nil"/>
              <w:bottom w:val="single" w:sz="8" w:space="0" w:color="auto"/>
              <w:right w:val="single" w:sz="8" w:space="0" w:color="auto"/>
            </w:tcBorders>
            <w:shd w:val="clear" w:color="auto" w:fill="auto"/>
            <w:noWrap/>
            <w:vAlign w:val="bottom"/>
            <w:hideMark/>
          </w:tcPr>
          <w:p w:rsidR="00031133" w:rsidRPr="00031133" w:rsidRDefault="00031133" w:rsidP="00031133">
            <w:pPr>
              <w:spacing w:after="0" w:line="240" w:lineRule="auto"/>
              <w:jc w:val="center"/>
              <w:rPr>
                <w:rFonts w:ascii="Times New Roman" w:eastAsia="Times New Roman" w:hAnsi="Times New Roman" w:cs="Times New Roman"/>
                <w:sz w:val="24"/>
                <w:szCs w:val="24"/>
              </w:rPr>
            </w:pPr>
            <w:r w:rsidRPr="00031133">
              <w:rPr>
                <w:rFonts w:ascii="Times New Roman" w:eastAsia="Times New Roman" w:hAnsi="Times New Roman" w:cs="Times New Roman"/>
                <w:sz w:val="24"/>
                <w:szCs w:val="24"/>
              </w:rPr>
              <w:t xml:space="preserve">           91.44 </w:t>
            </w:r>
          </w:p>
        </w:tc>
        <w:tc>
          <w:tcPr>
            <w:tcW w:w="1000" w:type="dxa"/>
            <w:tcBorders>
              <w:top w:val="nil"/>
              <w:left w:val="nil"/>
              <w:bottom w:val="single" w:sz="8" w:space="0" w:color="auto"/>
              <w:right w:val="single" w:sz="8" w:space="0" w:color="auto"/>
            </w:tcBorders>
            <w:shd w:val="clear" w:color="auto" w:fill="auto"/>
            <w:vAlign w:val="bottom"/>
            <w:hideMark/>
          </w:tcPr>
          <w:p w:rsidR="00031133" w:rsidRPr="00031133" w:rsidRDefault="00031133" w:rsidP="00031133">
            <w:pPr>
              <w:spacing w:after="0" w:line="240" w:lineRule="auto"/>
              <w:jc w:val="center"/>
              <w:rPr>
                <w:rFonts w:ascii="Times New Roman" w:eastAsia="Times New Roman" w:hAnsi="Times New Roman" w:cs="Times New Roman"/>
                <w:sz w:val="24"/>
                <w:szCs w:val="24"/>
              </w:rPr>
            </w:pPr>
            <w:r w:rsidRPr="00031133">
              <w:rPr>
                <w:rFonts w:ascii="Times New Roman" w:eastAsia="Times New Roman" w:hAnsi="Times New Roman" w:cs="Times New Roman"/>
                <w:sz w:val="24"/>
                <w:szCs w:val="24"/>
              </w:rPr>
              <w:t>0.45</w:t>
            </w:r>
          </w:p>
        </w:tc>
      </w:tr>
      <w:tr w:rsidR="00031133" w:rsidRPr="00031133" w:rsidTr="00031133">
        <w:trPr>
          <w:trHeight w:val="330"/>
        </w:trPr>
        <w:tc>
          <w:tcPr>
            <w:tcW w:w="4552" w:type="dxa"/>
            <w:tcBorders>
              <w:top w:val="nil"/>
              <w:left w:val="single" w:sz="8" w:space="0" w:color="auto"/>
              <w:bottom w:val="single" w:sz="8" w:space="0" w:color="auto"/>
              <w:right w:val="single" w:sz="8" w:space="0" w:color="auto"/>
            </w:tcBorders>
            <w:shd w:val="clear" w:color="auto" w:fill="auto"/>
            <w:hideMark/>
          </w:tcPr>
          <w:p w:rsidR="00031133" w:rsidRPr="00031133" w:rsidRDefault="00031133" w:rsidP="00031133">
            <w:pPr>
              <w:spacing w:after="0" w:line="240" w:lineRule="auto"/>
              <w:rPr>
                <w:rFonts w:ascii="Times New Roman" w:eastAsia="Times New Roman" w:hAnsi="Times New Roman" w:cs="Times New Roman"/>
                <w:sz w:val="24"/>
                <w:szCs w:val="24"/>
              </w:rPr>
            </w:pPr>
            <w:r w:rsidRPr="00031133">
              <w:rPr>
                <w:rFonts w:ascii="Times New Roman" w:eastAsia="Times New Roman" w:hAnsi="Times New Roman" w:cs="Times New Roman"/>
                <w:sz w:val="24"/>
                <w:szCs w:val="24"/>
              </w:rPr>
              <w:t>Administration Costs</w:t>
            </w:r>
          </w:p>
        </w:tc>
        <w:tc>
          <w:tcPr>
            <w:tcW w:w="1380" w:type="dxa"/>
            <w:tcBorders>
              <w:top w:val="nil"/>
              <w:left w:val="nil"/>
              <w:bottom w:val="single" w:sz="8" w:space="0" w:color="auto"/>
              <w:right w:val="single" w:sz="8" w:space="0" w:color="auto"/>
            </w:tcBorders>
            <w:shd w:val="clear" w:color="auto" w:fill="auto"/>
            <w:noWrap/>
            <w:vAlign w:val="bottom"/>
            <w:hideMark/>
          </w:tcPr>
          <w:p w:rsidR="00031133" w:rsidRPr="00031133" w:rsidRDefault="00031133" w:rsidP="00031133">
            <w:pPr>
              <w:spacing w:after="0" w:line="240" w:lineRule="auto"/>
              <w:jc w:val="center"/>
              <w:rPr>
                <w:rFonts w:ascii="Times New Roman" w:eastAsia="Times New Roman" w:hAnsi="Times New Roman" w:cs="Times New Roman"/>
                <w:sz w:val="24"/>
                <w:szCs w:val="24"/>
              </w:rPr>
            </w:pPr>
            <w:r w:rsidRPr="00031133">
              <w:rPr>
                <w:rFonts w:ascii="Times New Roman" w:eastAsia="Times New Roman" w:hAnsi="Times New Roman" w:cs="Times New Roman"/>
                <w:sz w:val="24"/>
                <w:szCs w:val="24"/>
              </w:rPr>
              <w:t xml:space="preserve">         500.00 </w:t>
            </w:r>
          </w:p>
        </w:tc>
        <w:tc>
          <w:tcPr>
            <w:tcW w:w="1000" w:type="dxa"/>
            <w:tcBorders>
              <w:top w:val="nil"/>
              <w:left w:val="nil"/>
              <w:bottom w:val="single" w:sz="8" w:space="0" w:color="auto"/>
              <w:right w:val="single" w:sz="8" w:space="0" w:color="auto"/>
            </w:tcBorders>
            <w:shd w:val="clear" w:color="auto" w:fill="auto"/>
            <w:vAlign w:val="bottom"/>
            <w:hideMark/>
          </w:tcPr>
          <w:p w:rsidR="00031133" w:rsidRPr="00031133" w:rsidRDefault="00031133" w:rsidP="00031133">
            <w:pPr>
              <w:spacing w:after="0" w:line="240" w:lineRule="auto"/>
              <w:jc w:val="center"/>
              <w:rPr>
                <w:rFonts w:ascii="Times New Roman" w:eastAsia="Times New Roman" w:hAnsi="Times New Roman" w:cs="Times New Roman"/>
                <w:sz w:val="24"/>
                <w:szCs w:val="24"/>
              </w:rPr>
            </w:pPr>
            <w:r w:rsidRPr="00031133">
              <w:rPr>
                <w:rFonts w:ascii="Times New Roman" w:eastAsia="Times New Roman" w:hAnsi="Times New Roman" w:cs="Times New Roman"/>
                <w:sz w:val="24"/>
                <w:szCs w:val="24"/>
              </w:rPr>
              <w:t>2.48</w:t>
            </w:r>
          </w:p>
        </w:tc>
      </w:tr>
      <w:tr w:rsidR="00031133" w:rsidRPr="00031133" w:rsidTr="00031133">
        <w:trPr>
          <w:trHeight w:val="330"/>
        </w:trPr>
        <w:tc>
          <w:tcPr>
            <w:tcW w:w="4552" w:type="dxa"/>
            <w:tcBorders>
              <w:top w:val="nil"/>
              <w:left w:val="single" w:sz="8" w:space="0" w:color="auto"/>
              <w:bottom w:val="single" w:sz="8" w:space="0" w:color="auto"/>
              <w:right w:val="single" w:sz="8" w:space="0" w:color="auto"/>
            </w:tcBorders>
            <w:shd w:val="clear" w:color="auto" w:fill="auto"/>
            <w:hideMark/>
          </w:tcPr>
          <w:p w:rsidR="00031133" w:rsidRPr="00031133" w:rsidRDefault="00031133" w:rsidP="00031133">
            <w:pPr>
              <w:spacing w:after="0" w:line="240" w:lineRule="auto"/>
              <w:rPr>
                <w:rFonts w:ascii="Times New Roman" w:eastAsia="Times New Roman" w:hAnsi="Times New Roman" w:cs="Times New Roman"/>
                <w:sz w:val="24"/>
                <w:szCs w:val="24"/>
              </w:rPr>
            </w:pPr>
            <w:r w:rsidRPr="00031133">
              <w:rPr>
                <w:rFonts w:ascii="Times New Roman" w:eastAsia="Times New Roman" w:hAnsi="Times New Roman" w:cs="Times New Roman"/>
                <w:sz w:val="24"/>
                <w:szCs w:val="24"/>
              </w:rPr>
              <w:t>Land lease cost</w:t>
            </w:r>
          </w:p>
        </w:tc>
        <w:tc>
          <w:tcPr>
            <w:tcW w:w="1380" w:type="dxa"/>
            <w:tcBorders>
              <w:top w:val="nil"/>
              <w:left w:val="nil"/>
              <w:bottom w:val="single" w:sz="8" w:space="0" w:color="auto"/>
              <w:right w:val="single" w:sz="8" w:space="0" w:color="auto"/>
            </w:tcBorders>
            <w:shd w:val="clear" w:color="auto" w:fill="auto"/>
            <w:noWrap/>
            <w:vAlign w:val="bottom"/>
            <w:hideMark/>
          </w:tcPr>
          <w:p w:rsidR="00031133" w:rsidRPr="00031133" w:rsidRDefault="00031133" w:rsidP="00031133">
            <w:pPr>
              <w:spacing w:after="0" w:line="240" w:lineRule="auto"/>
              <w:jc w:val="center"/>
              <w:rPr>
                <w:rFonts w:ascii="Times New Roman" w:eastAsia="Times New Roman" w:hAnsi="Times New Roman" w:cs="Times New Roman"/>
                <w:sz w:val="24"/>
                <w:szCs w:val="24"/>
              </w:rPr>
            </w:pPr>
            <w:r w:rsidRPr="00031133">
              <w:rPr>
                <w:rFonts w:ascii="Times New Roman" w:eastAsia="Times New Roman" w:hAnsi="Times New Roman" w:cs="Times New Roman"/>
                <w:sz w:val="24"/>
                <w:szCs w:val="24"/>
              </w:rPr>
              <w:t xml:space="preserve">                 -   </w:t>
            </w:r>
          </w:p>
        </w:tc>
        <w:tc>
          <w:tcPr>
            <w:tcW w:w="1000" w:type="dxa"/>
            <w:tcBorders>
              <w:top w:val="nil"/>
              <w:left w:val="nil"/>
              <w:bottom w:val="single" w:sz="8" w:space="0" w:color="auto"/>
              <w:right w:val="single" w:sz="8" w:space="0" w:color="auto"/>
            </w:tcBorders>
            <w:shd w:val="clear" w:color="auto" w:fill="auto"/>
            <w:vAlign w:val="bottom"/>
            <w:hideMark/>
          </w:tcPr>
          <w:p w:rsidR="00031133" w:rsidRPr="00031133" w:rsidRDefault="00031133" w:rsidP="00031133">
            <w:pPr>
              <w:spacing w:after="0" w:line="240" w:lineRule="auto"/>
              <w:jc w:val="center"/>
              <w:rPr>
                <w:rFonts w:ascii="Times New Roman" w:eastAsia="Times New Roman" w:hAnsi="Times New Roman" w:cs="Times New Roman"/>
                <w:sz w:val="24"/>
                <w:szCs w:val="24"/>
              </w:rPr>
            </w:pPr>
            <w:r w:rsidRPr="00031133">
              <w:rPr>
                <w:rFonts w:ascii="Times New Roman" w:eastAsia="Times New Roman" w:hAnsi="Times New Roman" w:cs="Times New Roman"/>
                <w:sz w:val="24"/>
                <w:szCs w:val="24"/>
              </w:rPr>
              <w:t>-</w:t>
            </w:r>
          </w:p>
        </w:tc>
      </w:tr>
      <w:tr w:rsidR="00031133" w:rsidRPr="00031133" w:rsidTr="00031133">
        <w:trPr>
          <w:trHeight w:val="645"/>
        </w:trPr>
        <w:tc>
          <w:tcPr>
            <w:tcW w:w="4552" w:type="dxa"/>
            <w:tcBorders>
              <w:top w:val="nil"/>
              <w:left w:val="single" w:sz="8" w:space="0" w:color="auto"/>
              <w:bottom w:val="single" w:sz="8" w:space="0" w:color="auto"/>
              <w:right w:val="single" w:sz="8" w:space="0" w:color="auto"/>
            </w:tcBorders>
            <w:shd w:val="clear" w:color="auto" w:fill="auto"/>
            <w:hideMark/>
          </w:tcPr>
          <w:p w:rsidR="00031133" w:rsidRPr="00031133" w:rsidRDefault="00031133" w:rsidP="00031133">
            <w:pPr>
              <w:spacing w:after="0" w:line="240" w:lineRule="auto"/>
              <w:rPr>
                <w:rFonts w:ascii="Times New Roman" w:eastAsia="Times New Roman" w:hAnsi="Times New Roman" w:cs="Times New Roman"/>
                <w:sz w:val="24"/>
                <w:szCs w:val="24"/>
              </w:rPr>
            </w:pPr>
            <w:r w:rsidRPr="00031133">
              <w:rPr>
                <w:rFonts w:ascii="Times New Roman" w:eastAsia="Times New Roman" w:hAnsi="Times New Roman" w:cs="Times New Roman"/>
                <w:sz w:val="24"/>
                <w:szCs w:val="24"/>
              </w:rPr>
              <w:t>Cost of marketing and distribution</w:t>
            </w:r>
          </w:p>
        </w:tc>
        <w:tc>
          <w:tcPr>
            <w:tcW w:w="1380" w:type="dxa"/>
            <w:tcBorders>
              <w:top w:val="nil"/>
              <w:left w:val="nil"/>
              <w:bottom w:val="single" w:sz="8" w:space="0" w:color="auto"/>
              <w:right w:val="single" w:sz="8" w:space="0" w:color="auto"/>
            </w:tcBorders>
            <w:shd w:val="clear" w:color="auto" w:fill="auto"/>
            <w:noWrap/>
            <w:vAlign w:val="bottom"/>
            <w:hideMark/>
          </w:tcPr>
          <w:p w:rsidR="00031133" w:rsidRPr="00031133" w:rsidRDefault="00031133" w:rsidP="00031133">
            <w:pPr>
              <w:spacing w:after="0" w:line="240" w:lineRule="auto"/>
              <w:jc w:val="center"/>
              <w:rPr>
                <w:rFonts w:ascii="Times New Roman" w:eastAsia="Times New Roman" w:hAnsi="Times New Roman" w:cs="Times New Roman"/>
                <w:sz w:val="24"/>
                <w:szCs w:val="24"/>
              </w:rPr>
            </w:pPr>
            <w:r w:rsidRPr="00031133">
              <w:rPr>
                <w:rFonts w:ascii="Times New Roman" w:eastAsia="Times New Roman" w:hAnsi="Times New Roman" w:cs="Times New Roman"/>
                <w:sz w:val="24"/>
                <w:szCs w:val="24"/>
              </w:rPr>
              <w:t xml:space="preserve">         500.00 </w:t>
            </w:r>
          </w:p>
        </w:tc>
        <w:tc>
          <w:tcPr>
            <w:tcW w:w="1000" w:type="dxa"/>
            <w:tcBorders>
              <w:top w:val="nil"/>
              <w:left w:val="nil"/>
              <w:bottom w:val="single" w:sz="8" w:space="0" w:color="auto"/>
              <w:right w:val="single" w:sz="8" w:space="0" w:color="auto"/>
            </w:tcBorders>
            <w:shd w:val="clear" w:color="auto" w:fill="auto"/>
            <w:vAlign w:val="bottom"/>
            <w:hideMark/>
          </w:tcPr>
          <w:p w:rsidR="00031133" w:rsidRPr="00031133" w:rsidRDefault="00031133" w:rsidP="00031133">
            <w:pPr>
              <w:spacing w:after="0" w:line="240" w:lineRule="auto"/>
              <w:jc w:val="center"/>
              <w:rPr>
                <w:rFonts w:ascii="Times New Roman" w:eastAsia="Times New Roman" w:hAnsi="Times New Roman" w:cs="Times New Roman"/>
                <w:sz w:val="24"/>
                <w:szCs w:val="24"/>
              </w:rPr>
            </w:pPr>
            <w:r w:rsidRPr="00031133">
              <w:rPr>
                <w:rFonts w:ascii="Times New Roman" w:eastAsia="Times New Roman" w:hAnsi="Times New Roman" w:cs="Times New Roman"/>
                <w:sz w:val="24"/>
                <w:szCs w:val="24"/>
              </w:rPr>
              <w:t>2.48</w:t>
            </w:r>
          </w:p>
        </w:tc>
      </w:tr>
      <w:tr w:rsidR="00031133" w:rsidRPr="00031133" w:rsidTr="00031133">
        <w:trPr>
          <w:trHeight w:val="330"/>
        </w:trPr>
        <w:tc>
          <w:tcPr>
            <w:tcW w:w="4552" w:type="dxa"/>
            <w:tcBorders>
              <w:top w:val="nil"/>
              <w:left w:val="single" w:sz="8" w:space="0" w:color="auto"/>
              <w:bottom w:val="single" w:sz="8" w:space="0" w:color="auto"/>
              <w:right w:val="single" w:sz="8" w:space="0" w:color="auto"/>
            </w:tcBorders>
            <w:shd w:val="clear" w:color="auto" w:fill="auto"/>
            <w:hideMark/>
          </w:tcPr>
          <w:p w:rsidR="00031133" w:rsidRPr="00031133" w:rsidRDefault="00031133" w:rsidP="00031133">
            <w:pPr>
              <w:spacing w:after="0" w:line="240" w:lineRule="auto"/>
              <w:jc w:val="center"/>
              <w:rPr>
                <w:rFonts w:ascii="Times New Roman" w:eastAsia="Times New Roman" w:hAnsi="Times New Roman" w:cs="Times New Roman"/>
                <w:b/>
                <w:bCs/>
                <w:sz w:val="24"/>
                <w:szCs w:val="24"/>
              </w:rPr>
            </w:pPr>
            <w:r w:rsidRPr="00031133">
              <w:rPr>
                <w:rFonts w:ascii="Times New Roman" w:eastAsia="Times New Roman" w:hAnsi="Times New Roman" w:cs="Times New Roman"/>
                <w:b/>
                <w:bCs/>
                <w:sz w:val="24"/>
                <w:szCs w:val="24"/>
              </w:rPr>
              <w:t>Total Operating Costs</w:t>
            </w:r>
          </w:p>
        </w:tc>
        <w:tc>
          <w:tcPr>
            <w:tcW w:w="1380" w:type="dxa"/>
            <w:tcBorders>
              <w:top w:val="nil"/>
              <w:left w:val="nil"/>
              <w:bottom w:val="single" w:sz="8" w:space="0" w:color="auto"/>
              <w:right w:val="single" w:sz="8" w:space="0" w:color="auto"/>
            </w:tcBorders>
            <w:shd w:val="clear" w:color="auto" w:fill="auto"/>
            <w:noWrap/>
            <w:vAlign w:val="bottom"/>
            <w:hideMark/>
          </w:tcPr>
          <w:p w:rsidR="00031133" w:rsidRPr="00031133" w:rsidRDefault="00031133" w:rsidP="00031133">
            <w:pPr>
              <w:spacing w:after="0" w:line="240" w:lineRule="auto"/>
              <w:jc w:val="center"/>
              <w:rPr>
                <w:rFonts w:ascii="Times New Roman" w:eastAsia="Times New Roman" w:hAnsi="Times New Roman" w:cs="Times New Roman"/>
                <w:b/>
                <w:bCs/>
                <w:sz w:val="24"/>
                <w:szCs w:val="24"/>
              </w:rPr>
            </w:pPr>
            <w:r w:rsidRPr="00031133">
              <w:rPr>
                <w:rFonts w:ascii="Times New Roman" w:eastAsia="Times New Roman" w:hAnsi="Times New Roman" w:cs="Times New Roman"/>
                <w:b/>
                <w:bCs/>
                <w:sz w:val="24"/>
                <w:szCs w:val="24"/>
              </w:rPr>
              <w:t xml:space="preserve">    18,887.55 </w:t>
            </w:r>
          </w:p>
        </w:tc>
        <w:tc>
          <w:tcPr>
            <w:tcW w:w="1000" w:type="dxa"/>
            <w:tcBorders>
              <w:top w:val="nil"/>
              <w:left w:val="nil"/>
              <w:bottom w:val="single" w:sz="8" w:space="0" w:color="auto"/>
              <w:right w:val="single" w:sz="8" w:space="0" w:color="auto"/>
            </w:tcBorders>
            <w:shd w:val="clear" w:color="auto" w:fill="auto"/>
            <w:vAlign w:val="bottom"/>
            <w:hideMark/>
          </w:tcPr>
          <w:p w:rsidR="00031133" w:rsidRPr="00031133" w:rsidRDefault="00031133" w:rsidP="00031133">
            <w:pPr>
              <w:spacing w:after="0" w:line="240" w:lineRule="auto"/>
              <w:jc w:val="center"/>
              <w:rPr>
                <w:rFonts w:ascii="Times New Roman" w:eastAsia="Times New Roman" w:hAnsi="Times New Roman" w:cs="Times New Roman"/>
                <w:b/>
                <w:bCs/>
                <w:sz w:val="24"/>
                <w:szCs w:val="24"/>
              </w:rPr>
            </w:pPr>
            <w:r w:rsidRPr="00031133">
              <w:rPr>
                <w:rFonts w:ascii="Times New Roman" w:eastAsia="Times New Roman" w:hAnsi="Times New Roman" w:cs="Times New Roman"/>
                <w:b/>
                <w:bCs/>
                <w:sz w:val="24"/>
                <w:szCs w:val="24"/>
              </w:rPr>
              <w:t>93.73</w:t>
            </w:r>
          </w:p>
        </w:tc>
      </w:tr>
      <w:tr w:rsidR="00031133" w:rsidRPr="00031133" w:rsidTr="00031133">
        <w:trPr>
          <w:trHeight w:val="330"/>
        </w:trPr>
        <w:tc>
          <w:tcPr>
            <w:tcW w:w="4552" w:type="dxa"/>
            <w:tcBorders>
              <w:top w:val="nil"/>
              <w:left w:val="single" w:sz="8" w:space="0" w:color="auto"/>
              <w:bottom w:val="single" w:sz="8" w:space="0" w:color="auto"/>
              <w:right w:val="single" w:sz="8" w:space="0" w:color="auto"/>
            </w:tcBorders>
            <w:shd w:val="clear" w:color="auto" w:fill="auto"/>
            <w:hideMark/>
          </w:tcPr>
          <w:p w:rsidR="00031133" w:rsidRPr="00031133" w:rsidRDefault="00031133" w:rsidP="00031133">
            <w:pPr>
              <w:spacing w:after="0" w:line="240" w:lineRule="auto"/>
              <w:rPr>
                <w:rFonts w:ascii="Times New Roman" w:eastAsia="Times New Roman" w:hAnsi="Times New Roman" w:cs="Times New Roman"/>
                <w:sz w:val="24"/>
                <w:szCs w:val="24"/>
              </w:rPr>
            </w:pPr>
            <w:r w:rsidRPr="00031133">
              <w:rPr>
                <w:rFonts w:ascii="Times New Roman" w:eastAsia="Times New Roman" w:hAnsi="Times New Roman" w:cs="Times New Roman"/>
                <w:sz w:val="24"/>
                <w:szCs w:val="24"/>
              </w:rPr>
              <w:t>Depreciation</w:t>
            </w:r>
          </w:p>
        </w:tc>
        <w:tc>
          <w:tcPr>
            <w:tcW w:w="1380" w:type="dxa"/>
            <w:tcBorders>
              <w:top w:val="nil"/>
              <w:left w:val="nil"/>
              <w:bottom w:val="single" w:sz="8" w:space="0" w:color="auto"/>
              <w:right w:val="single" w:sz="8" w:space="0" w:color="auto"/>
            </w:tcBorders>
            <w:shd w:val="clear" w:color="auto" w:fill="auto"/>
            <w:noWrap/>
            <w:vAlign w:val="bottom"/>
            <w:hideMark/>
          </w:tcPr>
          <w:p w:rsidR="00031133" w:rsidRPr="00031133" w:rsidRDefault="00031133" w:rsidP="00031133">
            <w:pPr>
              <w:spacing w:after="0" w:line="240" w:lineRule="auto"/>
              <w:jc w:val="center"/>
              <w:rPr>
                <w:rFonts w:ascii="Times New Roman" w:eastAsia="Times New Roman" w:hAnsi="Times New Roman" w:cs="Times New Roman"/>
                <w:sz w:val="24"/>
                <w:szCs w:val="24"/>
              </w:rPr>
            </w:pPr>
            <w:r w:rsidRPr="00031133">
              <w:rPr>
                <w:rFonts w:ascii="Times New Roman" w:eastAsia="Times New Roman" w:hAnsi="Times New Roman" w:cs="Times New Roman"/>
                <w:sz w:val="24"/>
                <w:szCs w:val="24"/>
              </w:rPr>
              <w:t xml:space="preserve">         645.75 </w:t>
            </w:r>
          </w:p>
        </w:tc>
        <w:tc>
          <w:tcPr>
            <w:tcW w:w="1000" w:type="dxa"/>
            <w:tcBorders>
              <w:top w:val="nil"/>
              <w:left w:val="nil"/>
              <w:bottom w:val="single" w:sz="8" w:space="0" w:color="auto"/>
              <w:right w:val="single" w:sz="8" w:space="0" w:color="auto"/>
            </w:tcBorders>
            <w:shd w:val="clear" w:color="auto" w:fill="auto"/>
            <w:vAlign w:val="bottom"/>
            <w:hideMark/>
          </w:tcPr>
          <w:p w:rsidR="00031133" w:rsidRPr="00031133" w:rsidRDefault="00031133" w:rsidP="00031133">
            <w:pPr>
              <w:spacing w:after="0" w:line="240" w:lineRule="auto"/>
              <w:jc w:val="center"/>
              <w:rPr>
                <w:rFonts w:ascii="Times New Roman" w:eastAsia="Times New Roman" w:hAnsi="Times New Roman" w:cs="Times New Roman"/>
                <w:sz w:val="24"/>
                <w:szCs w:val="24"/>
              </w:rPr>
            </w:pPr>
            <w:r w:rsidRPr="00031133">
              <w:rPr>
                <w:rFonts w:ascii="Times New Roman" w:eastAsia="Times New Roman" w:hAnsi="Times New Roman" w:cs="Times New Roman"/>
                <w:sz w:val="24"/>
                <w:szCs w:val="24"/>
              </w:rPr>
              <w:t>3.20</w:t>
            </w:r>
          </w:p>
        </w:tc>
      </w:tr>
      <w:tr w:rsidR="00031133" w:rsidRPr="00031133" w:rsidTr="00031133">
        <w:trPr>
          <w:trHeight w:val="330"/>
        </w:trPr>
        <w:tc>
          <w:tcPr>
            <w:tcW w:w="4552" w:type="dxa"/>
            <w:tcBorders>
              <w:top w:val="nil"/>
              <w:left w:val="single" w:sz="8" w:space="0" w:color="auto"/>
              <w:bottom w:val="single" w:sz="8" w:space="0" w:color="auto"/>
              <w:right w:val="single" w:sz="8" w:space="0" w:color="auto"/>
            </w:tcBorders>
            <w:shd w:val="clear" w:color="auto" w:fill="auto"/>
            <w:hideMark/>
          </w:tcPr>
          <w:p w:rsidR="00031133" w:rsidRPr="00031133" w:rsidRDefault="00031133" w:rsidP="00031133">
            <w:pPr>
              <w:spacing w:after="0" w:line="240" w:lineRule="auto"/>
              <w:rPr>
                <w:rFonts w:ascii="Times New Roman" w:eastAsia="Times New Roman" w:hAnsi="Times New Roman" w:cs="Times New Roman"/>
                <w:sz w:val="24"/>
                <w:szCs w:val="24"/>
              </w:rPr>
            </w:pPr>
            <w:r w:rsidRPr="00031133">
              <w:rPr>
                <w:rFonts w:ascii="Times New Roman" w:eastAsia="Times New Roman" w:hAnsi="Times New Roman" w:cs="Times New Roman"/>
                <w:sz w:val="24"/>
                <w:szCs w:val="24"/>
              </w:rPr>
              <w:lastRenderedPageBreak/>
              <w:t>Cost of Finance</w:t>
            </w:r>
          </w:p>
        </w:tc>
        <w:tc>
          <w:tcPr>
            <w:tcW w:w="1380" w:type="dxa"/>
            <w:tcBorders>
              <w:top w:val="nil"/>
              <w:left w:val="nil"/>
              <w:bottom w:val="single" w:sz="8" w:space="0" w:color="auto"/>
              <w:right w:val="single" w:sz="8" w:space="0" w:color="auto"/>
            </w:tcBorders>
            <w:shd w:val="clear" w:color="auto" w:fill="auto"/>
            <w:noWrap/>
            <w:vAlign w:val="bottom"/>
            <w:hideMark/>
          </w:tcPr>
          <w:p w:rsidR="00031133" w:rsidRPr="00031133" w:rsidRDefault="00031133" w:rsidP="00031133">
            <w:pPr>
              <w:spacing w:after="0" w:line="240" w:lineRule="auto"/>
              <w:jc w:val="center"/>
              <w:rPr>
                <w:rFonts w:ascii="Times New Roman" w:eastAsia="Times New Roman" w:hAnsi="Times New Roman" w:cs="Times New Roman"/>
                <w:sz w:val="24"/>
                <w:szCs w:val="24"/>
              </w:rPr>
            </w:pPr>
            <w:r w:rsidRPr="00031133">
              <w:rPr>
                <w:rFonts w:ascii="Times New Roman" w:eastAsia="Times New Roman" w:hAnsi="Times New Roman" w:cs="Times New Roman"/>
                <w:sz w:val="24"/>
                <w:szCs w:val="24"/>
              </w:rPr>
              <w:t xml:space="preserve">         617.78 </w:t>
            </w:r>
          </w:p>
        </w:tc>
        <w:tc>
          <w:tcPr>
            <w:tcW w:w="1000" w:type="dxa"/>
            <w:tcBorders>
              <w:top w:val="nil"/>
              <w:left w:val="nil"/>
              <w:bottom w:val="single" w:sz="8" w:space="0" w:color="auto"/>
              <w:right w:val="single" w:sz="8" w:space="0" w:color="auto"/>
            </w:tcBorders>
            <w:shd w:val="clear" w:color="auto" w:fill="auto"/>
            <w:vAlign w:val="bottom"/>
            <w:hideMark/>
          </w:tcPr>
          <w:p w:rsidR="00031133" w:rsidRPr="00031133" w:rsidRDefault="00031133" w:rsidP="00031133">
            <w:pPr>
              <w:spacing w:after="0" w:line="240" w:lineRule="auto"/>
              <w:jc w:val="center"/>
              <w:rPr>
                <w:rFonts w:ascii="Times New Roman" w:eastAsia="Times New Roman" w:hAnsi="Times New Roman" w:cs="Times New Roman"/>
                <w:sz w:val="24"/>
                <w:szCs w:val="24"/>
              </w:rPr>
            </w:pPr>
            <w:r w:rsidRPr="00031133">
              <w:rPr>
                <w:rFonts w:ascii="Times New Roman" w:eastAsia="Times New Roman" w:hAnsi="Times New Roman" w:cs="Times New Roman"/>
                <w:sz w:val="24"/>
                <w:szCs w:val="24"/>
              </w:rPr>
              <w:t>3.07</w:t>
            </w:r>
          </w:p>
        </w:tc>
      </w:tr>
      <w:tr w:rsidR="00031133" w:rsidRPr="00031133" w:rsidTr="00031133">
        <w:trPr>
          <w:trHeight w:val="330"/>
        </w:trPr>
        <w:tc>
          <w:tcPr>
            <w:tcW w:w="4552" w:type="dxa"/>
            <w:tcBorders>
              <w:top w:val="nil"/>
              <w:left w:val="single" w:sz="8" w:space="0" w:color="auto"/>
              <w:bottom w:val="single" w:sz="8" w:space="0" w:color="auto"/>
              <w:right w:val="single" w:sz="8" w:space="0" w:color="auto"/>
            </w:tcBorders>
            <w:shd w:val="clear" w:color="auto" w:fill="auto"/>
            <w:hideMark/>
          </w:tcPr>
          <w:p w:rsidR="00031133" w:rsidRPr="00031133" w:rsidRDefault="00031133" w:rsidP="00031133">
            <w:pPr>
              <w:spacing w:after="0" w:line="240" w:lineRule="auto"/>
              <w:jc w:val="center"/>
              <w:rPr>
                <w:rFonts w:ascii="Times New Roman" w:eastAsia="Times New Roman" w:hAnsi="Times New Roman" w:cs="Times New Roman"/>
                <w:b/>
                <w:bCs/>
                <w:sz w:val="24"/>
                <w:szCs w:val="24"/>
              </w:rPr>
            </w:pPr>
            <w:r w:rsidRPr="00031133">
              <w:rPr>
                <w:rFonts w:ascii="Times New Roman" w:eastAsia="Times New Roman" w:hAnsi="Times New Roman" w:cs="Times New Roman"/>
                <w:b/>
                <w:bCs/>
                <w:sz w:val="24"/>
                <w:szCs w:val="24"/>
              </w:rPr>
              <w:t>Total Production Cost</w:t>
            </w:r>
          </w:p>
        </w:tc>
        <w:tc>
          <w:tcPr>
            <w:tcW w:w="1380" w:type="dxa"/>
            <w:tcBorders>
              <w:top w:val="nil"/>
              <w:left w:val="nil"/>
              <w:bottom w:val="single" w:sz="8" w:space="0" w:color="auto"/>
              <w:right w:val="single" w:sz="8" w:space="0" w:color="auto"/>
            </w:tcBorders>
            <w:shd w:val="clear" w:color="auto" w:fill="auto"/>
            <w:noWrap/>
            <w:vAlign w:val="bottom"/>
            <w:hideMark/>
          </w:tcPr>
          <w:p w:rsidR="00031133" w:rsidRPr="00031133" w:rsidRDefault="00031133" w:rsidP="00031133">
            <w:pPr>
              <w:spacing w:after="0" w:line="240" w:lineRule="auto"/>
              <w:jc w:val="center"/>
              <w:rPr>
                <w:rFonts w:ascii="Times New Roman" w:eastAsia="Times New Roman" w:hAnsi="Times New Roman" w:cs="Times New Roman"/>
                <w:b/>
                <w:bCs/>
                <w:sz w:val="24"/>
                <w:szCs w:val="24"/>
              </w:rPr>
            </w:pPr>
            <w:r w:rsidRPr="00031133">
              <w:rPr>
                <w:rFonts w:ascii="Times New Roman" w:eastAsia="Times New Roman" w:hAnsi="Times New Roman" w:cs="Times New Roman"/>
                <w:b/>
                <w:bCs/>
                <w:sz w:val="24"/>
                <w:szCs w:val="24"/>
              </w:rPr>
              <w:t xml:space="preserve">    20,151.08 </w:t>
            </w:r>
          </w:p>
        </w:tc>
        <w:tc>
          <w:tcPr>
            <w:tcW w:w="1000" w:type="dxa"/>
            <w:tcBorders>
              <w:top w:val="nil"/>
              <w:left w:val="nil"/>
              <w:bottom w:val="single" w:sz="8" w:space="0" w:color="auto"/>
              <w:right w:val="single" w:sz="8" w:space="0" w:color="auto"/>
            </w:tcBorders>
            <w:shd w:val="clear" w:color="auto" w:fill="auto"/>
            <w:vAlign w:val="bottom"/>
            <w:hideMark/>
          </w:tcPr>
          <w:p w:rsidR="00031133" w:rsidRPr="00031133" w:rsidRDefault="00031133" w:rsidP="00031133">
            <w:pPr>
              <w:spacing w:after="0" w:line="240" w:lineRule="auto"/>
              <w:jc w:val="center"/>
              <w:rPr>
                <w:rFonts w:ascii="Times New Roman" w:eastAsia="Times New Roman" w:hAnsi="Times New Roman" w:cs="Times New Roman"/>
                <w:b/>
                <w:bCs/>
                <w:sz w:val="24"/>
                <w:szCs w:val="24"/>
              </w:rPr>
            </w:pPr>
            <w:r w:rsidRPr="00031133">
              <w:rPr>
                <w:rFonts w:ascii="Times New Roman" w:eastAsia="Times New Roman" w:hAnsi="Times New Roman" w:cs="Times New Roman"/>
                <w:b/>
                <w:bCs/>
                <w:sz w:val="24"/>
                <w:szCs w:val="24"/>
              </w:rPr>
              <w:t>100</w:t>
            </w:r>
          </w:p>
        </w:tc>
      </w:tr>
    </w:tbl>
    <w:p w:rsidR="00031133" w:rsidRDefault="00031133" w:rsidP="002B3A31">
      <w:pPr>
        <w:spacing w:after="0" w:line="360" w:lineRule="auto"/>
        <w:jc w:val="center"/>
        <w:rPr>
          <w:rFonts w:ascii="Times New Roman" w:hAnsi="Times New Roman"/>
          <w:b/>
          <w:sz w:val="24"/>
          <w:szCs w:val="24"/>
          <w:u w:val="single"/>
        </w:rPr>
      </w:pPr>
    </w:p>
    <w:p w:rsidR="00832DD4" w:rsidRPr="002A680B" w:rsidRDefault="00832DD4" w:rsidP="002B3A31">
      <w:pPr>
        <w:pStyle w:val="Heading3"/>
        <w:spacing w:before="0" w:line="360" w:lineRule="auto"/>
        <w:jc w:val="both"/>
        <w:rPr>
          <w:rFonts w:ascii="Times New Roman" w:hAnsi="Times New Roman" w:cs="Times New Roman"/>
          <w:bCs w:val="0"/>
          <w:iCs/>
          <w:color w:val="auto"/>
          <w:sz w:val="24"/>
          <w:szCs w:val="24"/>
        </w:rPr>
      </w:pPr>
      <w:bookmarkStart w:id="8" w:name="_Toc369171031"/>
      <w:r w:rsidRPr="002A680B">
        <w:rPr>
          <w:rFonts w:ascii="Times New Roman" w:hAnsi="Times New Roman" w:cs="Times New Roman"/>
          <w:bCs w:val="0"/>
          <w:iCs/>
          <w:color w:val="auto"/>
          <w:sz w:val="24"/>
          <w:szCs w:val="24"/>
        </w:rPr>
        <w:t>C.</w:t>
      </w:r>
      <w:r w:rsidRPr="002A680B">
        <w:rPr>
          <w:rFonts w:ascii="Times New Roman" w:hAnsi="Times New Roman" w:cs="Times New Roman"/>
          <w:bCs w:val="0"/>
          <w:iCs/>
          <w:color w:val="auto"/>
          <w:sz w:val="24"/>
          <w:szCs w:val="24"/>
        </w:rPr>
        <w:tab/>
        <w:t>FINANCIAL EVALUATION</w:t>
      </w:r>
      <w:bookmarkEnd w:id="8"/>
    </w:p>
    <w:p w:rsidR="00832DD4" w:rsidRPr="002A680B" w:rsidRDefault="00832DD4" w:rsidP="002B3A31">
      <w:pPr>
        <w:spacing w:after="0" w:line="360" w:lineRule="auto"/>
        <w:jc w:val="both"/>
        <w:rPr>
          <w:rFonts w:ascii="Times New Roman" w:hAnsi="Times New Roman"/>
          <w:b/>
          <w:sz w:val="16"/>
          <w:szCs w:val="16"/>
        </w:rPr>
      </w:pPr>
    </w:p>
    <w:p w:rsidR="00832DD4" w:rsidRPr="002A680B" w:rsidRDefault="00832DD4" w:rsidP="002B3A31">
      <w:pPr>
        <w:spacing w:after="0" w:line="360" w:lineRule="auto"/>
        <w:jc w:val="both"/>
        <w:rPr>
          <w:rFonts w:ascii="Times New Roman" w:hAnsi="Times New Roman"/>
          <w:b/>
          <w:sz w:val="24"/>
          <w:szCs w:val="24"/>
        </w:rPr>
      </w:pPr>
      <w:r w:rsidRPr="002A680B">
        <w:rPr>
          <w:rFonts w:ascii="Times New Roman" w:hAnsi="Times New Roman"/>
          <w:b/>
          <w:sz w:val="24"/>
          <w:szCs w:val="24"/>
        </w:rPr>
        <w:t>1.</w:t>
      </w:r>
      <w:r w:rsidRPr="002A680B">
        <w:rPr>
          <w:rFonts w:ascii="Times New Roman" w:hAnsi="Times New Roman"/>
          <w:b/>
          <w:sz w:val="24"/>
          <w:szCs w:val="24"/>
        </w:rPr>
        <w:tab/>
        <w:t>Profitability</w:t>
      </w:r>
    </w:p>
    <w:p w:rsidR="00832DD4" w:rsidRPr="002A680B" w:rsidRDefault="00832DD4" w:rsidP="002B3A31">
      <w:pPr>
        <w:spacing w:after="0" w:line="360" w:lineRule="auto"/>
        <w:jc w:val="both"/>
        <w:rPr>
          <w:rFonts w:ascii="Times New Roman" w:hAnsi="Times New Roman"/>
          <w:b/>
          <w:sz w:val="16"/>
          <w:szCs w:val="16"/>
        </w:rPr>
      </w:pPr>
    </w:p>
    <w:p w:rsidR="00832DD4" w:rsidRDefault="00832DD4" w:rsidP="002B3A31">
      <w:pPr>
        <w:spacing w:after="0" w:line="360" w:lineRule="auto"/>
        <w:jc w:val="both"/>
        <w:rPr>
          <w:rFonts w:ascii="Times New Roman" w:hAnsi="Times New Roman"/>
          <w:sz w:val="24"/>
          <w:szCs w:val="24"/>
        </w:rPr>
      </w:pPr>
      <w:r w:rsidRPr="002A680B">
        <w:rPr>
          <w:rFonts w:ascii="Times New Roman" w:hAnsi="Times New Roman"/>
          <w:sz w:val="24"/>
          <w:szCs w:val="24"/>
        </w:rPr>
        <w:t xml:space="preserve">Based on the projected profit and loss statement, the project will generate a profit </w:t>
      </w:r>
      <w:r w:rsidR="00B56C93" w:rsidRPr="002A680B">
        <w:rPr>
          <w:rFonts w:ascii="Times New Roman" w:hAnsi="Times New Roman"/>
          <w:sz w:val="24"/>
          <w:szCs w:val="24"/>
        </w:rPr>
        <w:t>throughout</w:t>
      </w:r>
      <w:r w:rsidRPr="002A680B">
        <w:rPr>
          <w:rFonts w:ascii="Times New Roman" w:hAnsi="Times New Roman"/>
          <w:sz w:val="24"/>
          <w:szCs w:val="24"/>
        </w:rPr>
        <w:t xml:space="preserve"> its operation life. Annual net profit after tax will grow from Birr </w:t>
      </w:r>
      <w:r w:rsidR="00B56C93">
        <w:rPr>
          <w:rFonts w:ascii="Times New Roman" w:hAnsi="Times New Roman"/>
          <w:sz w:val="24"/>
          <w:szCs w:val="24"/>
        </w:rPr>
        <w:t xml:space="preserve">1.10 </w:t>
      </w:r>
      <w:r w:rsidR="000109B3">
        <w:rPr>
          <w:rFonts w:ascii="Times New Roman" w:hAnsi="Times New Roman"/>
          <w:sz w:val="24"/>
          <w:szCs w:val="24"/>
        </w:rPr>
        <w:t>million</w:t>
      </w:r>
      <w:r w:rsidRPr="002A680B">
        <w:rPr>
          <w:rFonts w:ascii="Times New Roman" w:hAnsi="Times New Roman"/>
          <w:sz w:val="24"/>
          <w:szCs w:val="24"/>
        </w:rPr>
        <w:t xml:space="preserve"> to Birr </w:t>
      </w:r>
      <w:r w:rsidR="00B56C93">
        <w:rPr>
          <w:rFonts w:ascii="Times New Roman" w:hAnsi="Times New Roman"/>
          <w:sz w:val="24"/>
          <w:szCs w:val="24"/>
        </w:rPr>
        <w:t xml:space="preserve">2.72 </w:t>
      </w:r>
      <w:r w:rsidRPr="002A680B">
        <w:rPr>
          <w:rFonts w:ascii="Times New Roman" w:hAnsi="Times New Roman"/>
          <w:sz w:val="24"/>
          <w:szCs w:val="24"/>
        </w:rPr>
        <w:t xml:space="preserve">million during the life of the project. Moreover, at the end of the project life the accumulated net cash flow amounts to Birr </w:t>
      </w:r>
      <w:r w:rsidR="00B56C93">
        <w:rPr>
          <w:rFonts w:ascii="Times New Roman" w:hAnsi="Times New Roman"/>
          <w:sz w:val="24"/>
          <w:szCs w:val="24"/>
        </w:rPr>
        <w:t xml:space="preserve">27.10 </w:t>
      </w:r>
      <w:r w:rsidRPr="002A680B">
        <w:rPr>
          <w:rFonts w:ascii="Times New Roman" w:hAnsi="Times New Roman"/>
          <w:sz w:val="24"/>
          <w:szCs w:val="24"/>
        </w:rPr>
        <w:t xml:space="preserve">million. For profit and loss statement and cash flow projection see Appendix 7.A.3 and </w:t>
      </w:r>
      <w:r w:rsidR="0002242E" w:rsidRPr="002A680B">
        <w:rPr>
          <w:rFonts w:ascii="Times New Roman" w:hAnsi="Times New Roman"/>
          <w:sz w:val="24"/>
          <w:szCs w:val="24"/>
        </w:rPr>
        <w:t>7.A.4, respectively</w:t>
      </w:r>
      <w:r w:rsidRPr="002A680B">
        <w:rPr>
          <w:rFonts w:ascii="Times New Roman" w:hAnsi="Times New Roman"/>
          <w:sz w:val="24"/>
          <w:szCs w:val="24"/>
        </w:rPr>
        <w:t xml:space="preserve">. </w:t>
      </w:r>
    </w:p>
    <w:p w:rsidR="00832DD4" w:rsidRPr="002A680B" w:rsidRDefault="00832DD4" w:rsidP="002B3A31">
      <w:pPr>
        <w:spacing w:after="0" w:line="360" w:lineRule="auto"/>
        <w:jc w:val="both"/>
        <w:rPr>
          <w:rFonts w:ascii="Times New Roman" w:hAnsi="Times New Roman"/>
          <w:sz w:val="16"/>
          <w:szCs w:val="16"/>
        </w:rPr>
      </w:pPr>
    </w:p>
    <w:p w:rsidR="00832DD4" w:rsidRPr="002A680B" w:rsidRDefault="00832DD4" w:rsidP="002B3A31">
      <w:pPr>
        <w:spacing w:after="0" w:line="360" w:lineRule="auto"/>
        <w:jc w:val="both"/>
        <w:rPr>
          <w:rFonts w:ascii="Times New Roman" w:hAnsi="Times New Roman"/>
          <w:b/>
          <w:sz w:val="24"/>
          <w:szCs w:val="24"/>
        </w:rPr>
      </w:pPr>
      <w:r w:rsidRPr="002A680B">
        <w:rPr>
          <w:rFonts w:ascii="Times New Roman" w:hAnsi="Times New Roman"/>
          <w:b/>
          <w:sz w:val="24"/>
          <w:szCs w:val="24"/>
        </w:rPr>
        <w:t xml:space="preserve">2.     </w:t>
      </w:r>
      <w:r w:rsidRPr="002A680B">
        <w:rPr>
          <w:rFonts w:ascii="Times New Roman" w:hAnsi="Times New Roman"/>
          <w:b/>
          <w:bCs/>
          <w:sz w:val="24"/>
          <w:szCs w:val="24"/>
        </w:rPr>
        <w:t>Ratios</w:t>
      </w:r>
    </w:p>
    <w:p w:rsidR="00832DD4" w:rsidRPr="002A680B" w:rsidRDefault="00832DD4" w:rsidP="002B3A31">
      <w:pPr>
        <w:spacing w:after="0" w:line="360" w:lineRule="auto"/>
        <w:jc w:val="both"/>
        <w:rPr>
          <w:rFonts w:ascii="Times New Roman" w:hAnsi="Times New Roman"/>
          <w:sz w:val="16"/>
          <w:szCs w:val="16"/>
        </w:rPr>
      </w:pPr>
    </w:p>
    <w:p w:rsidR="00832DD4" w:rsidRPr="002A680B" w:rsidRDefault="00832DD4" w:rsidP="002B3A31">
      <w:pPr>
        <w:spacing w:after="0" w:line="360" w:lineRule="auto"/>
        <w:jc w:val="both"/>
        <w:rPr>
          <w:rFonts w:ascii="Times New Roman" w:hAnsi="Times New Roman"/>
          <w:sz w:val="24"/>
          <w:szCs w:val="24"/>
        </w:rPr>
      </w:pPr>
      <w:r w:rsidRPr="002A680B">
        <w:rPr>
          <w:rFonts w:ascii="Times New Roman" w:hAnsi="Times New Roman"/>
          <w:sz w:val="24"/>
          <w:szCs w:val="24"/>
        </w:rPr>
        <w:t xml:space="preserve">In financial analysis financial ratios and efficiency ratios are used as an index or yardstick for evaluating the financial position of a firm.  It is also an indicator for the strength and weakness of the firm or a project.  Using the year-end balance sheet figures and other relevant data, the most important ratios such as return on sales which is computed by dividing net income by revenue, return on assets (operating income divided by assets), return on equity (net profit divided by equity) and return on total investment (net profit plus interest divided by total investment) has been carried out over the period of the project life and all the results are found to be satisfactory. </w:t>
      </w:r>
    </w:p>
    <w:p w:rsidR="00832DD4" w:rsidRPr="002A680B" w:rsidRDefault="00832DD4" w:rsidP="002B3A31">
      <w:pPr>
        <w:spacing w:after="0" w:line="360" w:lineRule="auto"/>
        <w:jc w:val="both"/>
        <w:rPr>
          <w:rFonts w:ascii="Times New Roman" w:hAnsi="Times New Roman"/>
          <w:b/>
          <w:sz w:val="16"/>
          <w:szCs w:val="16"/>
        </w:rPr>
      </w:pPr>
    </w:p>
    <w:p w:rsidR="00832DD4" w:rsidRPr="002A680B" w:rsidRDefault="00832DD4" w:rsidP="002B3A31">
      <w:pPr>
        <w:spacing w:after="0" w:line="360" w:lineRule="auto"/>
        <w:jc w:val="both"/>
        <w:rPr>
          <w:rFonts w:ascii="Times New Roman" w:hAnsi="Times New Roman"/>
          <w:b/>
          <w:sz w:val="24"/>
          <w:szCs w:val="24"/>
          <w:u w:val="single"/>
        </w:rPr>
      </w:pPr>
      <w:r w:rsidRPr="002A680B">
        <w:rPr>
          <w:rFonts w:ascii="Times New Roman" w:hAnsi="Times New Roman"/>
          <w:b/>
          <w:sz w:val="24"/>
          <w:szCs w:val="24"/>
        </w:rPr>
        <w:t>3.</w:t>
      </w:r>
      <w:r w:rsidRPr="002A680B">
        <w:rPr>
          <w:rFonts w:ascii="Times New Roman" w:hAnsi="Times New Roman"/>
          <w:b/>
          <w:sz w:val="24"/>
          <w:szCs w:val="24"/>
        </w:rPr>
        <w:tab/>
        <w:t>Break-even Analysis</w:t>
      </w:r>
    </w:p>
    <w:p w:rsidR="00832DD4" w:rsidRPr="002A680B" w:rsidRDefault="00832DD4" w:rsidP="002B3A31">
      <w:pPr>
        <w:spacing w:after="0" w:line="360" w:lineRule="auto"/>
        <w:jc w:val="both"/>
        <w:rPr>
          <w:rFonts w:ascii="Times New Roman" w:hAnsi="Times New Roman"/>
          <w:b/>
          <w:sz w:val="16"/>
          <w:szCs w:val="24"/>
          <w:u w:val="single"/>
        </w:rPr>
      </w:pPr>
    </w:p>
    <w:p w:rsidR="00832DD4" w:rsidRPr="002A680B" w:rsidRDefault="00832DD4" w:rsidP="002B3A31">
      <w:pPr>
        <w:spacing w:after="0" w:line="360" w:lineRule="auto"/>
        <w:jc w:val="both"/>
        <w:rPr>
          <w:rFonts w:ascii="Times New Roman" w:hAnsi="Times New Roman"/>
          <w:sz w:val="24"/>
          <w:szCs w:val="24"/>
        </w:rPr>
      </w:pPr>
      <w:r w:rsidRPr="002A680B">
        <w:rPr>
          <w:rFonts w:ascii="Times New Roman" w:hAnsi="Times New Roman"/>
          <w:sz w:val="24"/>
          <w:szCs w:val="24"/>
        </w:rPr>
        <w:t>The break-even analysis establishes a relationship between operation costs and revenues.  It indicates the level at which costs and revenue are in equilibrium.  To this end, the break-even point for capacity utilization and sales value estimated by using income statement projection are computed as followed.</w:t>
      </w:r>
    </w:p>
    <w:p w:rsidR="00832DD4" w:rsidRPr="002A680B" w:rsidRDefault="00832DD4" w:rsidP="002B3A31">
      <w:pPr>
        <w:spacing w:after="0" w:line="360" w:lineRule="auto"/>
        <w:jc w:val="both"/>
        <w:rPr>
          <w:rFonts w:ascii="Times New Roman" w:hAnsi="Times New Roman"/>
          <w:sz w:val="24"/>
          <w:szCs w:val="24"/>
        </w:rPr>
      </w:pPr>
    </w:p>
    <w:p w:rsidR="00832DD4" w:rsidRPr="002A680B" w:rsidRDefault="009E7A5A" w:rsidP="002B3A31">
      <w:pPr>
        <w:spacing w:after="0" w:line="360" w:lineRule="auto"/>
        <w:jc w:val="both"/>
        <w:rPr>
          <w:rFonts w:ascii="Times New Roman" w:hAnsi="Times New Roman"/>
          <w:sz w:val="24"/>
          <w:szCs w:val="24"/>
        </w:rPr>
      </w:pPr>
      <w:r w:rsidRPr="002A680B">
        <w:rPr>
          <w:rFonts w:ascii="Times New Roman" w:hAnsi="Times New Roman"/>
          <w:sz w:val="24"/>
          <w:szCs w:val="24"/>
        </w:rPr>
        <w:t xml:space="preserve"> Break</w:t>
      </w:r>
      <w:r w:rsidR="00832DD4" w:rsidRPr="002A680B">
        <w:rPr>
          <w:rFonts w:ascii="Times New Roman" w:hAnsi="Times New Roman"/>
          <w:sz w:val="24"/>
          <w:szCs w:val="24"/>
        </w:rPr>
        <w:t xml:space="preserve"> </w:t>
      </w:r>
      <w:r w:rsidR="00271FED" w:rsidRPr="002A680B">
        <w:rPr>
          <w:rFonts w:ascii="Times New Roman" w:hAnsi="Times New Roman"/>
          <w:sz w:val="24"/>
          <w:szCs w:val="24"/>
        </w:rPr>
        <w:t>-</w:t>
      </w:r>
      <w:r w:rsidR="00832DD4" w:rsidRPr="002A680B">
        <w:rPr>
          <w:rFonts w:ascii="Times New Roman" w:hAnsi="Times New Roman"/>
          <w:sz w:val="24"/>
          <w:szCs w:val="24"/>
        </w:rPr>
        <w:t xml:space="preserve">Even Sales Value    =    </w:t>
      </w:r>
      <w:r w:rsidR="00832DD4" w:rsidRPr="002A680B">
        <w:rPr>
          <w:rFonts w:ascii="Times New Roman" w:hAnsi="Times New Roman"/>
          <w:sz w:val="24"/>
          <w:szCs w:val="24"/>
          <w:u w:val="single"/>
        </w:rPr>
        <w:t>Fixed Cost + Financial Cost</w:t>
      </w:r>
      <w:r w:rsidR="00832DD4" w:rsidRPr="002A680B">
        <w:rPr>
          <w:rFonts w:ascii="Times New Roman" w:hAnsi="Times New Roman"/>
          <w:sz w:val="24"/>
          <w:szCs w:val="24"/>
        </w:rPr>
        <w:t xml:space="preserve">     =   Birr </w:t>
      </w:r>
      <w:r w:rsidR="00C63D06" w:rsidRPr="00C63D06">
        <w:rPr>
          <w:rFonts w:ascii="Times New Roman" w:hAnsi="Times New Roman"/>
          <w:sz w:val="24"/>
          <w:szCs w:val="24"/>
        </w:rPr>
        <w:t>9</w:t>
      </w:r>
      <w:r w:rsidR="00C63D06">
        <w:rPr>
          <w:rFonts w:ascii="Times New Roman" w:hAnsi="Times New Roman"/>
          <w:sz w:val="24"/>
          <w:szCs w:val="24"/>
        </w:rPr>
        <w:t>,</w:t>
      </w:r>
      <w:r w:rsidR="00C63D06" w:rsidRPr="00C63D06">
        <w:rPr>
          <w:rFonts w:ascii="Times New Roman" w:hAnsi="Times New Roman"/>
          <w:sz w:val="24"/>
          <w:szCs w:val="24"/>
        </w:rPr>
        <w:t>607</w:t>
      </w:r>
      <w:r w:rsidR="00C63D06">
        <w:rPr>
          <w:rFonts w:ascii="Times New Roman" w:hAnsi="Times New Roman"/>
          <w:sz w:val="24"/>
          <w:szCs w:val="24"/>
        </w:rPr>
        <w:t>,</w:t>
      </w:r>
      <w:r w:rsidR="00C63D06" w:rsidRPr="00C63D06">
        <w:rPr>
          <w:rFonts w:ascii="Times New Roman" w:hAnsi="Times New Roman"/>
          <w:sz w:val="24"/>
          <w:szCs w:val="24"/>
        </w:rPr>
        <w:t>500</w:t>
      </w:r>
    </w:p>
    <w:p w:rsidR="00832DD4" w:rsidRPr="002A680B" w:rsidRDefault="00832DD4" w:rsidP="002B3A31">
      <w:pPr>
        <w:pStyle w:val="BodyText"/>
      </w:pPr>
      <w:r w:rsidRPr="002A680B">
        <w:t xml:space="preserve">                                                    </w:t>
      </w:r>
      <w:r w:rsidRPr="002A680B">
        <w:rPr>
          <w:bCs/>
        </w:rPr>
        <w:t>Variable Margin ratio (%)</w:t>
      </w:r>
      <w:r w:rsidRPr="002A680B">
        <w:tab/>
      </w:r>
      <w:r w:rsidRPr="002A680B">
        <w:tab/>
      </w:r>
    </w:p>
    <w:p w:rsidR="00832DD4" w:rsidRPr="002A680B" w:rsidRDefault="00832DD4" w:rsidP="002B3A31">
      <w:pPr>
        <w:spacing w:after="0" w:line="360" w:lineRule="auto"/>
        <w:jc w:val="both"/>
        <w:rPr>
          <w:rFonts w:ascii="Times New Roman" w:hAnsi="Times New Roman"/>
          <w:sz w:val="24"/>
          <w:szCs w:val="24"/>
        </w:rPr>
      </w:pPr>
    </w:p>
    <w:p w:rsidR="00832DD4" w:rsidRPr="002A680B" w:rsidRDefault="00832DD4" w:rsidP="002B3A31">
      <w:pPr>
        <w:spacing w:after="0" w:line="360" w:lineRule="auto"/>
        <w:jc w:val="both"/>
        <w:rPr>
          <w:rFonts w:ascii="Times New Roman" w:hAnsi="Times New Roman"/>
          <w:sz w:val="24"/>
          <w:szCs w:val="24"/>
        </w:rPr>
      </w:pPr>
      <w:r w:rsidRPr="002A680B">
        <w:rPr>
          <w:rFonts w:ascii="Times New Roman" w:hAnsi="Times New Roman"/>
          <w:sz w:val="24"/>
          <w:szCs w:val="24"/>
        </w:rPr>
        <w:t>Br</w:t>
      </w:r>
      <w:r w:rsidR="009E7A5A" w:rsidRPr="002A680B">
        <w:rPr>
          <w:rFonts w:ascii="Times New Roman" w:hAnsi="Times New Roman"/>
          <w:sz w:val="24"/>
          <w:szCs w:val="24"/>
        </w:rPr>
        <w:t>eak</w:t>
      </w:r>
      <w:r w:rsidR="00271FED" w:rsidRPr="002A680B">
        <w:rPr>
          <w:rFonts w:ascii="Times New Roman" w:hAnsi="Times New Roman"/>
          <w:sz w:val="24"/>
          <w:szCs w:val="24"/>
        </w:rPr>
        <w:t>-</w:t>
      </w:r>
      <w:r w:rsidRPr="002A680B">
        <w:rPr>
          <w:rFonts w:ascii="Times New Roman" w:hAnsi="Times New Roman"/>
          <w:sz w:val="24"/>
          <w:szCs w:val="24"/>
        </w:rPr>
        <w:t xml:space="preserve"> Even Capacity utilization    =   </w:t>
      </w:r>
      <w:r w:rsidRPr="002A680B">
        <w:rPr>
          <w:rFonts w:ascii="Times New Roman" w:hAnsi="Times New Roman"/>
          <w:sz w:val="24"/>
          <w:szCs w:val="24"/>
          <w:u w:val="single"/>
        </w:rPr>
        <w:t>Br</w:t>
      </w:r>
      <w:r w:rsidR="009E7A5A" w:rsidRPr="002A680B">
        <w:rPr>
          <w:rFonts w:ascii="Times New Roman" w:hAnsi="Times New Roman"/>
          <w:sz w:val="24"/>
          <w:szCs w:val="24"/>
          <w:u w:val="single"/>
        </w:rPr>
        <w:t>eak</w:t>
      </w:r>
      <w:r w:rsidRPr="002A680B">
        <w:rPr>
          <w:rFonts w:ascii="Times New Roman" w:hAnsi="Times New Roman"/>
          <w:sz w:val="24"/>
          <w:szCs w:val="24"/>
          <w:u w:val="single"/>
        </w:rPr>
        <w:t xml:space="preserve"> </w:t>
      </w:r>
      <w:r w:rsidR="00271FED" w:rsidRPr="002A680B">
        <w:rPr>
          <w:rFonts w:ascii="Times New Roman" w:hAnsi="Times New Roman"/>
          <w:sz w:val="24"/>
          <w:szCs w:val="24"/>
          <w:u w:val="single"/>
        </w:rPr>
        <w:t>-</w:t>
      </w:r>
      <w:r w:rsidRPr="002A680B">
        <w:rPr>
          <w:rFonts w:ascii="Times New Roman" w:hAnsi="Times New Roman"/>
          <w:sz w:val="24"/>
          <w:szCs w:val="24"/>
          <w:u w:val="single"/>
        </w:rPr>
        <w:t xml:space="preserve">even Sales </w:t>
      </w:r>
      <w:r w:rsidR="00CB22CE" w:rsidRPr="002A680B">
        <w:rPr>
          <w:rFonts w:ascii="Times New Roman" w:hAnsi="Times New Roman"/>
          <w:sz w:val="24"/>
          <w:szCs w:val="24"/>
          <w:u w:val="single"/>
        </w:rPr>
        <w:t>Value</w:t>
      </w:r>
      <w:r w:rsidR="00CB22CE">
        <w:rPr>
          <w:rFonts w:ascii="Times New Roman" w:hAnsi="Times New Roman"/>
          <w:sz w:val="24"/>
          <w:szCs w:val="24"/>
        </w:rPr>
        <w:t xml:space="preserve"> X 100 = </w:t>
      </w:r>
      <w:r w:rsidR="00C63D06" w:rsidRPr="00C63D06">
        <w:rPr>
          <w:rFonts w:ascii="Times New Roman" w:hAnsi="Times New Roman"/>
          <w:sz w:val="24"/>
          <w:szCs w:val="24"/>
        </w:rPr>
        <w:t>25.70</w:t>
      </w:r>
      <w:r w:rsidRPr="002A680B">
        <w:rPr>
          <w:rFonts w:ascii="Times New Roman" w:hAnsi="Times New Roman"/>
          <w:sz w:val="24"/>
          <w:szCs w:val="24"/>
        </w:rPr>
        <w:t>%</w:t>
      </w:r>
    </w:p>
    <w:p w:rsidR="00832DD4" w:rsidRPr="002A680B" w:rsidRDefault="00832DD4" w:rsidP="002B3A31">
      <w:pPr>
        <w:spacing w:after="0" w:line="360" w:lineRule="auto"/>
        <w:jc w:val="both"/>
        <w:rPr>
          <w:rFonts w:ascii="Times New Roman" w:hAnsi="Times New Roman"/>
          <w:sz w:val="24"/>
          <w:szCs w:val="24"/>
        </w:rPr>
      </w:pPr>
      <w:r w:rsidRPr="002A680B">
        <w:rPr>
          <w:rFonts w:ascii="Times New Roman" w:hAnsi="Times New Roman"/>
          <w:sz w:val="24"/>
          <w:szCs w:val="24"/>
        </w:rPr>
        <w:t xml:space="preserve">                                                                   Sales revenue </w:t>
      </w:r>
    </w:p>
    <w:p w:rsidR="00832DD4" w:rsidRPr="002A680B" w:rsidRDefault="00832DD4" w:rsidP="002B3A31">
      <w:pPr>
        <w:spacing w:after="0" w:line="360" w:lineRule="auto"/>
        <w:jc w:val="both"/>
        <w:rPr>
          <w:rFonts w:ascii="Times New Roman" w:hAnsi="Times New Roman"/>
          <w:b/>
          <w:sz w:val="24"/>
          <w:szCs w:val="24"/>
        </w:rPr>
      </w:pPr>
      <w:r w:rsidRPr="002A680B">
        <w:rPr>
          <w:rFonts w:ascii="Times New Roman" w:hAnsi="Times New Roman"/>
          <w:b/>
          <w:sz w:val="24"/>
          <w:szCs w:val="24"/>
        </w:rPr>
        <w:t>4.</w:t>
      </w:r>
      <w:r w:rsidRPr="002A680B">
        <w:rPr>
          <w:rFonts w:ascii="Times New Roman" w:hAnsi="Times New Roman"/>
          <w:b/>
          <w:sz w:val="24"/>
          <w:szCs w:val="24"/>
        </w:rPr>
        <w:tab/>
        <w:t>Pay</w:t>
      </w:r>
      <w:r w:rsidR="00C12AD2" w:rsidRPr="002A680B">
        <w:rPr>
          <w:rFonts w:ascii="Times New Roman" w:hAnsi="Times New Roman"/>
          <w:b/>
          <w:sz w:val="24"/>
          <w:szCs w:val="24"/>
        </w:rPr>
        <w:t>-</w:t>
      </w:r>
      <w:r w:rsidRPr="002A680B">
        <w:rPr>
          <w:rFonts w:ascii="Times New Roman" w:hAnsi="Times New Roman"/>
          <w:b/>
          <w:sz w:val="24"/>
          <w:szCs w:val="24"/>
        </w:rPr>
        <w:t>back Period</w:t>
      </w:r>
    </w:p>
    <w:p w:rsidR="00832DD4" w:rsidRPr="002A680B" w:rsidRDefault="00832DD4" w:rsidP="002B3A31">
      <w:pPr>
        <w:spacing w:after="0" w:line="360" w:lineRule="auto"/>
        <w:jc w:val="both"/>
        <w:rPr>
          <w:rFonts w:ascii="Times New Roman" w:hAnsi="Times New Roman"/>
          <w:b/>
          <w:sz w:val="18"/>
          <w:szCs w:val="24"/>
        </w:rPr>
      </w:pPr>
    </w:p>
    <w:p w:rsidR="00832DD4" w:rsidRDefault="00832DD4" w:rsidP="002B3A31">
      <w:pPr>
        <w:spacing w:after="0" w:line="360" w:lineRule="auto"/>
        <w:jc w:val="both"/>
        <w:rPr>
          <w:rFonts w:ascii="Times New Roman" w:hAnsi="Times New Roman"/>
          <w:sz w:val="24"/>
          <w:szCs w:val="24"/>
        </w:rPr>
      </w:pPr>
      <w:r w:rsidRPr="002A680B">
        <w:rPr>
          <w:rFonts w:ascii="Times New Roman" w:hAnsi="Times New Roman"/>
          <w:sz w:val="24"/>
          <w:szCs w:val="24"/>
        </w:rPr>
        <w:t>The pay</w:t>
      </w:r>
      <w:r w:rsidR="00C12AD2" w:rsidRPr="002A680B">
        <w:rPr>
          <w:rFonts w:ascii="Times New Roman" w:hAnsi="Times New Roman"/>
          <w:sz w:val="24"/>
          <w:szCs w:val="24"/>
        </w:rPr>
        <w:t>-</w:t>
      </w:r>
      <w:r w:rsidRPr="002A680B">
        <w:rPr>
          <w:rFonts w:ascii="Times New Roman" w:hAnsi="Times New Roman"/>
          <w:sz w:val="24"/>
          <w:szCs w:val="24"/>
        </w:rPr>
        <w:t>back period, also called pay – off period is defined as the period required for recovering the original investment outlay through the accumulated net cash flows earned by the project. Accordingly, based on the projected cash flow it is estimated that the project’s initial investment will be f</w:t>
      </w:r>
      <w:r w:rsidR="00CB22CE">
        <w:rPr>
          <w:rFonts w:ascii="Times New Roman" w:hAnsi="Times New Roman"/>
          <w:sz w:val="24"/>
          <w:szCs w:val="24"/>
        </w:rPr>
        <w:t>ully recovered within 4</w:t>
      </w:r>
      <w:r w:rsidRPr="002A680B">
        <w:rPr>
          <w:rFonts w:ascii="Times New Roman" w:hAnsi="Times New Roman"/>
          <w:sz w:val="24"/>
          <w:szCs w:val="24"/>
        </w:rPr>
        <w:t xml:space="preserve"> years.  </w:t>
      </w:r>
    </w:p>
    <w:p w:rsidR="002E1760" w:rsidRDefault="002E1760" w:rsidP="002B3A31">
      <w:pPr>
        <w:spacing w:after="0" w:line="360" w:lineRule="auto"/>
        <w:jc w:val="both"/>
        <w:rPr>
          <w:rFonts w:ascii="Times New Roman" w:hAnsi="Times New Roman"/>
          <w:sz w:val="24"/>
          <w:szCs w:val="24"/>
        </w:rPr>
      </w:pPr>
    </w:p>
    <w:p w:rsidR="002E1760" w:rsidRDefault="002E1760" w:rsidP="002B3A31">
      <w:pPr>
        <w:spacing w:after="0" w:line="360" w:lineRule="auto"/>
        <w:jc w:val="both"/>
        <w:rPr>
          <w:rFonts w:ascii="Times New Roman" w:hAnsi="Times New Roman"/>
          <w:sz w:val="24"/>
          <w:szCs w:val="24"/>
        </w:rPr>
      </w:pPr>
    </w:p>
    <w:p w:rsidR="00832DD4" w:rsidRPr="002A680B" w:rsidRDefault="00832DD4" w:rsidP="002B3A31">
      <w:pPr>
        <w:spacing w:after="0" w:line="360" w:lineRule="auto"/>
        <w:jc w:val="both"/>
        <w:rPr>
          <w:rFonts w:ascii="Times New Roman" w:hAnsi="Times New Roman"/>
          <w:b/>
          <w:sz w:val="24"/>
          <w:szCs w:val="24"/>
        </w:rPr>
      </w:pPr>
      <w:r w:rsidRPr="002A680B">
        <w:rPr>
          <w:rFonts w:ascii="Times New Roman" w:hAnsi="Times New Roman"/>
          <w:b/>
          <w:sz w:val="24"/>
          <w:szCs w:val="24"/>
        </w:rPr>
        <w:t>5.</w:t>
      </w:r>
      <w:r w:rsidRPr="002A680B">
        <w:rPr>
          <w:rFonts w:ascii="Times New Roman" w:hAnsi="Times New Roman"/>
          <w:b/>
          <w:sz w:val="24"/>
          <w:szCs w:val="24"/>
        </w:rPr>
        <w:tab/>
        <w:t xml:space="preserve">Internal Rate of Return </w:t>
      </w:r>
    </w:p>
    <w:p w:rsidR="00832DD4" w:rsidRPr="002A680B" w:rsidRDefault="00832DD4" w:rsidP="002B3A31">
      <w:pPr>
        <w:pStyle w:val="NormalWeb"/>
        <w:spacing w:before="0" w:beforeAutospacing="0" w:after="0" w:afterAutospacing="0" w:line="360" w:lineRule="auto"/>
        <w:jc w:val="both"/>
        <w:rPr>
          <w:sz w:val="16"/>
          <w:szCs w:val="16"/>
        </w:rPr>
      </w:pPr>
    </w:p>
    <w:p w:rsidR="00832DD4" w:rsidRPr="002A680B" w:rsidRDefault="00832DD4" w:rsidP="002B3A31">
      <w:pPr>
        <w:pStyle w:val="NormalWeb"/>
        <w:spacing w:before="0" w:beforeAutospacing="0" w:after="0" w:afterAutospacing="0" w:line="360" w:lineRule="auto"/>
        <w:jc w:val="both"/>
      </w:pPr>
      <w:r w:rsidRPr="002A680B">
        <w:t xml:space="preserve">The </w:t>
      </w:r>
      <w:r w:rsidRPr="002A680B">
        <w:rPr>
          <w:bCs/>
        </w:rPr>
        <w:t>internal rate of return</w:t>
      </w:r>
      <w:r w:rsidRPr="002A680B">
        <w:t xml:space="preserve"> (IRR) is the annualized effective compounded return rate that can be earned on the invested capital, i.e., the yield on the investment. Put another way, the internal rate of return for an investment is the discount rate that makes the net present value of the investment's income stream total to zero. It is an indicator of the </w:t>
      </w:r>
      <w:r w:rsidRPr="002A680B">
        <w:rPr>
          <w:bCs/>
        </w:rPr>
        <w:t>efficiency</w:t>
      </w:r>
      <w:r w:rsidRPr="002A680B">
        <w:t xml:space="preserve"> or quality of an investment. A project is a good investment proposition if its IRR is greater than the rate of return that could be earned by alternate investments or putting the money in a bank account. Accordingly, the IRR of this project is computed to be </w:t>
      </w:r>
      <w:r w:rsidR="001E0AC0" w:rsidRPr="001E0AC0">
        <w:t>32.11%</w:t>
      </w:r>
      <w:r w:rsidR="001E0AC0">
        <w:t xml:space="preserve"> </w:t>
      </w:r>
      <w:r w:rsidRPr="002A680B">
        <w:t xml:space="preserve">indicating the viability of the project. </w:t>
      </w:r>
    </w:p>
    <w:p w:rsidR="009A20E1" w:rsidRPr="002A680B" w:rsidRDefault="009A20E1" w:rsidP="002B3A31">
      <w:pPr>
        <w:pStyle w:val="NormalWeb"/>
        <w:spacing w:before="0" w:beforeAutospacing="0" w:after="0" w:afterAutospacing="0" w:line="360" w:lineRule="auto"/>
        <w:jc w:val="both"/>
        <w:rPr>
          <w:sz w:val="16"/>
          <w:szCs w:val="16"/>
        </w:rPr>
      </w:pPr>
    </w:p>
    <w:p w:rsidR="00832DD4" w:rsidRPr="002A680B" w:rsidRDefault="00832DD4" w:rsidP="002B3A31">
      <w:pPr>
        <w:spacing w:after="0" w:line="360" w:lineRule="auto"/>
        <w:jc w:val="both"/>
        <w:rPr>
          <w:rFonts w:ascii="Times New Roman" w:hAnsi="Times New Roman"/>
          <w:b/>
          <w:sz w:val="24"/>
          <w:szCs w:val="24"/>
        </w:rPr>
      </w:pPr>
      <w:r w:rsidRPr="002A680B">
        <w:rPr>
          <w:rFonts w:ascii="Times New Roman" w:hAnsi="Times New Roman"/>
          <w:b/>
          <w:sz w:val="24"/>
          <w:szCs w:val="24"/>
        </w:rPr>
        <w:t>6.   Net Present Value</w:t>
      </w:r>
    </w:p>
    <w:p w:rsidR="00832DD4" w:rsidRPr="002A680B" w:rsidRDefault="00832DD4" w:rsidP="002B3A31">
      <w:pPr>
        <w:pStyle w:val="NormalWeb"/>
        <w:spacing w:before="0" w:beforeAutospacing="0" w:after="0" w:afterAutospacing="0" w:line="360" w:lineRule="auto"/>
        <w:jc w:val="both"/>
        <w:rPr>
          <w:bCs/>
          <w:sz w:val="16"/>
          <w:szCs w:val="16"/>
        </w:rPr>
      </w:pPr>
    </w:p>
    <w:p w:rsidR="00832DD4" w:rsidRPr="002A680B" w:rsidRDefault="00832DD4" w:rsidP="002B3A31">
      <w:pPr>
        <w:pStyle w:val="NormalWeb"/>
        <w:spacing w:before="0" w:beforeAutospacing="0" w:after="0" w:afterAutospacing="0" w:line="360" w:lineRule="auto"/>
        <w:jc w:val="both"/>
      </w:pPr>
      <w:r w:rsidRPr="002A680B">
        <w:rPr>
          <w:bCs/>
        </w:rPr>
        <w:t>Net present value</w:t>
      </w:r>
      <w:r w:rsidRPr="002A680B">
        <w:t xml:space="preserve"> (</w:t>
      </w:r>
      <w:r w:rsidRPr="002A680B">
        <w:rPr>
          <w:bCs/>
        </w:rPr>
        <w:t>NPV</w:t>
      </w:r>
      <w:r w:rsidRPr="002A680B">
        <w:t>) is defined as the total present (discounted) value of a time series of cash flows. NPV aggregates cash flows that occur during different periods of time during the life of a project in to a common measuring unit i.e. present value.   It is a standard method for using the time value of money to appraise long-term projects.  NPV is an indicator of how much value an investment or project adds to the capital invested. In principl</w:t>
      </w:r>
      <w:r w:rsidR="00C12AD2" w:rsidRPr="002A680B">
        <w:t>e,</w:t>
      </w:r>
      <w:r w:rsidRPr="002A680B">
        <w:t xml:space="preserve"> a project is accepted if the NPV is non-negative. </w:t>
      </w:r>
    </w:p>
    <w:p w:rsidR="00832DD4" w:rsidRPr="002A680B" w:rsidRDefault="00832DD4" w:rsidP="002B3A31">
      <w:pPr>
        <w:pStyle w:val="NormalWeb"/>
        <w:spacing w:before="0" w:beforeAutospacing="0" w:after="0" w:afterAutospacing="0" w:line="360" w:lineRule="auto"/>
        <w:jc w:val="both"/>
        <w:rPr>
          <w:sz w:val="16"/>
          <w:szCs w:val="16"/>
        </w:rPr>
      </w:pPr>
    </w:p>
    <w:p w:rsidR="00832DD4" w:rsidRPr="002A680B" w:rsidRDefault="00832DD4" w:rsidP="002B3A31">
      <w:pPr>
        <w:spacing w:after="0" w:line="360" w:lineRule="auto"/>
        <w:jc w:val="both"/>
        <w:rPr>
          <w:rFonts w:ascii="Times New Roman" w:hAnsi="Times New Roman"/>
          <w:sz w:val="24"/>
          <w:szCs w:val="24"/>
        </w:rPr>
      </w:pPr>
      <w:r w:rsidRPr="002A680B">
        <w:rPr>
          <w:rFonts w:ascii="Times New Roman" w:hAnsi="Times New Roman"/>
          <w:sz w:val="24"/>
          <w:szCs w:val="24"/>
        </w:rPr>
        <w:t xml:space="preserve">Accordingly, the net present value of the project at 10% discount rate is found to be Birr </w:t>
      </w:r>
      <w:r w:rsidR="001E0AC0">
        <w:rPr>
          <w:rFonts w:ascii="Times New Roman" w:hAnsi="Times New Roman"/>
          <w:sz w:val="24"/>
          <w:szCs w:val="24"/>
        </w:rPr>
        <w:t xml:space="preserve">12.22 </w:t>
      </w:r>
      <w:r w:rsidRPr="002A680B">
        <w:rPr>
          <w:rFonts w:ascii="Times New Roman" w:hAnsi="Times New Roman"/>
          <w:sz w:val="24"/>
          <w:szCs w:val="24"/>
        </w:rPr>
        <w:t>million which is acceptable. For detail discounted cash flow see Appendix 7.A.5.</w:t>
      </w:r>
    </w:p>
    <w:p w:rsidR="00832DD4" w:rsidRPr="002A680B" w:rsidRDefault="00832DD4" w:rsidP="002B3A31">
      <w:pPr>
        <w:spacing w:after="0" w:line="360" w:lineRule="auto"/>
        <w:jc w:val="both"/>
        <w:rPr>
          <w:rFonts w:ascii="Times New Roman" w:hAnsi="Times New Roman"/>
          <w:b/>
          <w:sz w:val="16"/>
          <w:szCs w:val="16"/>
        </w:rPr>
      </w:pPr>
    </w:p>
    <w:p w:rsidR="00832DD4" w:rsidRPr="002A680B" w:rsidRDefault="00832DD4" w:rsidP="002B3A31">
      <w:pPr>
        <w:spacing w:after="0" w:line="360" w:lineRule="auto"/>
        <w:jc w:val="both"/>
        <w:rPr>
          <w:rFonts w:ascii="Times New Roman" w:hAnsi="Times New Roman"/>
          <w:b/>
          <w:sz w:val="24"/>
          <w:szCs w:val="24"/>
        </w:rPr>
      </w:pPr>
      <w:r w:rsidRPr="002A680B">
        <w:rPr>
          <w:rFonts w:ascii="Times New Roman" w:hAnsi="Times New Roman"/>
          <w:b/>
          <w:sz w:val="24"/>
          <w:szCs w:val="24"/>
        </w:rPr>
        <w:lastRenderedPageBreak/>
        <w:t>D.</w:t>
      </w:r>
      <w:r w:rsidRPr="002A680B">
        <w:rPr>
          <w:rFonts w:ascii="Times New Roman" w:hAnsi="Times New Roman"/>
          <w:b/>
          <w:sz w:val="24"/>
          <w:szCs w:val="24"/>
        </w:rPr>
        <w:tab/>
        <w:t xml:space="preserve">ECONOMIC </w:t>
      </w:r>
      <w:r w:rsidR="00824A51">
        <w:rPr>
          <w:rFonts w:ascii="Times New Roman" w:hAnsi="Times New Roman"/>
          <w:b/>
          <w:sz w:val="24"/>
          <w:szCs w:val="24"/>
        </w:rPr>
        <w:t>AND</w:t>
      </w:r>
      <w:r w:rsidR="00313ECA">
        <w:rPr>
          <w:rFonts w:ascii="Times New Roman" w:hAnsi="Times New Roman"/>
          <w:b/>
          <w:sz w:val="24"/>
          <w:szCs w:val="24"/>
        </w:rPr>
        <w:t xml:space="preserve"> SOCIAL </w:t>
      </w:r>
      <w:r w:rsidRPr="002A680B">
        <w:rPr>
          <w:rFonts w:ascii="Times New Roman" w:hAnsi="Times New Roman"/>
          <w:b/>
          <w:sz w:val="24"/>
          <w:szCs w:val="24"/>
        </w:rPr>
        <w:t>BENEFITS</w:t>
      </w:r>
    </w:p>
    <w:p w:rsidR="00832DD4" w:rsidRPr="002A680B" w:rsidRDefault="00832DD4" w:rsidP="002B3A31">
      <w:pPr>
        <w:spacing w:after="0" w:line="360" w:lineRule="auto"/>
        <w:jc w:val="both"/>
        <w:rPr>
          <w:rFonts w:ascii="Times New Roman" w:hAnsi="Times New Roman"/>
          <w:sz w:val="16"/>
          <w:szCs w:val="16"/>
        </w:rPr>
      </w:pPr>
    </w:p>
    <w:p w:rsidR="00832DD4" w:rsidRPr="002A680B" w:rsidRDefault="00832DD4" w:rsidP="002B3A31">
      <w:pPr>
        <w:spacing w:after="0" w:line="360" w:lineRule="auto"/>
        <w:jc w:val="both"/>
        <w:rPr>
          <w:rFonts w:ascii="Times New Roman" w:hAnsi="Times New Roman"/>
          <w:sz w:val="24"/>
          <w:szCs w:val="24"/>
        </w:rPr>
      </w:pPr>
      <w:r w:rsidRPr="002A680B">
        <w:rPr>
          <w:rFonts w:ascii="Times New Roman" w:hAnsi="Times New Roman"/>
          <w:sz w:val="24"/>
          <w:szCs w:val="24"/>
        </w:rPr>
        <w:t xml:space="preserve">The project can create employment for </w:t>
      </w:r>
      <w:r w:rsidR="00581C86" w:rsidRPr="002A680B">
        <w:rPr>
          <w:rFonts w:ascii="Times New Roman" w:hAnsi="Times New Roman"/>
          <w:sz w:val="24"/>
          <w:szCs w:val="24"/>
        </w:rPr>
        <w:t>29</w:t>
      </w:r>
      <w:r w:rsidRPr="002A680B">
        <w:rPr>
          <w:rFonts w:ascii="Times New Roman" w:hAnsi="Times New Roman"/>
          <w:sz w:val="24"/>
          <w:szCs w:val="24"/>
        </w:rPr>
        <w:t xml:space="preserve"> persons.  The project will generate Birr </w:t>
      </w:r>
      <w:r w:rsidR="001E0AC0">
        <w:rPr>
          <w:rFonts w:ascii="Times New Roman" w:hAnsi="Times New Roman"/>
          <w:sz w:val="24"/>
          <w:szCs w:val="24"/>
        </w:rPr>
        <w:t xml:space="preserve">7.28 </w:t>
      </w:r>
      <w:r w:rsidRPr="002A680B">
        <w:rPr>
          <w:rFonts w:ascii="Times New Roman" w:hAnsi="Times New Roman"/>
          <w:sz w:val="24"/>
          <w:szCs w:val="24"/>
        </w:rPr>
        <w:t>mi</w:t>
      </w:r>
      <w:r w:rsidR="00581C86" w:rsidRPr="002A680B">
        <w:rPr>
          <w:rFonts w:ascii="Times New Roman" w:hAnsi="Times New Roman"/>
          <w:sz w:val="24"/>
          <w:szCs w:val="24"/>
        </w:rPr>
        <w:t xml:space="preserve">llion in terms of tax revenue. </w:t>
      </w:r>
      <w:r w:rsidRPr="002A680B">
        <w:rPr>
          <w:rFonts w:ascii="Times New Roman" w:hAnsi="Times New Roman"/>
          <w:sz w:val="24"/>
          <w:szCs w:val="24"/>
        </w:rPr>
        <w:t xml:space="preserve">The project will create </w:t>
      </w:r>
      <w:r w:rsidR="00581C86" w:rsidRPr="002A680B">
        <w:rPr>
          <w:rFonts w:ascii="Times New Roman" w:hAnsi="Times New Roman"/>
          <w:sz w:val="24"/>
          <w:szCs w:val="24"/>
        </w:rPr>
        <w:t xml:space="preserve">backward linkage with the agricultural and agro processing sectors and </w:t>
      </w:r>
      <w:r w:rsidRPr="002A680B">
        <w:rPr>
          <w:rFonts w:ascii="Times New Roman" w:hAnsi="Times New Roman"/>
          <w:sz w:val="24"/>
          <w:szCs w:val="24"/>
        </w:rPr>
        <w:t xml:space="preserve">forward linkage with the </w:t>
      </w:r>
      <w:r w:rsidR="00581C86" w:rsidRPr="002A680B">
        <w:rPr>
          <w:rFonts w:ascii="Times New Roman" w:hAnsi="Times New Roman"/>
          <w:sz w:val="24"/>
          <w:szCs w:val="24"/>
        </w:rPr>
        <w:t>livestock</w:t>
      </w:r>
      <w:r w:rsidRPr="002A680B">
        <w:rPr>
          <w:rFonts w:ascii="Times New Roman" w:hAnsi="Times New Roman"/>
          <w:sz w:val="24"/>
          <w:szCs w:val="24"/>
        </w:rPr>
        <w:t xml:space="preserve"> sector and also generates income for the Government in terms of payroll tax.  </w:t>
      </w:r>
    </w:p>
    <w:p w:rsidR="00832DD4" w:rsidRPr="002A680B" w:rsidRDefault="00832DD4" w:rsidP="002B3A31">
      <w:pPr>
        <w:pStyle w:val="BodyText"/>
      </w:pPr>
    </w:p>
    <w:p w:rsidR="00832DD4" w:rsidRPr="002A680B" w:rsidRDefault="00832DD4" w:rsidP="002B3A31">
      <w:pPr>
        <w:pStyle w:val="BodyText"/>
      </w:pPr>
    </w:p>
    <w:p w:rsidR="00832DD4" w:rsidRPr="002A680B" w:rsidRDefault="00832DD4" w:rsidP="002B3A31">
      <w:pPr>
        <w:pStyle w:val="BodyText"/>
      </w:pPr>
    </w:p>
    <w:p w:rsidR="00832DD4" w:rsidRPr="002A680B" w:rsidRDefault="00832DD4" w:rsidP="002B3A31">
      <w:pPr>
        <w:pStyle w:val="BodyText"/>
      </w:pPr>
    </w:p>
    <w:p w:rsidR="00832DD4" w:rsidRPr="002A680B" w:rsidRDefault="00832DD4" w:rsidP="002B3A31">
      <w:pPr>
        <w:pStyle w:val="BodyText"/>
      </w:pPr>
    </w:p>
    <w:p w:rsidR="00C0406A" w:rsidRDefault="00C0406A" w:rsidP="002B3A31">
      <w:pPr>
        <w:spacing w:after="0" w:line="360" w:lineRule="auto"/>
        <w:jc w:val="center"/>
        <w:rPr>
          <w:rFonts w:ascii="Times New Roman" w:hAnsi="Times New Roman"/>
          <w:b/>
          <w:sz w:val="32"/>
          <w:szCs w:val="32"/>
        </w:rPr>
      </w:pPr>
    </w:p>
    <w:p w:rsidR="00C0406A" w:rsidRDefault="00C0406A" w:rsidP="002B3A31">
      <w:pPr>
        <w:spacing w:after="0" w:line="360" w:lineRule="auto"/>
        <w:jc w:val="center"/>
        <w:rPr>
          <w:rFonts w:ascii="Times New Roman" w:hAnsi="Times New Roman"/>
          <w:b/>
          <w:sz w:val="32"/>
          <w:szCs w:val="32"/>
        </w:rPr>
      </w:pPr>
    </w:p>
    <w:p w:rsidR="00C0406A" w:rsidRDefault="00C0406A" w:rsidP="002B3A31">
      <w:pPr>
        <w:spacing w:after="0" w:line="360" w:lineRule="auto"/>
        <w:jc w:val="center"/>
        <w:rPr>
          <w:rFonts w:ascii="Times New Roman" w:hAnsi="Times New Roman"/>
          <w:b/>
          <w:sz w:val="32"/>
          <w:szCs w:val="32"/>
        </w:rPr>
      </w:pPr>
    </w:p>
    <w:p w:rsidR="00C0406A" w:rsidRDefault="00C0406A" w:rsidP="002B3A31">
      <w:pPr>
        <w:spacing w:after="0" w:line="360" w:lineRule="auto"/>
        <w:jc w:val="center"/>
        <w:rPr>
          <w:rFonts w:ascii="Times New Roman" w:hAnsi="Times New Roman"/>
          <w:b/>
          <w:sz w:val="32"/>
          <w:szCs w:val="32"/>
        </w:rPr>
      </w:pPr>
    </w:p>
    <w:p w:rsidR="00F43939" w:rsidRDefault="00F43939" w:rsidP="002B3A31">
      <w:pPr>
        <w:spacing w:after="0" w:line="360" w:lineRule="auto"/>
        <w:jc w:val="center"/>
        <w:rPr>
          <w:rFonts w:ascii="Times New Roman" w:hAnsi="Times New Roman"/>
          <w:b/>
          <w:sz w:val="32"/>
          <w:szCs w:val="32"/>
        </w:rPr>
      </w:pPr>
    </w:p>
    <w:p w:rsidR="00F43939" w:rsidRDefault="00F43939" w:rsidP="002B3A31">
      <w:pPr>
        <w:spacing w:after="0" w:line="360" w:lineRule="auto"/>
        <w:jc w:val="center"/>
        <w:rPr>
          <w:rFonts w:ascii="Times New Roman" w:hAnsi="Times New Roman"/>
          <w:b/>
          <w:sz w:val="32"/>
          <w:szCs w:val="32"/>
        </w:rPr>
      </w:pPr>
    </w:p>
    <w:p w:rsidR="00F43939" w:rsidRDefault="00F43939" w:rsidP="002B3A31">
      <w:pPr>
        <w:spacing w:after="0" w:line="360" w:lineRule="auto"/>
        <w:jc w:val="center"/>
        <w:rPr>
          <w:rFonts w:ascii="Times New Roman" w:hAnsi="Times New Roman"/>
          <w:b/>
          <w:sz w:val="32"/>
          <w:szCs w:val="32"/>
        </w:rPr>
      </w:pPr>
    </w:p>
    <w:p w:rsidR="00F43939" w:rsidRDefault="00F43939" w:rsidP="002B3A31">
      <w:pPr>
        <w:spacing w:after="0" w:line="360" w:lineRule="auto"/>
        <w:jc w:val="center"/>
        <w:rPr>
          <w:rFonts w:ascii="Times New Roman" w:hAnsi="Times New Roman"/>
          <w:b/>
          <w:sz w:val="32"/>
          <w:szCs w:val="32"/>
        </w:rPr>
      </w:pPr>
    </w:p>
    <w:p w:rsidR="00832DD4" w:rsidRPr="002A680B" w:rsidRDefault="00832DD4" w:rsidP="002B3A31">
      <w:pPr>
        <w:spacing w:after="0" w:line="360" w:lineRule="auto"/>
        <w:jc w:val="center"/>
        <w:rPr>
          <w:rFonts w:ascii="Times New Roman" w:hAnsi="Times New Roman"/>
          <w:b/>
          <w:sz w:val="32"/>
          <w:szCs w:val="32"/>
        </w:rPr>
      </w:pPr>
      <w:r w:rsidRPr="002A680B">
        <w:rPr>
          <w:rFonts w:ascii="Times New Roman" w:hAnsi="Times New Roman"/>
          <w:b/>
          <w:sz w:val="32"/>
          <w:szCs w:val="32"/>
        </w:rPr>
        <w:t>Appendix 7.A</w:t>
      </w:r>
    </w:p>
    <w:p w:rsidR="00832DD4" w:rsidRPr="002A680B" w:rsidRDefault="00832DD4" w:rsidP="0013664C">
      <w:pPr>
        <w:pStyle w:val="Heading1"/>
        <w:jc w:val="center"/>
      </w:pPr>
      <w:bookmarkStart w:id="9" w:name="_Toc369171032"/>
      <w:r w:rsidRPr="002A680B">
        <w:t>FINANCIAL ANALYSES SUPPORTING TABLES</w:t>
      </w:r>
      <w:bookmarkEnd w:id="9"/>
    </w:p>
    <w:p w:rsidR="00832DD4" w:rsidRPr="002A680B" w:rsidRDefault="00832DD4" w:rsidP="002B3A31">
      <w:pPr>
        <w:pStyle w:val="BodyText"/>
      </w:pPr>
    </w:p>
    <w:p w:rsidR="00832DD4" w:rsidRPr="002A680B" w:rsidRDefault="00832DD4" w:rsidP="00A10804">
      <w:pPr>
        <w:spacing w:after="0" w:line="360" w:lineRule="auto"/>
        <w:jc w:val="both"/>
        <w:rPr>
          <w:rFonts w:ascii="Times New Roman" w:hAnsi="Times New Roman" w:cs="Times New Roman"/>
          <w:sz w:val="24"/>
        </w:rPr>
      </w:pPr>
    </w:p>
    <w:p w:rsidR="00832DD4" w:rsidRPr="002A680B" w:rsidRDefault="00832DD4" w:rsidP="00A10804">
      <w:pPr>
        <w:spacing w:after="0" w:line="360" w:lineRule="auto"/>
        <w:jc w:val="both"/>
        <w:rPr>
          <w:rFonts w:ascii="Times New Roman" w:hAnsi="Times New Roman" w:cs="Times New Roman"/>
          <w:sz w:val="24"/>
        </w:rPr>
      </w:pPr>
    </w:p>
    <w:p w:rsidR="00757E08" w:rsidRPr="002A680B" w:rsidRDefault="00757E08" w:rsidP="00A10804">
      <w:pPr>
        <w:spacing w:after="0" w:line="360" w:lineRule="auto"/>
        <w:jc w:val="both"/>
        <w:rPr>
          <w:rFonts w:ascii="Times New Roman" w:hAnsi="Times New Roman" w:cs="Times New Roman"/>
          <w:i/>
          <w:iCs/>
          <w:sz w:val="24"/>
          <w:szCs w:val="24"/>
        </w:rPr>
      </w:pPr>
    </w:p>
    <w:p w:rsidR="00F23448" w:rsidRPr="002A680B" w:rsidRDefault="00F23448" w:rsidP="00A10804">
      <w:pPr>
        <w:pStyle w:val="ListParagraph"/>
        <w:spacing w:after="0"/>
        <w:ind w:left="1440"/>
        <w:jc w:val="both"/>
        <w:rPr>
          <w:rFonts w:ascii="Times New Roman" w:hAnsi="Times New Roman" w:cs="Times New Roman"/>
          <w:sz w:val="24"/>
          <w:szCs w:val="24"/>
        </w:rPr>
      </w:pPr>
    </w:p>
    <w:p w:rsidR="00581C86" w:rsidRPr="002A680B" w:rsidRDefault="00581C86" w:rsidP="00A10804">
      <w:pPr>
        <w:pStyle w:val="ListParagraph"/>
        <w:spacing w:after="0"/>
        <w:ind w:left="1440"/>
        <w:jc w:val="both"/>
        <w:rPr>
          <w:rFonts w:ascii="Times New Roman" w:hAnsi="Times New Roman" w:cs="Times New Roman"/>
          <w:sz w:val="24"/>
          <w:szCs w:val="24"/>
        </w:rPr>
      </w:pPr>
    </w:p>
    <w:p w:rsidR="00581C86" w:rsidRPr="002A680B" w:rsidRDefault="00581C86" w:rsidP="00A10804">
      <w:pPr>
        <w:pStyle w:val="ListParagraph"/>
        <w:spacing w:after="0"/>
        <w:ind w:left="1440"/>
        <w:jc w:val="both"/>
        <w:rPr>
          <w:rFonts w:ascii="Times New Roman" w:hAnsi="Times New Roman" w:cs="Times New Roman"/>
          <w:sz w:val="24"/>
          <w:szCs w:val="24"/>
        </w:rPr>
      </w:pPr>
    </w:p>
    <w:p w:rsidR="00581C86" w:rsidRPr="002A680B" w:rsidRDefault="00581C86" w:rsidP="00A10804">
      <w:pPr>
        <w:pStyle w:val="ListParagraph"/>
        <w:spacing w:after="0"/>
        <w:ind w:left="1440"/>
        <w:jc w:val="both"/>
        <w:rPr>
          <w:rFonts w:ascii="Times New Roman" w:hAnsi="Times New Roman" w:cs="Times New Roman"/>
          <w:sz w:val="24"/>
          <w:szCs w:val="24"/>
        </w:rPr>
      </w:pPr>
    </w:p>
    <w:p w:rsidR="00581C86" w:rsidRPr="002A680B" w:rsidRDefault="00581C86" w:rsidP="00A10804">
      <w:pPr>
        <w:pStyle w:val="ListParagraph"/>
        <w:spacing w:after="0"/>
        <w:ind w:left="1440"/>
        <w:jc w:val="both"/>
        <w:rPr>
          <w:rFonts w:ascii="Times New Roman" w:hAnsi="Times New Roman" w:cs="Times New Roman"/>
          <w:sz w:val="24"/>
          <w:szCs w:val="24"/>
        </w:rPr>
      </w:pPr>
    </w:p>
    <w:p w:rsidR="00581C86" w:rsidRPr="002A680B" w:rsidRDefault="00581C86" w:rsidP="00A10804">
      <w:pPr>
        <w:pStyle w:val="ListParagraph"/>
        <w:spacing w:after="0"/>
        <w:ind w:left="1440"/>
        <w:jc w:val="both"/>
        <w:rPr>
          <w:rFonts w:ascii="Times New Roman" w:hAnsi="Times New Roman" w:cs="Times New Roman"/>
          <w:sz w:val="24"/>
          <w:szCs w:val="24"/>
        </w:rPr>
      </w:pPr>
    </w:p>
    <w:p w:rsidR="00581C86" w:rsidRPr="002A680B" w:rsidRDefault="00581C86" w:rsidP="00A10804">
      <w:pPr>
        <w:pStyle w:val="ListParagraph"/>
        <w:spacing w:after="0"/>
        <w:ind w:left="1440"/>
        <w:jc w:val="both"/>
        <w:rPr>
          <w:rFonts w:ascii="Times New Roman" w:hAnsi="Times New Roman" w:cs="Times New Roman"/>
          <w:sz w:val="24"/>
          <w:szCs w:val="24"/>
        </w:rPr>
      </w:pPr>
    </w:p>
    <w:p w:rsidR="00C0406A" w:rsidRDefault="00C0406A" w:rsidP="00A10804">
      <w:pPr>
        <w:pStyle w:val="ListParagraph"/>
        <w:spacing w:after="0"/>
        <w:ind w:left="1440"/>
        <w:jc w:val="both"/>
        <w:rPr>
          <w:rFonts w:ascii="Times New Roman" w:hAnsi="Times New Roman" w:cs="Times New Roman"/>
          <w:sz w:val="24"/>
          <w:szCs w:val="24"/>
        </w:rPr>
        <w:sectPr w:rsidR="00C0406A" w:rsidSect="00C12AD2">
          <w:type w:val="continuous"/>
          <w:pgSz w:w="12240" w:h="15840"/>
          <w:pgMar w:top="1440" w:right="1440" w:bottom="1440" w:left="1350" w:header="720" w:footer="720" w:gutter="0"/>
          <w:pgNumType w:start="0"/>
          <w:cols w:space="720"/>
          <w:docGrid w:linePitch="360"/>
        </w:sectPr>
      </w:pPr>
    </w:p>
    <w:p w:rsidR="00581C86" w:rsidRPr="002A680B" w:rsidRDefault="00581C86" w:rsidP="00A10804">
      <w:pPr>
        <w:pStyle w:val="ListParagraph"/>
        <w:spacing w:after="0"/>
        <w:ind w:left="1440"/>
        <w:jc w:val="both"/>
        <w:rPr>
          <w:rFonts w:ascii="Times New Roman" w:hAnsi="Times New Roman" w:cs="Times New Roman"/>
          <w:sz w:val="24"/>
          <w:szCs w:val="24"/>
        </w:rPr>
      </w:pPr>
    </w:p>
    <w:p w:rsidR="00581C86" w:rsidRPr="002A680B" w:rsidRDefault="00581C86" w:rsidP="00A10804">
      <w:pPr>
        <w:pStyle w:val="ListParagraph"/>
        <w:spacing w:after="0"/>
        <w:ind w:left="1440"/>
        <w:jc w:val="both"/>
        <w:rPr>
          <w:rFonts w:ascii="Times New Roman" w:hAnsi="Times New Roman" w:cs="Times New Roman"/>
          <w:sz w:val="24"/>
          <w:szCs w:val="24"/>
        </w:rPr>
      </w:pPr>
    </w:p>
    <w:tbl>
      <w:tblPr>
        <w:tblW w:w="14140" w:type="dxa"/>
        <w:tblInd w:w="93" w:type="dxa"/>
        <w:tblLook w:val="04A0"/>
      </w:tblPr>
      <w:tblGrid>
        <w:gridCol w:w="2870"/>
        <w:gridCol w:w="1127"/>
        <w:gridCol w:w="1127"/>
        <w:gridCol w:w="1127"/>
        <w:gridCol w:w="1127"/>
        <w:gridCol w:w="1127"/>
        <w:gridCol w:w="1127"/>
        <w:gridCol w:w="1127"/>
        <w:gridCol w:w="1127"/>
        <w:gridCol w:w="1127"/>
        <w:gridCol w:w="1127"/>
      </w:tblGrid>
      <w:tr w:rsidR="00C0406A" w:rsidRPr="00C0406A" w:rsidTr="00C0406A">
        <w:trPr>
          <w:trHeight w:val="315"/>
        </w:trPr>
        <w:tc>
          <w:tcPr>
            <w:tcW w:w="14140" w:type="dxa"/>
            <w:gridSpan w:val="11"/>
            <w:tcBorders>
              <w:top w:val="nil"/>
              <w:left w:val="nil"/>
              <w:bottom w:val="nil"/>
              <w:right w:val="nil"/>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u w:val="single"/>
              </w:rPr>
            </w:pPr>
            <w:r w:rsidRPr="00C0406A">
              <w:rPr>
                <w:rFonts w:ascii="Times New Roman" w:eastAsia="Times New Roman" w:hAnsi="Times New Roman" w:cs="Times New Roman"/>
                <w:b/>
                <w:bCs/>
                <w:color w:val="000000"/>
                <w:sz w:val="24"/>
                <w:szCs w:val="24"/>
                <w:u w:val="single"/>
              </w:rPr>
              <w:t>Appendix 7.A.1</w:t>
            </w:r>
          </w:p>
        </w:tc>
      </w:tr>
      <w:tr w:rsidR="00C0406A" w:rsidRPr="00C0406A" w:rsidTr="00C0406A">
        <w:trPr>
          <w:trHeight w:val="315"/>
        </w:trPr>
        <w:tc>
          <w:tcPr>
            <w:tcW w:w="14140" w:type="dxa"/>
            <w:gridSpan w:val="11"/>
            <w:tcBorders>
              <w:top w:val="nil"/>
              <w:left w:val="nil"/>
              <w:bottom w:val="nil"/>
              <w:right w:val="nil"/>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u w:val="single"/>
              </w:rPr>
            </w:pPr>
            <w:r w:rsidRPr="00C0406A">
              <w:rPr>
                <w:rFonts w:ascii="Times New Roman" w:eastAsia="Times New Roman" w:hAnsi="Times New Roman" w:cs="Times New Roman"/>
                <w:b/>
                <w:bCs/>
                <w:color w:val="000000"/>
                <w:sz w:val="24"/>
                <w:szCs w:val="24"/>
                <w:u w:val="single"/>
              </w:rPr>
              <w:t>NET WORKING CAPITAL ( in 000 Birr)</w:t>
            </w:r>
          </w:p>
        </w:tc>
      </w:tr>
      <w:tr w:rsidR="00C0406A" w:rsidRPr="00C0406A" w:rsidTr="00C0406A">
        <w:trPr>
          <w:trHeight w:val="315"/>
        </w:trPr>
        <w:tc>
          <w:tcPr>
            <w:tcW w:w="2870"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sz w:val="20"/>
                <w:szCs w:val="20"/>
              </w:rPr>
            </w:pPr>
          </w:p>
        </w:tc>
        <w:tc>
          <w:tcPr>
            <w:tcW w:w="1127"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sz w:val="20"/>
                <w:szCs w:val="20"/>
              </w:rPr>
            </w:pPr>
          </w:p>
        </w:tc>
        <w:tc>
          <w:tcPr>
            <w:tcW w:w="1127"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sz w:val="20"/>
                <w:szCs w:val="20"/>
              </w:rPr>
            </w:pPr>
          </w:p>
        </w:tc>
        <w:tc>
          <w:tcPr>
            <w:tcW w:w="1127"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sz w:val="20"/>
                <w:szCs w:val="20"/>
              </w:rPr>
            </w:pPr>
          </w:p>
        </w:tc>
        <w:tc>
          <w:tcPr>
            <w:tcW w:w="1127"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sz w:val="20"/>
                <w:szCs w:val="20"/>
              </w:rPr>
            </w:pPr>
          </w:p>
        </w:tc>
        <w:tc>
          <w:tcPr>
            <w:tcW w:w="1127"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sz w:val="20"/>
                <w:szCs w:val="20"/>
              </w:rPr>
            </w:pPr>
          </w:p>
        </w:tc>
        <w:tc>
          <w:tcPr>
            <w:tcW w:w="1127"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sz w:val="20"/>
                <w:szCs w:val="20"/>
              </w:rPr>
            </w:pPr>
          </w:p>
        </w:tc>
        <w:tc>
          <w:tcPr>
            <w:tcW w:w="1127"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sz w:val="20"/>
                <w:szCs w:val="20"/>
              </w:rPr>
            </w:pPr>
          </w:p>
        </w:tc>
        <w:tc>
          <w:tcPr>
            <w:tcW w:w="1127"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sz w:val="20"/>
                <w:szCs w:val="20"/>
              </w:rPr>
            </w:pPr>
          </w:p>
        </w:tc>
        <w:tc>
          <w:tcPr>
            <w:tcW w:w="1127"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sz w:val="20"/>
                <w:szCs w:val="20"/>
              </w:rPr>
            </w:pPr>
          </w:p>
        </w:tc>
        <w:tc>
          <w:tcPr>
            <w:tcW w:w="1127"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sz w:val="20"/>
                <w:szCs w:val="20"/>
              </w:rPr>
            </w:pPr>
          </w:p>
        </w:tc>
      </w:tr>
      <w:tr w:rsidR="00C0406A" w:rsidRPr="00C0406A" w:rsidTr="00C0406A">
        <w:trPr>
          <w:trHeight w:val="600"/>
        </w:trPr>
        <w:tc>
          <w:tcPr>
            <w:tcW w:w="28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Items</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Year 2</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Year 3</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Year 4</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Year 5</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Year 6</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Year 7</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Year 8</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Year 9</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Year 10</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Year 11</w:t>
            </w:r>
          </w:p>
        </w:tc>
      </w:tr>
      <w:tr w:rsidR="00C0406A" w:rsidRPr="00C0406A" w:rsidTr="00C0406A">
        <w:trPr>
          <w:trHeight w:val="600"/>
        </w:trPr>
        <w:tc>
          <w:tcPr>
            <w:tcW w:w="2870" w:type="dxa"/>
            <w:tcBorders>
              <w:top w:val="nil"/>
              <w:left w:val="single" w:sz="8" w:space="0" w:color="auto"/>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Total inventory</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3,288.78</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3,699.88</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4,110.98</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4,110.98</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4,110.98</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4,110.98</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4,110.98</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4,110.98</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4,110.98</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4,110.98</w:t>
            </w:r>
          </w:p>
        </w:tc>
      </w:tr>
      <w:tr w:rsidR="00C0406A" w:rsidRPr="00C0406A" w:rsidTr="00C0406A">
        <w:trPr>
          <w:trHeight w:val="600"/>
        </w:trPr>
        <w:tc>
          <w:tcPr>
            <w:tcW w:w="2870" w:type="dxa"/>
            <w:tcBorders>
              <w:top w:val="nil"/>
              <w:left w:val="single" w:sz="8" w:space="0" w:color="auto"/>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Accounts receivable</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1,267.50</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1,420.73</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1,573.96</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1,573.96</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1,574.60</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1,574.60</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1,574.60</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1,574.60</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1,574.60</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1,574.60</w:t>
            </w:r>
          </w:p>
        </w:tc>
      </w:tr>
      <w:tr w:rsidR="00C0406A" w:rsidRPr="00C0406A" w:rsidTr="00C0406A">
        <w:trPr>
          <w:trHeight w:val="600"/>
        </w:trPr>
        <w:tc>
          <w:tcPr>
            <w:tcW w:w="2870" w:type="dxa"/>
            <w:tcBorders>
              <w:top w:val="nil"/>
              <w:left w:val="single" w:sz="8" w:space="0" w:color="auto"/>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Cash-in-hand</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12.83</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14.44</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16.04</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16.04</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16.15</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16.15</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16.15</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16.15</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16.15</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16.15</w:t>
            </w:r>
          </w:p>
        </w:tc>
      </w:tr>
      <w:tr w:rsidR="00C0406A" w:rsidRPr="00C0406A" w:rsidTr="00C0406A">
        <w:trPr>
          <w:trHeight w:val="600"/>
        </w:trPr>
        <w:tc>
          <w:tcPr>
            <w:tcW w:w="2870" w:type="dxa"/>
            <w:tcBorders>
              <w:top w:val="nil"/>
              <w:left w:val="single" w:sz="8" w:space="0" w:color="auto"/>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CURRENT ASSETS</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4,569.12</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5,135.05</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5,700.98</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5,700.98</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5,701.73</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5,701.73</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5,701.73</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5,701.73</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5,701.73</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5,701.73</w:t>
            </w:r>
          </w:p>
        </w:tc>
      </w:tr>
      <w:tr w:rsidR="00C0406A" w:rsidRPr="00C0406A" w:rsidTr="00C0406A">
        <w:trPr>
          <w:trHeight w:val="600"/>
        </w:trPr>
        <w:tc>
          <w:tcPr>
            <w:tcW w:w="2870" w:type="dxa"/>
            <w:tcBorders>
              <w:top w:val="nil"/>
              <w:left w:val="single" w:sz="8" w:space="0" w:color="auto"/>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Accounts payable</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37.56</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42.26</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46.95</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46.95</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46.95</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46.95</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46.95</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46.95</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46.95</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46.95</w:t>
            </w:r>
          </w:p>
        </w:tc>
      </w:tr>
      <w:tr w:rsidR="00C0406A" w:rsidRPr="00C0406A" w:rsidTr="00C0406A">
        <w:trPr>
          <w:trHeight w:val="750"/>
        </w:trPr>
        <w:tc>
          <w:tcPr>
            <w:tcW w:w="2870" w:type="dxa"/>
            <w:tcBorders>
              <w:top w:val="nil"/>
              <w:left w:val="single" w:sz="8" w:space="0" w:color="auto"/>
              <w:bottom w:val="single" w:sz="8" w:space="0" w:color="auto"/>
              <w:right w:val="single" w:sz="8" w:space="0" w:color="auto"/>
            </w:tcBorders>
            <w:shd w:val="clear" w:color="auto" w:fill="auto"/>
            <w:vAlign w:val="bottom"/>
            <w:hideMark/>
          </w:tcPr>
          <w:p w:rsidR="00C0406A" w:rsidRPr="00C0406A" w:rsidRDefault="00C0406A" w:rsidP="00C0406A">
            <w:pPr>
              <w:spacing w:after="0" w:line="240" w:lineRule="auto"/>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CURRENT LIABILITIES</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37.56</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42.26</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46.95</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46.95</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46.95</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46.95</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46.95</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46.95</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46.95</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46.95</w:t>
            </w:r>
          </w:p>
        </w:tc>
      </w:tr>
      <w:tr w:rsidR="00C0406A" w:rsidRPr="00C0406A" w:rsidTr="00C0406A">
        <w:trPr>
          <w:trHeight w:val="735"/>
        </w:trPr>
        <w:tc>
          <w:tcPr>
            <w:tcW w:w="2870" w:type="dxa"/>
            <w:tcBorders>
              <w:top w:val="nil"/>
              <w:left w:val="single" w:sz="8" w:space="0" w:color="auto"/>
              <w:bottom w:val="single" w:sz="8" w:space="0" w:color="auto"/>
              <w:right w:val="single" w:sz="8" w:space="0" w:color="auto"/>
            </w:tcBorders>
            <w:shd w:val="clear" w:color="auto" w:fill="auto"/>
            <w:vAlign w:val="bottom"/>
            <w:hideMark/>
          </w:tcPr>
          <w:p w:rsidR="00C0406A" w:rsidRPr="00C0406A" w:rsidRDefault="00C0406A" w:rsidP="00C0406A">
            <w:pPr>
              <w:spacing w:after="0" w:line="240" w:lineRule="auto"/>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 xml:space="preserve">TOTAL WORKING CAPITAL </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4,531.55</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5,092.79</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5,654.02</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5,654.02</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5,654.77</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5,654.77</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5,654.77</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5,654.77</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5,654.77</w:t>
            </w:r>
          </w:p>
        </w:tc>
        <w:tc>
          <w:tcPr>
            <w:tcW w:w="1127" w:type="dxa"/>
            <w:tcBorders>
              <w:top w:val="nil"/>
              <w:left w:val="nil"/>
              <w:bottom w:val="single" w:sz="8" w:space="0" w:color="auto"/>
              <w:right w:val="single" w:sz="8"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5,654.77</w:t>
            </w:r>
          </w:p>
        </w:tc>
      </w:tr>
    </w:tbl>
    <w:p w:rsidR="00581C86" w:rsidRPr="002A680B" w:rsidRDefault="00581C86" w:rsidP="00A10804">
      <w:pPr>
        <w:pStyle w:val="ListParagraph"/>
        <w:spacing w:after="0"/>
        <w:ind w:left="1440"/>
        <w:jc w:val="both"/>
        <w:rPr>
          <w:rFonts w:ascii="Times New Roman" w:hAnsi="Times New Roman" w:cs="Times New Roman"/>
          <w:sz w:val="24"/>
          <w:szCs w:val="24"/>
        </w:rPr>
      </w:pPr>
    </w:p>
    <w:p w:rsidR="00581C86" w:rsidRPr="002A680B" w:rsidRDefault="00581C86" w:rsidP="00A10804">
      <w:pPr>
        <w:pStyle w:val="ListParagraph"/>
        <w:spacing w:after="0"/>
        <w:ind w:left="1440"/>
        <w:jc w:val="both"/>
        <w:rPr>
          <w:rFonts w:ascii="Times New Roman" w:hAnsi="Times New Roman" w:cs="Times New Roman"/>
          <w:sz w:val="24"/>
          <w:szCs w:val="24"/>
        </w:rPr>
      </w:pPr>
    </w:p>
    <w:p w:rsidR="00581C86" w:rsidRPr="002A680B" w:rsidRDefault="00581C86" w:rsidP="00A10804">
      <w:pPr>
        <w:pStyle w:val="ListParagraph"/>
        <w:spacing w:after="0"/>
        <w:ind w:left="1440"/>
        <w:jc w:val="both"/>
        <w:rPr>
          <w:rFonts w:ascii="Times New Roman" w:hAnsi="Times New Roman" w:cs="Times New Roman"/>
          <w:sz w:val="24"/>
          <w:szCs w:val="24"/>
        </w:rPr>
      </w:pPr>
    </w:p>
    <w:p w:rsidR="00581C86" w:rsidRPr="002A680B" w:rsidRDefault="00581C86" w:rsidP="00A10804">
      <w:pPr>
        <w:pStyle w:val="ListParagraph"/>
        <w:spacing w:after="0"/>
        <w:ind w:left="1440"/>
        <w:jc w:val="both"/>
        <w:rPr>
          <w:rFonts w:ascii="Times New Roman" w:hAnsi="Times New Roman" w:cs="Times New Roman"/>
          <w:sz w:val="24"/>
          <w:szCs w:val="24"/>
        </w:rPr>
      </w:pPr>
    </w:p>
    <w:p w:rsidR="00581C86" w:rsidRPr="002A680B" w:rsidRDefault="00581C86" w:rsidP="00A10804">
      <w:pPr>
        <w:pStyle w:val="ListParagraph"/>
        <w:spacing w:after="0"/>
        <w:ind w:left="1440"/>
        <w:jc w:val="both"/>
        <w:rPr>
          <w:rFonts w:ascii="Times New Roman" w:hAnsi="Times New Roman" w:cs="Times New Roman"/>
          <w:sz w:val="24"/>
          <w:szCs w:val="24"/>
        </w:rPr>
      </w:pPr>
    </w:p>
    <w:p w:rsidR="00581C86" w:rsidRPr="002A680B" w:rsidRDefault="00581C86" w:rsidP="00581C86">
      <w:pPr>
        <w:spacing w:after="0" w:line="240" w:lineRule="auto"/>
        <w:jc w:val="center"/>
        <w:rPr>
          <w:rFonts w:ascii="Times New Roman" w:eastAsia="Times New Roman" w:hAnsi="Times New Roman" w:cs="Times New Roman"/>
          <w:b/>
          <w:bCs/>
          <w:color w:val="000000"/>
          <w:sz w:val="24"/>
          <w:szCs w:val="24"/>
          <w:u w:val="single"/>
        </w:rPr>
        <w:sectPr w:rsidR="00581C86" w:rsidRPr="002A680B" w:rsidSect="004E29E2">
          <w:pgSz w:w="15840" w:h="12240" w:orient="landscape"/>
          <w:pgMar w:top="1350" w:right="1440" w:bottom="1440" w:left="1440" w:header="720" w:footer="720" w:gutter="0"/>
          <w:pgNumType w:start="21"/>
          <w:cols w:space="720"/>
          <w:docGrid w:linePitch="360"/>
        </w:sectPr>
      </w:pPr>
    </w:p>
    <w:tbl>
      <w:tblPr>
        <w:tblW w:w="13060" w:type="dxa"/>
        <w:tblInd w:w="93" w:type="dxa"/>
        <w:tblLook w:val="04A0"/>
      </w:tblPr>
      <w:tblGrid>
        <w:gridCol w:w="3251"/>
        <w:gridCol w:w="950"/>
        <w:gridCol w:w="949"/>
        <w:gridCol w:w="949"/>
        <w:gridCol w:w="949"/>
        <w:gridCol w:w="949"/>
        <w:gridCol w:w="949"/>
        <w:gridCol w:w="949"/>
        <w:gridCol w:w="949"/>
        <w:gridCol w:w="1108"/>
        <w:gridCol w:w="1108"/>
      </w:tblGrid>
      <w:tr w:rsidR="00C0406A" w:rsidRPr="00C0406A" w:rsidTr="00C0406A">
        <w:trPr>
          <w:trHeight w:val="315"/>
        </w:trPr>
        <w:tc>
          <w:tcPr>
            <w:tcW w:w="13060" w:type="dxa"/>
            <w:gridSpan w:val="11"/>
            <w:tcBorders>
              <w:top w:val="nil"/>
              <w:left w:val="nil"/>
              <w:bottom w:val="nil"/>
              <w:right w:val="nil"/>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u w:val="single"/>
              </w:rPr>
            </w:pPr>
            <w:r w:rsidRPr="00C0406A">
              <w:rPr>
                <w:rFonts w:ascii="Times New Roman" w:eastAsia="Times New Roman" w:hAnsi="Times New Roman" w:cs="Times New Roman"/>
                <w:b/>
                <w:bCs/>
                <w:color w:val="000000"/>
                <w:sz w:val="24"/>
                <w:szCs w:val="24"/>
                <w:u w:val="single"/>
              </w:rPr>
              <w:lastRenderedPageBreak/>
              <w:t>Appendix 7.A.2</w:t>
            </w:r>
          </w:p>
        </w:tc>
      </w:tr>
      <w:tr w:rsidR="00C0406A" w:rsidRPr="00C0406A" w:rsidTr="00C0406A">
        <w:trPr>
          <w:trHeight w:val="315"/>
        </w:trPr>
        <w:tc>
          <w:tcPr>
            <w:tcW w:w="13060" w:type="dxa"/>
            <w:gridSpan w:val="11"/>
            <w:tcBorders>
              <w:top w:val="nil"/>
              <w:left w:val="nil"/>
              <w:bottom w:val="nil"/>
              <w:right w:val="nil"/>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u w:val="single"/>
              </w:rPr>
            </w:pPr>
            <w:r w:rsidRPr="00C0406A">
              <w:rPr>
                <w:rFonts w:ascii="Times New Roman" w:eastAsia="Times New Roman" w:hAnsi="Times New Roman" w:cs="Times New Roman"/>
                <w:b/>
                <w:bCs/>
                <w:color w:val="000000"/>
                <w:sz w:val="24"/>
                <w:szCs w:val="24"/>
                <w:u w:val="single"/>
              </w:rPr>
              <w:t>PRODUCTION COST ( in 000 Birr)</w:t>
            </w:r>
          </w:p>
        </w:tc>
      </w:tr>
      <w:tr w:rsidR="00C0406A" w:rsidRPr="00C0406A" w:rsidTr="00C0406A">
        <w:trPr>
          <w:trHeight w:val="315"/>
        </w:trPr>
        <w:tc>
          <w:tcPr>
            <w:tcW w:w="3251"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u w:val="single"/>
              </w:rPr>
            </w:pPr>
          </w:p>
        </w:tc>
        <w:tc>
          <w:tcPr>
            <w:tcW w:w="950"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u w:val="single"/>
              </w:rPr>
            </w:pPr>
          </w:p>
        </w:tc>
        <w:tc>
          <w:tcPr>
            <w:tcW w:w="949"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u w:val="single"/>
              </w:rPr>
            </w:pPr>
          </w:p>
        </w:tc>
        <w:tc>
          <w:tcPr>
            <w:tcW w:w="949"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u w:val="single"/>
              </w:rPr>
            </w:pPr>
          </w:p>
        </w:tc>
        <w:tc>
          <w:tcPr>
            <w:tcW w:w="949"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u w:val="single"/>
              </w:rPr>
            </w:pPr>
          </w:p>
        </w:tc>
        <w:tc>
          <w:tcPr>
            <w:tcW w:w="949"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u w:val="single"/>
              </w:rPr>
            </w:pPr>
          </w:p>
        </w:tc>
        <w:tc>
          <w:tcPr>
            <w:tcW w:w="949"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u w:val="single"/>
              </w:rPr>
            </w:pPr>
          </w:p>
        </w:tc>
        <w:tc>
          <w:tcPr>
            <w:tcW w:w="949"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u w:val="single"/>
              </w:rPr>
            </w:pPr>
          </w:p>
        </w:tc>
        <w:tc>
          <w:tcPr>
            <w:tcW w:w="949"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u w:val="single"/>
              </w:rPr>
            </w:pPr>
          </w:p>
        </w:tc>
        <w:tc>
          <w:tcPr>
            <w:tcW w:w="1108"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u w:val="single"/>
              </w:rPr>
            </w:pPr>
          </w:p>
        </w:tc>
        <w:tc>
          <w:tcPr>
            <w:tcW w:w="1108"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u w:val="single"/>
              </w:rPr>
            </w:pPr>
          </w:p>
        </w:tc>
      </w:tr>
      <w:tr w:rsidR="00C0406A" w:rsidRPr="00C0406A" w:rsidTr="00C0406A">
        <w:trPr>
          <w:trHeight w:val="499"/>
        </w:trPr>
        <w:tc>
          <w:tcPr>
            <w:tcW w:w="3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Item</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Year 2</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Year 3</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Year 4</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Year 5</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Year 6</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Year 7</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Year 8</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Year 9</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Year 10</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Year 11</w:t>
            </w:r>
          </w:p>
        </w:tc>
      </w:tr>
      <w:tr w:rsidR="00C0406A" w:rsidRPr="00C0406A" w:rsidTr="00C0406A">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Raw Material and Inputs</w:t>
            </w:r>
          </w:p>
        </w:tc>
        <w:tc>
          <w:tcPr>
            <w:tcW w:w="950"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13,155</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14,800</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16,444</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16,444</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16,444</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16,444</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16,444</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16,444</w:t>
            </w:r>
          </w:p>
        </w:tc>
        <w:tc>
          <w:tcPr>
            <w:tcW w:w="1108"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16,444</w:t>
            </w:r>
          </w:p>
        </w:tc>
        <w:tc>
          <w:tcPr>
            <w:tcW w:w="1108"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16,444</w:t>
            </w:r>
          </w:p>
        </w:tc>
      </w:tr>
      <w:tr w:rsidR="00C0406A" w:rsidRPr="00C0406A" w:rsidTr="00C0406A">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 xml:space="preserve">Utilities </w:t>
            </w:r>
          </w:p>
        </w:tc>
        <w:tc>
          <w:tcPr>
            <w:tcW w:w="950"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631</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710</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789</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789</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789</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789</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789</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789</w:t>
            </w:r>
          </w:p>
        </w:tc>
        <w:tc>
          <w:tcPr>
            <w:tcW w:w="1108"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789</w:t>
            </w:r>
          </w:p>
        </w:tc>
        <w:tc>
          <w:tcPr>
            <w:tcW w:w="1108"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789</w:t>
            </w:r>
          </w:p>
        </w:tc>
      </w:tr>
      <w:tr w:rsidR="00C0406A" w:rsidRPr="00C0406A" w:rsidTr="00C0406A">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Maintenance and repair</w:t>
            </w:r>
          </w:p>
        </w:tc>
        <w:tc>
          <w:tcPr>
            <w:tcW w:w="950"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85</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96</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106</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106</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106</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106</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106</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106</w:t>
            </w:r>
          </w:p>
        </w:tc>
        <w:tc>
          <w:tcPr>
            <w:tcW w:w="1108"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106</w:t>
            </w:r>
          </w:p>
        </w:tc>
        <w:tc>
          <w:tcPr>
            <w:tcW w:w="1108"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106</w:t>
            </w:r>
          </w:p>
        </w:tc>
      </w:tr>
      <w:tr w:rsidR="00C0406A" w:rsidRPr="00C0406A" w:rsidTr="00C0406A">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Labour direct</w:t>
            </w:r>
          </w:p>
        </w:tc>
        <w:tc>
          <w:tcPr>
            <w:tcW w:w="950"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366</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411</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457</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457</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457</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457</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457</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457</w:t>
            </w:r>
          </w:p>
        </w:tc>
        <w:tc>
          <w:tcPr>
            <w:tcW w:w="1108"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457</w:t>
            </w:r>
          </w:p>
        </w:tc>
        <w:tc>
          <w:tcPr>
            <w:tcW w:w="1108"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457</w:t>
            </w:r>
          </w:p>
        </w:tc>
      </w:tr>
      <w:tr w:rsidR="00C0406A" w:rsidRPr="00C0406A" w:rsidTr="00C0406A">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Labour overheads</w:t>
            </w:r>
          </w:p>
        </w:tc>
        <w:tc>
          <w:tcPr>
            <w:tcW w:w="950"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73</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82</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91</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91</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91</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91</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91</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91</w:t>
            </w:r>
          </w:p>
        </w:tc>
        <w:tc>
          <w:tcPr>
            <w:tcW w:w="1108"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91</w:t>
            </w:r>
          </w:p>
        </w:tc>
        <w:tc>
          <w:tcPr>
            <w:tcW w:w="1108"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91</w:t>
            </w:r>
          </w:p>
        </w:tc>
      </w:tr>
      <w:tr w:rsidR="00C0406A" w:rsidRPr="00C0406A" w:rsidTr="00C0406A">
        <w:trPr>
          <w:trHeight w:val="499"/>
        </w:trPr>
        <w:tc>
          <w:tcPr>
            <w:tcW w:w="3251" w:type="dxa"/>
            <w:tcBorders>
              <w:top w:val="nil"/>
              <w:left w:val="single" w:sz="4" w:space="0" w:color="auto"/>
              <w:bottom w:val="single" w:sz="4" w:space="0" w:color="auto"/>
              <w:right w:val="single" w:sz="4" w:space="0" w:color="auto"/>
            </w:tcBorders>
            <w:shd w:val="clear" w:color="auto" w:fill="auto"/>
            <w:vAlign w:val="bottom"/>
            <w:hideMark/>
          </w:tcPr>
          <w:p w:rsidR="00C0406A" w:rsidRPr="00C0406A" w:rsidRDefault="00C0406A" w:rsidP="00C0406A">
            <w:pPr>
              <w:spacing w:after="0" w:line="240" w:lineRule="auto"/>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Administration Costs</w:t>
            </w:r>
          </w:p>
        </w:tc>
        <w:tc>
          <w:tcPr>
            <w:tcW w:w="950"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400</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450</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500</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500</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500</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500</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500</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500</w:t>
            </w:r>
          </w:p>
        </w:tc>
        <w:tc>
          <w:tcPr>
            <w:tcW w:w="1108"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500</w:t>
            </w:r>
          </w:p>
        </w:tc>
        <w:tc>
          <w:tcPr>
            <w:tcW w:w="1108"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500</w:t>
            </w:r>
          </w:p>
        </w:tc>
      </w:tr>
      <w:tr w:rsidR="00C0406A" w:rsidRPr="00C0406A" w:rsidTr="00C0406A">
        <w:trPr>
          <w:trHeight w:val="499"/>
        </w:trPr>
        <w:tc>
          <w:tcPr>
            <w:tcW w:w="3251" w:type="dxa"/>
            <w:tcBorders>
              <w:top w:val="nil"/>
              <w:left w:val="single" w:sz="4" w:space="0" w:color="auto"/>
              <w:bottom w:val="single" w:sz="4" w:space="0" w:color="auto"/>
              <w:right w:val="single" w:sz="4" w:space="0" w:color="auto"/>
            </w:tcBorders>
            <w:shd w:val="clear" w:color="auto" w:fill="auto"/>
            <w:vAlign w:val="bottom"/>
            <w:hideMark/>
          </w:tcPr>
          <w:p w:rsidR="00C0406A" w:rsidRPr="00C0406A" w:rsidRDefault="00C0406A" w:rsidP="00C0406A">
            <w:pPr>
              <w:spacing w:after="0" w:line="240" w:lineRule="auto"/>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Land lease cost</w:t>
            </w:r>
          </w:p>
        </w:tc>
        <w:tc>
          <w:tcPr>
            <w:tcW w:w="950"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0</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0</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0</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0</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8</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8</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8</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8</w:t>
            </w:r>
          </w:p>
        </w:tc>
        <w:tc>
          <w:tcPr>
            <w:tcW w:w="1108"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8</w:t>
            </w:r>
          </w:p>
        </w:tc>
        <w:tc>
          <w:tcPr>
            <w:tcW w:w="1108"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8</w:t>
            </w:r>
          </w:p>
        </w:tc>
      </w:tr>
      <w:tr w:rsidR="00C0406A" w:rsidRPr="00C0406A" w:rsidTr="00C0406A">
        <w:trPr>
          <w:trHeight w:val="499"/>
        </w:trPr>
        <w:tc>
          <w:tcPr>
            <w:tcW w:w="3251" w:type="dxa"/>
            <w:tcBorders>
              <w:top w:val="nil"/>
              <w:left w:val="single" w:sz="4" w:space="0" w:color="auto"/>
              <w:bottom w:val="single" w:sz="4" w:space="0" w:color="auto"/>
              <w:right w:val="single" w:sz="4" w:space="0" w:color="auto"/>
            </w:tcBorders>
            <w:shd w:val="clear" w:color="auto" w:fill="auto"/>
            <w:vAlign w:val="bottom"/>
            <w:hideMark/>
          </w:tcPr>
          <w:p w:rsidR="00C0406A" w:rsidRPr="00C0406A" w:rsidRDefault="00C0406A" w:rsidP="00C0406A">
            <w:pPr>
              <w:spacing w:after="0" w:line="240" w:lineRule="auto"/>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 xml:space="preserve">Cost of marketing </w:t>
            </w:r>
            <w:r w:rsidRPr="00C0406A">
              <w:rPr>
                <w:rFonts w:ascii="Times New Roman" w:eastAsia="Times New Roman" w:hAnsi="Times New Roman" w:cs="Times New Roman"/>
                <w:color w:val="000000"/>
                <w:sz w:val="24"/>
                <w:szCs w:val="24"/>
              </w:rPr>
              <w:br/>
              <w:t xml:space="preserve">and distribution </w:t>
            </w:r>
          </w:p>
        </w:tc>
        <w:tc>
          <w:tcPr>
            <w:tcW w:w="950"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500</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500</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500</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500</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500</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500</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500</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500</w:t>
            </w:r>
          </w:p>
        </w:tc>
        <w:tc>
          <w:tcPr>
            <w:tcW w:w="1108"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500</w:t>
            </w:r>
          </w:p>
        </w:tc>
        <w:tc>
          <w:tcPr>
            <w:tcW w:w="1108"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500</w:t>
            </w:r>
          </w:p>
        </w:tc>
      </w:tr>
      <w:tr w:rsidR="00C0406A" w:rsidRPr="00C0406A" w:rsidTr="00C0406A">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Total Operating Costs</w:t>
            </w:r>
          </w:p>
        </w:tc>
        <w:tc>
          <w:tcPr>
            <w:tcW w:w="950"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15,210</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17,049</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18,888</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18,888</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18,895</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18,895</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18,895</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18,895</w:t>
            </w:r>
          </w:p>
        </w:tc>
        <w:tc>
          <w:tcPr>
            <w:tcW w:w="1108"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18,895</w:t>
            </w:r>
          </w:p>
        </w:tc>
        <w:tc>
          <w:tcPr>
            <w:tcW w:w="1108"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18,895</w:t>
            </w:r>
          </w:p>
        </w:tc>
      </w:tr>
      <w:tr w:rsidR="00C0406A" w:rsidRPr="00C0406A" w:rsidTr="00C0406A">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Depreciation</w:t>
            </w:r>
          </w:p>
        </w:tc>
        <w:tc>
          <w:tcPr>
            <w:tcW w:w="950"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646</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646</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646</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646</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646</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88</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88</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88</w:t>
            </w:r>
          </w:p>
        </w:tc>
        <w:tc>
          <w:tcPr>
            <w:tcW w:w="1108"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88</w:t>
            </w:r>
          </w:p>
        </w:tc>
        <w:tc>
          <w:tcPr>
            <w:tcW w:w="1108"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88</w:t>
            </w:r>
          </w:p>
        </w:tc>
      </w:tr>
      <w:tr w:rsidR="00C0406A" w:rsidRPr="00C0406A" w:rsidTr="00C0406A">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Cost of Finance</w:t>
            </w:r>
          </w:p>
        </w:tc>
        <w:tc>
          <w:tcPr>
            <w:tcW w:w="950"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0</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706</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618</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530</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441</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353</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265</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177</w:t>
            </w:r>
          </w:p>
        </w:tc>
        <w:tc>
          <w:tcPr>
            <w:tcW w:w="1108"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88</w:t>
            </w:r>
          </w:p>
        </w:tc>
        <w:tc>
          <w:tcPr>
            <w:tcW w:w="1108"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0</w:t>
            </w:r>
          </w:p>
        </w:tc>
      </w:tr>
      <w:tr w:rsidR="00C0406A" w:rsidRPr="00C0406A" w:rsidTr="00C0406A">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Total Production Cost</w:t>
            </w:r>
          </w:p>
        </w:tc>
        <w:tc>
          <w:tcPr>
            <w:tcW w:w="950"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15,856</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18,401</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20,151</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20,063</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19,982</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19,336</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19,248</w:t>
            </w:r>
          </w:p>
        </w:tc>
        <w:tc>
          <w:tcPr>
            <w:tcW w:w="949"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19,160</w:t>
            </w:r>
          </w:p>
        </w:tc>
        <w:tc>
          <w:tcPr>
            <w:tcW w:w="1108"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19,071</w:t>
            </w:r>
          </w:p>
        </w:tc>
        <w:tc>
          <w:tcPr>
            <w:tcW w:w="1108"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color w:val="000000"/>
                <w:sz w:val="24"/>
                <w:szCs w:val="24"/>
              </w:rPr>
            </w:pPr>
            <w:r w:rsidRPr="00C0406A">
              <w:rPr>
                <w:rFonts w:ascii="Times New Roman" w:eastAsia="Times New Roman" w:hAnsi="Times New Roman" w:cs="Times New Roman"/>
                <w:b/>
                <w:bCs/>
                <w:color w:val="000000"/>
                <w:sz w:val="24"/>
                <w:szCs w:val="24"/>
              </w:rPr>
              <w:t>18,983</w:t>
            </w:r>
          </w:p>
        </w:tc>
      </w:tr>
    </w:tbl>
    <w:p w:rsidR="00581C86" w:rsidRPr="002A680B" w:rsidRDefault="00581C86" w:rsidP="00A10804">
      <w:pPr>
        <w:pStyle w:val="ListParagraph"/>
        <w:spacing w:after="0"/>
        <w:ind w:left="1440"/>
        <w:jc w:val="both"/>
        <w:rPr>
          <w:rFonts w:ascii="Times New Roman" w:hAnsi="Times New Roman" w:cs="Times New Roman"/>
          <w:sz w:val="24"/>
          <w:szCs w:val="24"/>
        </w:rPr>
      </w:pPr>
    </w:p>
    <w:p w:rsidR="00581C86" w:rsidRPr="002A680B" w:rsidRDefault="00581C86" w:rsidP="00A10804">
      <w:pPr>
        <w:pStyle w:val="ListParagraph"/>
        <w:spacing w:after="0"/>
        <w:ind w:left="1440"/>
        <w:jc w:val="both"/>
        <w:rPr>
          <w:rFonts w:ascii="Times New Roman" w:hAnsi="Times New Roman" w:cs="Times New Roman"/>
          <w:sz w:val="24"/>
          <w:szCs w:val="24"/>
        </w:rPr>
      </w:pPr>
    </w:p>
    <w:p w:rsidR="00581C86" w:rsidRPr="002A680B" w:rsidRDefault="00581C86" w:rsidP="00A10804">
      <w:pPr>
        <w:pStyle w:val="ListParagraph"/>
        <w:spacing w:after="0"/>
        <w:ind w:left="1440"/>
        <w:jc w:val="both"/>
        <w:rPr>
          <w:rFonts w:ascii="Times New Roman" w:hAnsi="Times New Roman" w:cs="Times New Roman"/>
          <w:sz w:val="24"/>
          <w:szCs w:val="24"/>
        </w:rPr>
      </w:pPr>
    </w:p>
    <w:p w:rsidR="00581C86" w:rsidRPr="002A680B" w:rsidRDefault="00581C86" w:rsidP="00A10804">
      <w:pPr>
        <w:pStyle w:val="ListParagraph"/>
        <w:spacing w:after="0"/>
        <w:ind w:left="1440"/>
        <w:jc w:val="both"/>
        <w:rPr>
          <w:rFonts w:ascii="Times New Roman" w:hAnsi="Times New Roman" w:cs="Times New Roman"/>
          <w:sz w:val="24"/>
          <w:szCs w:val="24"/>
        </w:rPr>
      </w:pPr>
    </w:p>
    <w:p w:rsidR="00581C86" w:rsidRPr="002A680B" w:rsidRDefault="00581C86" w:rsidP="00A10804">
      <w:pPr>
        <w:pStyle w:val="ListParagraph"/>
        <w:spacing w:after="0"/>
        <w:ind w:left="1440"/>
        <w:jc w:val="both"/>
        <w:rPr>
          <w:rFonts w:ascii="Times New Roman" w:hAnsi="Times New Roman" w:cs="Times New Roman"/>
          <w:sz w:val="24"/>
          <w:szCs w:val="24"/>
        </w:rPr>
      </w:pPr>
    </w:p>
    <w:p w:rsidR="00581C86" w:rsidRPr="002A680B" w:rsidRDefault="00581C86" w:rsidP="00A10804">
      <w:pPr>
        <w:pStyle w:val="ListParagraph"/>
        <w:spacing w:after="0"/>
        <w:ind w:left="1440"/>
        <w:jc w:val="both"/>
        <w:rPr>
          <w:rFonts w:ascii="Times New Roman" w:hAnsi="Times New Roman" w:cs="Times New Roman"/>
          <w:sz w:val="24"/>
          <w:szCs w:val="24"/>
        </w:rPr>
      </w:pPr>
    </w:p>
    <w:tbl>
      <w:tblPr>
        <w:tblW w:w="12602" w:type="dxa"/>
        <w:tblInd w:w="93" w:type="dxa"/>
        <w:tblLook w:val="04A0"/>
      </w:tblPr>
      <w:tblGrid>
        <w:gridCol w:w="3548"/>
        <w:gridCol w:w="876"/>
        <w:gridCol w:w="876"/>
        <w:gridCol w:w="876"/>
        <w:gridCol w:w="876"/>
        <w:gridCol w:w="876"/>
        <w:gridCol w:w="876"/>
        <w:gridCol w:w="876"/>
        <w:gridCol w:w="876"/>
        <w:gridCol w:w="1023"/>
        <w:gridCol w:w="1023"/>
      </w:tblGrid>
      <w:tr w:rsidR="00C0406A" w:rsidRPr="00C0406A" w:rsidTr="00C0406A">
        <w:trPr>
          <w:trHeight w:val="375"/>
        </w:trPr>
        <w:tc>
          <w:tcPr>
            <w:tcW w:w="12602" w:type="dxa"/>
            <w:gridSpan w:val="11"/>
            <w:tcBorders>
              <w:top w:val="nil"/>
              <w:left w:val="nil"/>
              <w:bottom w:val="nil"/>
              <w:right w:val="nil"/>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8"/>
                <w:szCs w:val="28"/>
                <w:u w:val="single"/>
              </w:rPr>
            </w:pPr>
            <w:r w:rsidRPr="00C0406A">
              <w:rPr>
                <w:rFonts w:ascii="Times New Roman" w:eastAsia="Times New Roman" w:hAnsi="Times New Roman" w:cs="Times New Roman"/>
                <w:b/>
                <w:bCs/>
                <w:sz w:val="28"/>
                <w:szCs w:val="28"/>
                <w:u w:val="single"/>
              </w:rPr>
              <w:t>Appendix 7.A.3</w:t>
            </w:r>
          </w:p>
        </w:tc>
      </w:tr>
      <w:tr w:rsidR="00C0406A" w:rsidRPr="00C0406A" w:rsidTr="00C0406A">
        <w:trPr>
          <w:trHeight w:val="375"/>
        </w:trPr>
        <w:tc>
          <w:tcPr>
            <w:tcW w:w="12602" w:type="dxa"/>
            <w:gridSpan w:val="11"/>
            <w:tcBorders>
              <w:top w:val="nil"/>
              <w:left w:val="nil"/>
              <w:bottom w:val="nil"/>
              <w:right w:val="nil"/>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8"/>
                <w:szCs w:val="28"/>
                <w:u w:val="single"/>
              </w:rPr>
            </w:pPr>
            <w:r w:rsidRPr="00C0406A">
              <w:rPr>
                <w:rFonts w:ascii="Times New Roman" w:eastAsia="Times New Roman" w:hAnsi="Times New Roman" w:cs="Times New Roman"/>
                <w:b/>
                <w:bCs/>
                <w:sz w:val="28"/>
                <w:szCs w:val="28"/>
                <w:u w:val="single"/>
              </w:rPr>
              <w:t>INCOME STATEMENT  ( in 000 Birr)</w:t>
            </w:r>
          </w:p>
        </w:tc>
      </w:tr>
      <w:tr w:rsidR="00C0406A" w:rsidRPr="00C0406A" w:rsidTr="00C0406A">
        <w:trPr>
          <w:trHeight w:val="375"/>
        </w:trPr>
        <w:tc>
          <w:tcPr>
            <w:tcW w:w="3548"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8"/>
                <w:szCs w:val="28"/>
                <w:u w:val="single"/>
              </w:rPr>
            </w:pPr>
          </w:p>
        </w:tc>
        <w:tc>
          <w:tcPr>
            <w:tcW w:w="876"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8"/>
                <w:szCs w:val="28"/>
                <w:u w:val="single"/>
              </w:rPr>
            </w:pPr>
          </w:p>
        </w:tc>
        <w:tc>
          <w:tcPr>
            <w:tcW w:w="876"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8"/>
                <w:szCs w:val="28"/>
                <w:u w:val="single"/>
              </w:rPr>
            </w:pPr>
          </w:p>
        </w:tc>
        <w:tc>
          <w:tcPr>
            <w:tcW w:w="876"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8"/>
                <w:szCs w:val="28"/>
                <w:u w:val="single"/>
              </w:rPr>
            </w:pPr>
          </w:p>
        </w:tc>
        <w:tc>
          <w:tcPr>
            <w:tcW w:w="876"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8"/>
                <w:szCs w:val="28"/>
                <w:u w:val="single"/>
              </w:rPr>
            </w:pPr>
          </w:p>
        </w:tc>
        <w:tc>
          <w:tcPr>
            <w:tcW w:w="876"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8"/>
                <w:szCs w:val="28"/>
                <w:u w:val="single"/>
              </w:rPr>
            </w:pPr>
          </w:p>
        </w:tc>
        <w:tc>
          <w:tcPr>
            <w:tcW w:w="876"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8"/>
                <w:szCs w:val="28"/>
                <w:u w:val="single"/>
              </w:rPr>
            </w:pPr>
          </w:p>
        </w:tc>
        <w:tc>
          <w:tcPr>
            <w:tcW w:w="876"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8"/>
                <w:szCs w:val="28"/>
                <w:u w:val="single"/>
              </w:rPr>
            </w:pPr>
          </w:p>
        </w:tc>
        <w:tc>
          <w:tcPr>
            <w:tcW w:w="876"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8"/>
                <w:szCs w:val="28"/>
                <w:u w:val="single"/>
              </w:rPr>
            </w:pPr>
          </w:p>
        </w:tc>
        <w:tc>
          <w:tcPr>
            <w:tcW w:w="1023"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8"/>
                <w:szCs w:val="28"/>
                <w:u w:val="single"/>
              </w:rPr>
            </w:pPr>
          </w:p>
        </w:tc>
        <w:tc>
          <w:tcPr>
            <w:tcW w:w="1023"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8"/>
                <w:szCs w:val="28"/>
                <w:u w:val="single"/>
              </w:rPr>
            </w:pPr>
          </w:p>
        </w:tc>
      </w:tr>
      <w:tr w:rsidR="00C0406A" w:rsidRPr="00C0406A" w:rsidTr="00C0406A">
        <w:trPr>
          <w:trHeight w:val="735"/>
        </w:trPr>
        <w:tc>
          <w:tcPr>
            <w:tcW w:w="3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Item</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Year 2</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Year 3</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Year 4</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Year 5</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Year 6</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Year 7</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Year 8</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Year 9</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Year 10</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Year 11</w:t>
            </w:r>
          </w:p>
        </w:tc>
      </w:tr>
      <w:tr w:rsidR="00C0406A" w:rsidRPr="00C0406A" w:rsidTr="00C0406A">
        <w:trPr>
          <w:trHeight w:val="525"/>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Sales revenue</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18,300</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20,588</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22,875</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22,875</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22,875</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22,875</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22,875</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22,875</w:t>
            </w:r>
          </w:p>
        </w:tc>
        <w:tc>
          <w:tcPr>
            <w:tcW w:w="102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22,875</w:t>
            </w:r>
          </w:p>
        </w:tc>
        <w:tc>
          <w:tcPr>
            <w:tcW w:w="102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22,875</w:t>
            </w:r>
          </w:p>
        </w:tc>
      </w:tr>
      <w:tr w:rsidR="00C0406A" w:rsidRPr="00C0406A" w:rsidTr="00C0406A">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Less variable costs</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14,710</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16,549</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18,388</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18,388</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18,388</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18,388</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18,388</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18,388</w:t>
            </w:r>
          </w:p>
        </w:tc>
        <w:tc>
          <w:tcPr>
            <w:tcW w:w="102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18,388</w:t>
            </w:r>
          </w:p>
        </w:tc>
        <w:tc>
          <w:tcPr>
            <w:tcW w:w="102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18,388</w:t>
            </w:r>
          </w:p>
        </w:tc>
      </w:tr>
      <w:tr w:rsidR="00C0406A" w:rsidRPr="00C0406A" w:rsidTr="00C0406A">
        <w:trPr>
          <w:trHeight w:val="510"/>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VARIABLE MARGIN</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3,590</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4,039</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4,487</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4,487</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4,487</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4,487</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4,487</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4,487</w:t>
            </w:r>
          </w:p>
        </w:tc>
        <w:tc>
          <w:tcPr>
            <w:tcW w:w="102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4,487</w:t>
            </w:r>
          </w:p>
        </w:tc>
        <w:tc>
          <w:tcPr>
            <w:tcW w:w="102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4,487</w:t>
            </w:r>
          </w:p>
        </w:tc>
      </w:tr>
      <w:tr w:rsidR="00C0406A" w:rsidRPr="00C0406A" w:rsidTr="00C0406A">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in % of sales revenue</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19.62</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19.62</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19.62</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19.62</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19.62</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19.62</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19.62</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19.62</w:t>
            </w:r>
          </w:p>
        </w:tc>
        <w:tc>
          <w:tcPr>
            <w:tcW w:w="102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19.62</w:t>
            </w:r>
          </w:p>
        </w:tc>
        <w:tc>
          <w:tcPr>
            <w:tcW w:w="102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19.62</w:t>
            </w:r>
          </w:p>
        </w:tc>
      </w:tr>
      <w:tr w:rsidR="00C0406A" w:rsidRPr="00C0406A" w:rsidTr="00C0406A">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Less fixed costs</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1,146</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1,146</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1,146</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1,146</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1,153</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596</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596</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596</w:t>
            </w:r>
          </w:p>
        </w:tc>
        <w:tc>
          <w:tcPr>
            <w:tcW w:w="102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596</w:t>
            </w:r>
          </w:p>
        </w:tc>
        <w:tc>
          <w:tcPr>
            <w:tcW w:w="102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596</w:t>
            </w:r>
          </w:p>
        </w:tc>
      </w:tr>
      <w:tr w:rsidR="00C0406A" w:rsidRPr="00C0406A" w:rsidTr="00C0406A">
        <w:trPr>
          <w:trHeight w:val="540"/>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OPERATIONAL MARGIN</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2,444</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2,893</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3,342</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3,342</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3,334</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3,892</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3,892</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3,892</w:t>
            </w:r>
          </w:p>
        </w:tc>
        <w:tc>
          <w:tcPr>
            <w:tcW w:w="102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3,892</w:t>
            </w:r>
          </w:p>
        </w:tc>
        <w:tc>
          <w:tcPr>
            <w:tcW w:w="102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3,892</w:t>
            </w:r>
          </w:p>
        </w:tc>
      </w:tr>
      <w:tr w:rsidR="00C0406A" w:rsidRPr="00C0406A" w:rsidTr="00C0406A">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in % of sales revenue</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13.36</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14.05</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14.61</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14.61</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14.57</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17.01</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17.01</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17.01</w:t>
            </w:r>
          </w:p>
        </w:tc>
        <w:tc>
          <w:tcPr>
            <w:tcW w:w="102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17.01</w:t>
            </w:r>
          </w:p>
        </w:tc>
        <w:tc>
          <w:tcPr>
            <w:tcW w:w="102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17.01</w:t>
            </w:r>
          </w:p>
        </w:tc>
      </w:tr>
      <w:tr w:rsidR="00C0406A" w:rsidRPr="00C0406A" w:rsidTr="00C0406A">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Financial costs</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 </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706</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618</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530</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441</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353</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265</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177</w:t>
            </w:r>
          </w:p>
        </w:tc>
        <w:tc>
          <w:tcPr>
            <w:tcW w:w="102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88</w:t>
            </w:r>
          </w:p>
        </w:tc>
        <w:tc>
          <w:tcPr>
            <w:tcW w:w="102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0</w:t>
            </w:r>
          </w:p>
        </w:tc>
      </w:tr>
      <w:tr w:rsidR="00C0406A" w:rsidRPr="00C0406A" w:rsidTr="00C0406A">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GROSS PROFIT</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2,444</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2,187</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2,724</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2,812</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2,893</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3,539</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3,627</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3,715</w:t>
            </w:r>
          </w:p>
        </w:tc>
        <w:tc>
          <w:tcPr>
            <w:tcW w:w="102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3,804</w:t>
            </w:r>
          </w:p>
        </w:tc>
        <w:tc>
          <w:tcPr>
            <w:tcW w:w="102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3,892</w:t>
            </w:r>
          </w:p>
        </w:tc>
      </w:tr>
      <w:tr w:rsidR="00C0406A" w:rsidRPr="00C0406A" w:rsidTr="00C0406A">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in % of sales revenue</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13.36</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10.62</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11.91</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12.29</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12.65</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15.47</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15.86</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16.24</w:t>
            </w:r>
          </w:p>
        </w:tc>
        <w:tc>
          <w:tcPr>
            <w:tcW w:w="102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16.63</w:t>
            </w:r>
          </w:p>
        </w:tc>
        <w:tc>
          <w:tcPr>
            <w:tcW w:w="102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17.01</w:t>
            </w:r>
          </w:p>
        </w:tc>
      </w:tr>
      <w:tr w:rsidR="00C0406A" w:rsidRPr="00C0406A" w:rsidTr="00C0406A">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Income (corporate) tax</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844</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868</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1,062</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1,088</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1,115</w:t>
            </w:r>
          </w:p>
        </w:tc>
        <w:tc>
          <w:tcPr>
            <w:tcW w:w="102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1,141</w:t>
            </w:r>
          </w:p>
        </w:tc>
        <w:tc>
          <w:tcPr>
            <w:tcW w:w="102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1,168</w:t>
            </w:r>
          </w:p>
        </w:tc>
      </w:tr>
      <w:tr w:rsidR="00C0406A" w:rsidRPr="00C0406A" w:rsidTr="00C0406A">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NET PROFIT</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2,444</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2,187</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2,724</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1,969</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2,025</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2,477</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2,539</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2,601</w:t>
            </w:r>
          </w:p>
        </w:tc>
        <w:tc>
          <w:tcPr>
            <w:tcW w:w="102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2,662</w:t>
            </w:r>
          </w:p>
        </w:tc>
        <w:tc>
          <w:tcPr>
            <w:tcW w:w="102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2,724</w:t>
            </w:r>
          </w:p>
        </w:tc>
      </w:tr>
      <w:tr w:rsidR="00C0406A" w:rsidRPr="00C0406A" w:rsidTr="00C0406A">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in % of sales revenue</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13.36</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10.62</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11.91</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8.61</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8.85</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10.83</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11.10</w:t>
            </w:r>
          </w:p>
        </w:tc>
        <w:tc>
          <w:tcPr>
            <w:tcW w:w="876"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11.37</w:t>
            </w:r>
          </w:p>
        </w:tc>
        <w:tc>
          <w:tcPr>
            <w:tcW w:w="102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11.64</w:t>
            </w:r>
          </w:p>
        </w:tc>
        <w:tc>
          <w:tcPr>
            <w:tcW w:w="102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sz w:val="24"/>
                <w:szCs w:val="24"/>
              </w:rPr>
            </w:pPr>
            <w:r w:rsidRPr="00C0406A">
              <w:rPr>
                <w:rFonts w:ascii="Times New Roman" w:eastAsia="Times New Roman" w:hAnsi="Times New Roman" w:cs="Times New Roman"/>
                <w:color w:val="000000"/>
                <w:sz w:val="24"/>
                <w:szCs w:val="24"/>
              </w:rPr>
              <w:t>11.91</w:t>
            </w:r>
          </w:p>
        </w:tc>
      </w:tr>
    </w:tbl>
    <w:p w:rsidR="00581C86" w:rsidRPr="002A680B" w:rsidRDefault="00581C86" w:rsidP="00A10804">
      <w:pPr>
        <w:pStyle w:val="ListParagraph"/>
        <w:spacing w:after="0"/>
        <w:ind w:left="1440"/>
        <w:jc w:val="both"/>
        <w:rPr>
          <w:rFonts w:ascii="Times New Roman" w:hAnsi="Times New Roman" w:cs="Times New Roman"/>
          <w:sz w:val="24"/>
          <w:szCs w:val="24"/>
        </w:rPr>
      </w:pPr>
    </w:p>
    <w:p w:rsidR="00581C86" w:rsidRPr="002A680B" w:rsidRDefault="00581C86" w:rsidP="00A10804">
      <w:pPr>
        <w:pStyle w:val="ListParagraph"/>
        <w:spacing w:after="0"/>
        <w:ind w:left="1440"/>
        <w:jc w:val="both"/>
        <w:rPr>
          <w:rFonts w:ascii="Times New Roman" w:hAnsi="Times New Roman" w:cs="Times New Roman"/>
          <w:sz w:val="24"/>
          <w:szCs w:val="24"/>
        </w:rPr>
      </w:pPr>
    </w:p>
    <w:p w:rsidR="00581C86" w:rsidRPr="002A680B" w:rsidRDefault="00581C86" w:rsidP="00A10804">
      <w:pPr>
        <w:pStyle w:val="ListParagraph"/>
        <w:spacing w:after="0"/>
        <w:ind w:left="1440"/>
        <w:jc w:val="both"/>
        <w:rPr>
          <w:rFonts w:ascii="Times New Roman" w:hAnsi="Times New Roman" w:cs="Times New Roman"/>
          <w:sz w:val="24"/>
          <w:szCs w:val="24"/>
        </w:rPr>
      </w:pPr>
    </w:p>
    <w:p w:rsidR="00581C86" w:rsidRPr="002A680B" w:rsidRDefault="00581C86" w:rsidP="00A10804">
      <w:pPr>
        <w:pStyle w:val="ListParagraph"/>
        <w:spacing w:after="0"/>
        <w:ind w:left="1440"/>
        <w:jc w:val="both"/>
        <w:rPr>
          <w:rFonts w:ascii="Times New Roman" w:hAnsi="Times New Roman" w:cs="Times New Roman"/>
          <w:sz w:val="24"/>
          <w:szCs w:val="24"/>
        </w:rPr>
      </w:pPr>
    </w:p>
    <w:tbl>
      <w:tblPr>
        <w:tblW w:w="14025" w:type="dxa"/>
        <w:tblInd w:w="93" w:type="dxa"/>
        <w:tblLook w:val="04A0"/>
      </w:tblPr>
      <w:tblGrid>
        <w:gridCol w:w="2909"/>
        <w:gridCol w:w="904"/>
        <w:gridCol w:w="904"/>
        <w:gridCol w:w="904"/>
        <w:gridCol w:w="904"/>
        <w:gridCol w:w="904"/>
        <w:gridCol w:w="904"/>
        <w:gridCol w:w="904"/>
        <w:gridCol w:w="904"/>
        <w:gridCol w:w="904"/>
        <w:gridCol w:w="1055"/>
        <w:gridCol w:w="1055"/>
        <w:gridCol w:w="876"/>
      </w:tblGrid>
      <w:tr w:rsidR="00C0406A" w:rsidRPr="00C0406A" w:rsidTr="00C0406A">
        <w:trPr>
          <w:trHeight w:val="375"/>
        </w:trPr>
        <w:tc>
          <w:tcPr>
            <w:tcW w:w="14025" w:type="dxa"/>
            <w:gridSpan w:val="13"/>
            <w:tcBorders>
              <w:top w:val="nil"/>
              <w:left w:val="nil"/>
              <w:bottom w:val="nil"/>
              <w:right w:val="nil"/>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8"/>
                <w:szCs w:val="28"/>
                <w:u w:val="single"/>
              </w:rPr>
            </w:pPr>
            <w:r w:rsidRPr="00C0406A">
              <w:rPr>
                <w:rFonts w:ascii="Times New Roman" w:eastAsia="Times New Roman" w:hAnsi="Times New Roman" w:cs="Times New Roman"/>
                <w:b/>
                <w:bCs/>
                <w:sz w:val="28"/>
                <w:szCs w:val="28"/>
                <w:u w:val="single"/>
              </w:rPr>
              <w:lastRenderedPageBreak/>
              <w:t>Appendix 7.A.4</w:t>
            </w:r>
          </w:p>
        </w:tc>
      </w:tr>
      <w:tr w:rsidR="00C0406A" w:rsidRPr="00C0406A" w:rsidTr="00C0406A">
        <w:trPr>
          <w:trHeight w:val="375"/>
        </w:trPr>
        <w:tc>
          <w:tcPr>
            <w:tcW w:w="14025" w:type="dxa"/>
            <w:gridSpan w:val="13"/>
            <w:tcBorders>
              <w:top w:val="nil"/>
              <w:left w:val="nil"/>
              <w:bottom w:val="nil"/>
              <w:right w:val="nil"/>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8"/>
                <w:szCs w:val="28"/>
                <w:u w:val="single"/>
              </w:rPr>
            </w:pPr>
            <w:r w:rsidRPr="00C0406A">
              <w:rPr>
                <w:rFonts w:ascii="Times New Roman" w:eastAsia="Times New Roman" w:hAnsi="Times New Roman" w:cs="Times New Roman"/>
                <w:b/>
                <w:bCs/>
                <w:sz w:val="28"/>
                <w:szCs w:val="28"/>
                <w:u w:val="single"/>
              </w:rPr>
              <w:t>CASH FLOW FOR FINANCIAL MANAGEMENT ( in 000 Birr)</w:t>
            </w:r>
          </w:p>
        </w:tc>
      </w:tr>
      <w:tr w:rsidR="00C0406A" w:rsidRPr="00C0406A" w:rsidTr="00C0406A">
        <w:trPr>
          <w:trHeight w:val="300"/>
        </w:trPr>
        <w:tc>
          <w:tcPr>
            <w:tcW w:w="2909"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sz w:val="20"/>
                <w:szCs w:val="20"/>
              </w:rPr>
            </w:pPr>
          </w:p>
        </w:tc>
        <w:tc>
          <w:tcPr>
            <w:tcW w:w="904"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904"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904"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904"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904"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904"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904"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904"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904"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1055"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sz w:val="20"/>
                <w:szCs w:val="20"/>
              </w:rPr>
            </w:pPr>
          </w:p>
        </w:tc>
        <w:tc>
          <w:tcPr>
            <w:tcW w:w="1055"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r>
      <w:tr w:rsidR="00C0406A" w:rsidRPr="00C0406A" w:rsidTr="00C0406A">
        <w:trPr>
          <w:trHeight w:val="499"/>
        </w:trPr>
        <w:tc>
          <w:tcPr>
            <w:tcW w:w="2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Item</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Year 1</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Year 2</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Year 3</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Year 4</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Year 5</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Year 6</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Year 7</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Year 8</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Year 9</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Year 10</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Year 11</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Scrap</w:t>
            </w:r>
          </w:p>
        </w:tc>
      </w:tr>
      <w:tr w:rsidR="00C0406A" w:rsidRPr="00C0406A" w:rsidTr="00C0406A">
        <w:trPr>
          <w:trHeight w:val="450"/>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C0406A" w:rsidRPr="00C0406A" w:rsidRDefault="00C0406A" w:rsidP="00C0406A">
            <w:pPr>
              <w:spacing w:after="0" w:line="240" w:lineRule="auto"/>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TOTAL CASH INFLOW</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4,638</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23,511</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20,593</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22,880</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22,875</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22,875</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22,875</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22,875</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22,875</w:t>
            </w:r>
          </w:p>
        </w:tc>
        <w:tc>
          <w:tcPr>
            <w:tcW w:w="1055"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22,875</w:t>
            </w:r>
          </w:p>
        </w:tc>
        <w:tc>
          <w:tcPr>
            <w:tcW w:w="1055"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22,875</w:t>
            </w:r>
          </w:p>
        </w:tc>
        <w:tc>
          <w:tcPr>
            <w:tcW w:w="870"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7,266</w:t>
            </w:r>
          </w:p>
        </w:tc>
      </w:tr>
      <w:tr w:rsidR="00C0406A" w:rsidRPr="00C0406A" w:rsidTr="00C0406A">
        <w:trPr>
          <w:trHeight w:val="405"/>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Inflow funds</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4,638</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5,211</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5</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5</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0</w:t>
            </w:r>
          </w:p>
        </w:tc>
        <w:tc>
          <w:tcPr>
            <w:tcW w:w="1055"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0</w:t>
            </w:r>
          </w:p>
        </w:tc>
        <w:tc>
          <w:tcPr>
            <w:tcW w:w="1055"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0</w:t>
            </w:r>
          </w:p>
        </w:tc>
      </w:tr>
      <w:tr w:rsidR="00C0406A" w:rsidRPr="00C0406A" w:rsidTr="00C0406A">
        <w:trPr>
          <w:trHeight w:val="450"/>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Inflow operation</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18,300</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20,588</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22,875</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22,875</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22,875</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22,875</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22,875</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22,875</w:t>
            </w:r>
          </w:p>
        </w:tc>
        <w:tc>
          <w:tcPr>
            <w:tcW w:w="1055"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22,875</w:t>
            </w:r>
          </w:p>
        </w:tc>
        <w:tc>
          <w:tcPr>
            <w:tcW w:w="1055"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22,875</w:t>
            </w:r>
          </w:p>
        </w:tc>
        <w:tc>
          <w:tcPr>
            <w:tcW w:w="870"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0</w:t>
            </w:r>
          </w:p>
        </w:tc>
      </w:tr>
      <w:tr w:rsidR="00C0406A" w:rsidRPr="00C0406A" w:rsidTr="00C0406A">
        <w:trPr>
          <w:trHeight w:val="420"/>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Other income</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0</w:t>
            </w:r>
          </w:p>
        </w:tc>
        <w:tc>
          <w:tcPr>
            <w:tcW w:w="1055"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0</w:t>
            </w:r>
          </w:p>
        </w:tc>
        <w:tc>
          <w:tcPr>
            <w:tcW w:w="1055"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7,266</w:t>
            </w:r>
          </w:p>
        </w:tc>
      </w:tr>
      <w:tr w:rsidR="00C0406A" w:rsidRPr="00C0406A" w:rsidTr="00C0406A">
        <w:trPr>
          <w:trHeight w:val="420"/>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C0406A" w:rsidRPr="00C0406A" w:rsidRDefault="00C0406A" w:rsidP="00C0406A">
            <w:pPr>
              <w:spacing w:after="0" w:line="240" w:lineRule="auto"/>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TOTAL CASH OUTFLOW</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4,638</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20,421</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19,203</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20,954</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21,143</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21,088</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21,192</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21,131</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21,069</w:t>
            </w:r>
          </w:p>
        </w:tc>
        <w:tc>
          <w:tcPr>
            <w:tcW w:w="1055"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21,007</w:t>
            </w:r>
          </w:p>
        </w:tc>
        <w:tc>
          <w:tcPr>
            <w:tcW w:w="1055"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20,063</w:t>
            </w:r>
          </w:p>
        </w:tc>
        <w:tc>
          <w:tcPr>
            <w:tcW w:w="870"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0</w:t>
            </w:r>
          </w:p>
        </w:tc>
      </w:tr>
      <w:tr w:rsidR="00C0406A" w:rsidRPr="00C0406A" w:rsidTr="00C0406A">
        <w:trPr>
          <w:trHeight w:val="390"/>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C0406A" w:rsidRPr="00C0406A" w:rsidRDefault="00C0406A" w:rsidP="00C0406A">
            <w:pPr>
              <w:spacing w:after="0" w:line="240" w:lineRule="auto"/>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Increase in fixed assets</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4,638</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0</w:t>
            </w:r>
          </w:p>
        </w:tc>
        <w:tc>
          <w:tcPr>
            <w:tcW w:w="1055"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0</w:t>
            </w:r>
          </w:p>
        </w:tc>
        <w:tc>
          <w:tcPr>
            <w:tcW w:w="1055"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0</w:t>
            </w:r>
          </w:p>
        </w:tc>
      </w:tr>
      <w:tr w:rsidR="00C0406A" w:rsidRPr="00C0406A" w:rsidTr="00C0406A">
        <w:trPr>
          <w:trHeight w:val="390"/>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C0406A" w:rsidRPr="00C0406A" w:rsidRDefault="00C0406A" w:rsidP="00C0406A">
            <w:pPr>
              <w:spacing w:after="0" w:line="240" w:lineRule="auto"/>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Increase in current assets</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4,569</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566</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566</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1</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0</w:t>
            </w:r>
          </w:p>
        </w:tc>
        <w:tc>
          <w:tcPr>
            <w:tcW w:w="1055"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0</w:t>
            </w:r>
          </w:p>
        </w:tc>
        <w:tc>
          <w:tcPr>
            <w:tcW w:w="1055"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0</w:t>
            </w:r>
          </w:p>
        </w:tc>
      </w:tr>
      <w:tr w:rsidR="00C0406A" w:rsidRPr="00C0406A" w:rsidTr="00C0406A">
        <w:trPr>
          <w:trHeight w:val="405"/>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Operating costs</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14,710</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16,549</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18,388</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18,388</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18,395</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18,395</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18,395</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18,395</w:t>
            </w:r>
          </w:p>
        </w:tc>
        <w:tc>
          <w:tcPr>
            <w:tcW w:w="1055"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18,395</w:t>
            </w:r>
          </w:p>
        </w:tc>
        <w:tc>
          <w:tcPr>
            <w:tcW w:w="1055"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18,395</w:t>
            </w:r>
          </w:p>
        </w:tc>
        <w:tc>
          <w:tcPr>
            <w:tcW w:w="870"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0</w:t>
            </w:r>
          </w:p>
        </w:tc>
      </w:tr>
      <w:tr w:rsidR="00C0406A" w:rsidRPr="00C0406A" w:rsidTr="00C0406A">
        <w:trPr>
          <w:trHeight w:val="660"/>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C0406A" w:rsidRPr="00C0406A" w:rsidRDefault="00C0406A" w:rsidP="00C0406A">
            <w:pPr>
              <w:spacing w:after="0" w:line="240" w:lineRule="auto"/>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 xml:space="preserve">Marketing and </w:t>
            </w:r>
            <w:r w:rsidRPr="00C0406A">
              <w:rPr>
                <w:rFonts w:ascii="Times New Roman" w:eastAsia="Times New Roman" w:hAnsi="Times New Roman" w:cs="Times New Roman"/>
                <w:sz w:val="24"/>
                <w:szCs w:val="24"/>
              </w:rPr>
              <w:br/>
              <w:t>Distribution cost</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500</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500</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500</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500</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500</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500</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500</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500</w:t>
            </w:r>
          </w:p>
        </w:tc>
        <w:tc>
          <w:tcPr>
            <w:tcW w:w="1055"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500</w:t>
            </w:r>
          </w:p>
        </w:tc>
        <w:tc>
          <w:tcPr>
            <w:tcW w:w="1055"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500</w:t>
            </w:r>
          </w:p>
        </w:tc>
        <w:tc>
          <w:tcPr>
            <w:tcW w:w="870"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0</w:t>
            </w:r>
          </w:p>
        </w:tc>
      </w:tr>
      <w:tr w:rsidR="00C0406A" w:rsidRPr="00C0406A" w:rsidTr="00C0406A">
        <w:trPr>
          <w:trHeight w:val="405"/>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Income  tax</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844</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868</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1,062</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1,088</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1,115</w:t>
            </w:r>
          </w:p>
        </w:tc>
        <w:tc>
          <w:tcPr>
            <w:tcW w:w="1055"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1,141</w:t>
            </w:r>
          </w:p>
        </w:tc>
        <w:tc>
          <w:tcPr>
            <w:tcW w:w="1055"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1,168</w:t>
            </w:r>
          </w:p>
        </w:tc>
        <w:tc>
          <w:tcPr>
            <w:tcW w:w="870"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0</w:t>
            </w:r>
          </w:p>
        </w:tc>
      </w:tr>
      <w:tr w:rsidR="00C0406A" w:rsidRPr="00C0406A" w:rsidTr="00C0406A">
        <w:trPr>
          <w:trHeight w:val="300"/>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Financial costs</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642</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706</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618</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530</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441</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353</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265</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177</w:t>
            </w:r>
          </w:p>
        </w:tc>
        <w:tc>
          <w:tcPr>
            <w:tcW w:w="1055"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88</w:t>
            </w:r>
          </w:p>
        </w:tc>
        <w:tc>
          <w:tcPr>
            <w:tcW w:w="1055"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0</w:t>
            </w:r>
          </w:p>
        </w:tc>
      </w:tr>
      <w:tr w:rsidR="00C0406A" w:rsidRPr="00C0406A" w:rsidTr="00C0406A">
        <w:trPr>
          <w:trHeight w:val="315"/>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Loan repayment</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883</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883</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883</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883</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883</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883</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883</w:t>
            </w:r>
          </w:p>
        </w:tc>
        <w:tc>
          <w:tcPr>
            <w:tcW w:w="1055"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883</w:t>
            </w:r>
          </w:p>
        </w:tc>
        <w:tc>
          <w:tcPr>
            <w:tcW w:w="1055"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4"/>
                <w:szCs w:val="24"/>
              </w:rPr>
            </w:pPr>
            <w:r w:rsidRPr="00C0406A">
              <w:rPr>
                <w:rFonts w:ascii="Times New Roman" w:eastAsia="Times New Roman" w:hAnsi="Times New Roman" w:cs="Times New Roman"/>
                <w:sz w:val="24"/>
                <w:szCs w:val="24"/>
              </w:rPr>
              <w:t>0</w:t>
            </w:r>
          </w:p>
        </w:tc>
      </w:tr>
      <w:tr w:rsidR="00C0406A" w:rsidRPr="00C0406A" w:rsidTr="00C0406A">
        <w:trPr>
          <w:trHeight w:val="450"/>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C0406A" w:rsidRPr="00C0406A" w:rsidRDefault="00C0406A" w:rsidP="00C0406A">
            <w:pPr>
              <w:spacing w:after="0" w:line="240" w:lineRule="auto"/>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SURPLUS (DEFICIT)</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3,090</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1,389</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1,926</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1,732</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1,787</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1,683</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1,744</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1,806</w:t>
            </w:r>
          </w:p>
        </w:tc>
        <w:tc>
          <w:tcPr>
            <w:tcW w:w="1055"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1,868</w:t>
            </w:r>
          </w:p>
        </w:tc>
        <w:tc>
          <w:tcPr>
            <w:tcW w:w="1055"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2,812</w:t>
            </w:r>
          </w:p>
        </w:tc>
        <w:tc>
          <w:tcPr>
            <w:tcW w:w="870"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7,266</w:t>
            </w:r>
          </w:p>
        </w:tc>
      </w:tr>
      <w:tr w:rsidR="00C0406A" w:rsidRPr="00C0406A" w:rsidTr="00C0406A">
        <w:trPr>
          <w:trHeight w:val="720"/>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C0406A" w:rsidRPr="00C0406A" w:rsidRDefault="00C0406A" w:rsidP="00C0406A">
            <w:pPr>
              <w:spacing w:after="0" w:line="240" w:lineRule="auto"/>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CUMULATIVE CASH</w:t>
            </w:r>
            <w:r w:rsidRPr="00C0406A">
              <w:rPr>
                <w:rFonts w:ascii="Times New Roman" w:eastAsia="Times New Roman" w:hAnsi="Times New Roman" w:cs="Times New Roman"/>
                <w:b/>
                <w:bCs/>
                <w:sz w:val="24"/>
                <w:szCs w:val="24"/>
              </w:rPr>
              <w:br/>
              <w:t xml:space="preserve"> BALANCE</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3,090</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4,479</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6,405</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8,137</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9,924</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11,607</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13,351</w:t>
            </w:r>
          </w:p>
        </w:tc>
        <w:tc>
          <w:tcPr>
            <w:tcW w:w="90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15,157</w:t>
            </w:r>
          </w:p>
        </w:tc>
        <w:tc>
          <w:tcPr>
            <w:tcW w:w="1055"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17,025</w:t>
            </w:r>
          </w:p>
        </w:tc>
        <w:tc>
          <w:tcPr>
            <w:tcW w:w="1055"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19,838</w:t>
            </w:r>
          </w:p>
        </w:tc>
        <w:tc>
          <w:tcPr>
            <w:tcW w:w="870"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4"/>
                <w:szCs w:val="24"/>
              </w:rPr>
            </w:pPr>
            <w:r w:rsidRPr="00C0406A">
              <w:rPr>
                <w:rFonts w:ascii="Times New Roman" w:eastAsia="Times New Roman" w:hAnsi="Times New Roman" w:cs="Times New Roman"/>
                <w:b/>
                <w:bCs/>
                <w:sz w:val="24"/>
                <w:szCs w:val="24"/>
              </w:rPr>
              <w:t>27,103</w:t>
            </w:r>
          </w:p>
        </w:tc>
      </w:tr>
    </w:tbl>
    <w:p w:rsidR="00581C86" w:rsidRPr="002A680B" w:rsidRDefault="00581C86" w:rsidP="00A10804">
      <w:pPr>
        <w:pStyle w:val="ListParagraph"/>
        <w:spacing w:after="0"/>
        <w:ind w:left="1440"/>
        <w:jc w:val="both"/>
        <w:rPr>
          <w:rFonts w:ascii="Times New Roman" w:hAnsi="Times New Roman" w:cs="Times New Roman"/>
          <w:sz w:val="24"/>
          <w:szCs w:val="24"/>
        </w:rPr>
      </w:pPr>
    </w:p>
    <w:p w:rsidR="00581C86" w:rsidRPr="002A680B" w:rsidRDefault="00581C86" w:rsidP="00A10804">
      <w:pPr>
        <w:pStyle w:val="ListParagraph"/>
        <w:spacing w:after="0"/>
        <w:ind w:left="1440"/>
        <w:jc w:val="both"/>
        <w:rPr>
          <w:rFonts w:ascii="Times New Roman" w:hAnsi="Times New Roman" w:cs="Times New Roman"/>
          <w:sz w:val="24"/>
          <w:szCs w:val="24"/>
        </w:rPr>
      </w:pPr>
    </w:p>
    <w:p w:rsidR="00581C86" w:rsidRPr="002A680B" w:rsidRDefault="00581C86" w:rsidP="00A10804">
      <w:pPr>
        <w:pStyle w:val="ListParagraph"/>
        <w:spacing w:after="0"/>
        <w:ind w:left="1440"/>
        <w:jc w:val="both"/>
        <w:rPr>
          <w:rFonts w:ascii="Times New Roman" w:hAnsi="Times New Roman" w:cs="Times New Roman"/>
          <w:sz w:val="24"/>
          <w:szCs w:val="24"/>
        </w:rPr>
      </w:pPr>
    </w:p>
    <w:p w:rsidR="00581C86" w:rsidRPr="002A680B" w:rsidRDefault="00581C86" w:rsidP="00A10804">
      <w:pPr>
        <w:pStyle w:val="ListParagraph"/>
        <w:spacing w:after="0"/>
        <w:ind w:left="1440"/>
        <w:jc w:val="both"/>
        <w:rPr>
          <w:rFonts w:ascii="Times New Roman" w:hAnsi="Times New Roman" w:cs="Times New Roman"/>
          <w:sz w:val="24"/>
          <w:szCs w:val="24"/>
        </w:rPr>
      </w:pPr>
    </w:p>
    <w:p w:rsidR="00581C86" w:rsidRPr="002A680B" w:rsidRDefault="00581C86" w:rsidP="00A10804">
      <w:pPr>
        <w:pStyle w:val="ListParagraph"/>
        <w:spacing w:after="0"/>
        <w:ind w:left="1440"/>
        <w:jc w:val="both"/>
        <w:rPr>
          <w:rFonts w:ascii="Times New Roman" w:hAnsi="Times New Roman" w:cs="Times New Roman"/>
          <w:sz w:val="24"/>
          <w:szCs w:val="24"/>
        </w:rPr>
      </w:pPr>
    </w:p>
    <w:tbl>
      <w:tblPr>
        <w:tblW w:w="13920" w:type="dxa"/>
        <w:tblInd w:w="93" w:type="dxa"/>
        <w:tblLook w:val="04A0"/>
      </w:tblPr>
      <w:tblGrid>
        <w:gridCol w:w="3783"/>
        <w:gridCol w:w="1028"/>
        <w:gridCol w:w="794"/>
        <w:gridCol w:w="854"/>
        <w:gridCol w:w="793"/>
        <w:gridCol w:w="853"/>
        <w:gridCol w:w="793"/>
        <w:gridCol w:w="817"/>
        <w:gridCol w:w="793"/>
        <w:gridCol w:w="877"/>
        <w:gridCol w:w="925"/>
        <w:gridCol w:w="913"/>
        <w:gridCol w:w="766"/>
      </w:tblGrid>
      <w:tr w:rsidR="00C0406A" w:rsidRPr="00C0406A" w:rsidTr="00C0406A">
        <w:trPr>
          <w:trHeight w:val="375"/>
        </w:trPr>
        <w:tc>
          <w:tcPr>
            <w:tcW w:w="13920" w:type="dxa"/>
            <w:gridSpan w:val="13"/>
            <w:tcBorders>
              <w:top w:val="nil"/>
              <w:left w:val="nil"/>
              <w:bottom w:val="nil"/>
              <w:right w:val="nil"/>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8"/>
                <w:szCs w:val="28"/>
                <w:u w:val="single"/>
              </w:rPr>
            </w:pPr>
            <w:r w:rsidRPr="00C0406A">
              <w:rPr>
                <w:rFonts w:ascii="Times New Roman" w:eastAsia="Times New Roman" w:hAnsi="Times New Roman" w:cs="Times New Roman"/>
                <w:b/>
                <w:bCs/>
                <w:sz w:val="28"/>
                <w:szCs w:val="28"/>
                <w:u w:val="single"/>
              </w:rPr>
              <w:t>Appendix 7.A.5</w:t>
            </w:r>
          </w:p>
        </w:tc>
      </w:tr>
      <w:tr w:rsidR="00C0406A" w:rsidRPr="00C0406A" w:rsidTr="00C0406A">
        <w:trPr>
          <w:trHeight w:val="375"/>
        </w:trPr>
        <w:tc>
          <w:tcPr>
            <w:tcW w:w="13920" w:type="dxa"/>
            <w:gridSpan w:val="13"/>
            <w:tcBorders>
              <w:top w:val="nil"/>
              <w:left w:val="nil"/>
              <w:bottom w:val="nil"/>
              <w:right w:val="nil"/>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8"/>
                <w:szCs w:val="28"/>
                <w:u w:val="single"/>
              </w:rPr>
            </w:pPr>
            <w:r w:rsidRPr="00C0406A">
              <w:rPr>
                <w:rFonts w:ascii="Times New Roman" w:eastAsia="Times New Roman" w:hAnsi="Times New Roman" w:cs="Times New Roman"/>
                <w:b/>
                <w:bCs/>
                <w:sz w:val="28"/>
                <w:szCs w:val="28"/>
                <w:u w:val="single"/>
              </w:rPr>
              <w:t>DISCOUNTED CASH FLOW  ( in 000 Birr)</w:t>
            </w:r>
          </w:p>
        </w:tc>
      </w:tr>
      <w:tr w:rsidR="00C0406A" w:rsidRPr="00C0406A" w:rsidTr="00C0406A">
        <w:trPr>
          <w:trHeight w:val="300"/>
        </w:trPr>
        <w:tc>
          <w:tcPr>
            <w:tcW w:w="3783"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1028"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794"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854"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793"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853"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793"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817"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793"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877"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925"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913"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697"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r>
      <w:tr w:rsidR="00C0406A" w:rsidRPr="00C0406A" w:rsidTr="00C0406A">
        <w:trPr>
          <w:trHeight w:val="402"/>
        </w:trPr>
        <w:tc>
          <w:tcPr>
            <w:tcW w:w="3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0"/>
                <w:szCs w:val="20"/>
              </w:rPr>
            </w:pPr>
            <w:r w:rsidRPr="00C0406A">
              <w:rPr>
                <w:rFonts w:ascii="Times New Roman" w:eastAsia="Times New Roman" w:hAnsi="Times New Roman" w:cs="Times New Roman"/>
                <w:b/>
                <w:bCs/>
                <w:sz w:val="20"/>
                <w:szCs w:val="20"/>
              </w:rPr>
              <w:t>Item</w:t>
            </w:r>
          </w:p>
        </w:tc>
        <w:tc>
          <w:tcPr>
            <w:tcW w:w="1028" w:type="dxa"/>
            <w:tcBorders>
              <w:top w:val="single" w:sz="4" w:space="0" w:color="auto"/>
              <w:left w:val="nil"/>
              <w:bottom w:val="single" w:sz="4" w:space="0" w:color="auto"/>
              <w:right w:val="single" w:sz="4" w:space="0" w:color="auto"/>
            </w:tcBorders>
            <w:shd w:val="clear" w:color="auto" w:fill="auto"/>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0"/>
                <w:szCs w:val="20"/>
              </w:rPr>
            </w:pPr>
            <w:r w:rsidRPr="00C0406A">
              <w:rPr>
                <w:rFonts w:ascii="Times New Roman" w:eastAsia="Times New Roman" w:hAnsi="Times New Roman" w:cs="Times New Roman"/>
                <w:b/>
                <w:bCs/>
                <w:sz w:val="20"/>
                <w:szCs w:val="20"/>
              </w:rPr>
              <w:t>Year 1</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rPr>
            </w:pPr>
            <w:r w:rsidRPr="00C0406A">
              <w:rPr>
                <w:rFonts w:ascii="Times New Roman" w:eastAsia="Times New Roman" w:hAnsi="Times New Roman" w:cs="Times New Roman"/>
                <w:b/>
                <w:bCs/>
              </w:rPr>
              <w:t>Year 2</w:t>
            </w:r>
          </w:p>
        </w:tc>
        <w:tc>
          <w:tcPr>
            <w:tcW w:w="854" w:type="dxa"/>
            <w:tcBorders>
              <w:top w:val="single" w:sz="4" w:space="0" w:color="auto"/>
              <w:left w:val="nil"/>
              <w:bottom w:val="single" w:sz="4" w:space="0" w:color="auto"/>
              <w:right w:val="single" w:sz="4" w:space="0" w:color="auto"/>
            </w:tcBorders>
            <w:shd w:val="clear" w:color="auto" w:fill="auto"/>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0"/>
                <w:szCs w:val="20"/>
              </w:rPr>
            </w:pPr>
            <w:r w:rsidRPr="00C0406A">
              <w:rPr>
                <w:rFonts w:ascii="Times New Roman" w:eastAsia="Times New Roman" w:hAnsi="Times New Roman" w:cs="Times New Roman"/>
                <w:b/>
                <w:bCs/>
                <w:sz w:val="20"/>
                <w:szCs w:val="20"/>
              </w:rPr>
              <w:t>Year 3</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rPr>
            </w:pPr>
            <w:r w:rsidRPr="00C0406A">
              <w:rPr>
                <w:rFonts w:ascii="Times New Roman" w:eastAsia="Times New Roman" w:hAnsi="Times New Roman" w:cs="Times New Roman"/>
                <w:b/>
                <w:bCs/>
              </w:rPr>
              <w:t>Year 4</w:t>
            </w:r>
          </w:p>
        </w:tc>
        <w:tc>
          <w:tcPr>
            <w:tcW w:w="853" w:type="dxa"/>
            <w:tcBorders>
              <w:top w:val="single" w:sz="4" w:space="0" w:color="auto"/>
              <w:left w:val="nil"/>
              <w:bottom w:val="single" w:sz="4" w:space="0" w:color="auto"/>
              <w:right w:val="single" w:sz="4" w:space="0" w:color="auto"/>
            </w:tcBorders>
            <w:shd w:val="clear" w:color="auto" w:fill="auto"/>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0"/>
                <w:szCs w:val="20"/>
              </w:rPr>
            </w:pPr>
            <w:r w:rsidRPr="00C0406A">
              <w:rPr>
                <w:rFonts w:ascii="Times New Roman" w:eastAsia="Times New Roman" w:hAnsi="Times New Roman" w:cs="Times New Roman"/>
                <w:b/>
                <w:bCs/>
                <w:sz w:val="20"/>
                <w:szCs w:val="20"/>
              </w:rPr>
              <w:t>Year 5</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rPr>
            </w:pPr>
            <w:r w:rsidRPr="00C0406A">
              <w:rPr>
                <w:rFonts w:ascii="Times New Roman" w:eastAsia="Times New Roman" w:hAnsi="Times New Roman" w:cs="Times New Roman"/>
                <w:b/>
                <w:bCs/>
              </w:rPr>
              <w:t>Year 6</w:t>
            </w:r>
          </w:p>
        </w:tc>
        <w:tc>
          <w:tcPr>
            <w:tcW w:w="817" w:type="dxa"/>
            <w:tcBorders>
              <w:top w:val="single" w:sz="4" w:space="0" w:color="auto"/>
              <w:left w:val="nil"/>
              <w:bottom w:val="single" w:sz="4" w:space="0" w:color="auto"/>
              <w:right w:val="single" w:sz="4" w:space="0" w:color="auto"/>
            </w:tcBorders>
            <w:shd w:val="clear" w:color="auto" w:fill="auto"/>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0"/>
                <w:szCs w:val="20"/>
              </w:rPr>
            </w:pPr>
            <w:r w:rsidRPr="00C0406A">
              <w:rPr>
                <w:rFonts w:ascii="Times New Roman" w:eastAsia="Times New Roman" w:hAnsi="Times New Roman" w:cs="Times New Roman"/>
                <w:b/>
                <w:bCs/>
                <w:sz w:val="20"/>
                <w:szCs w:val="20"/>
              </w:rPr>
              <w:t>Year 7</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rPr>
            </w:pPr>
            <w:r w:rsidRPr="00C0406A">
              <w:rPr>
                <w:rFonts w:ascii="Times New Roman" w:eastAsia="Times New Roman" w:hAnsi="Times New Roman" w:cs="Times New Roman"/>
                <w:b/>
                <w:bCs/>
              </w:rPr>
              <w:t>Year 8</w:t>
            </w:r>
          </w:p>
        </w:tc>
        <w:tc>
          <w:tcPr>
            <w:tcW w:w="877" w:type="dxa"/>
            <w:tcBorders>
              <w:top w:val="single" w:sz="4" w:space="0" w:color="auto"/>
              <w:left w:val="nil"/>
              <w:bottom w:val="single" w:sz="4" w:space="0" w:color="auto"/>
              <w:right w:val="single" w:sz="4" w:space="0" w:color="auto"/>
            </w:tcBorders>
            <w:shd w:val="clear" w:color="auto" w:fill="auto"/>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0"/>
                <w:szCs w:val="20"/>
              </w:rPr>
            </w:pPr>
            <w:r w:rsidRPr="00C0406A">
              <w:rPr>
                <w:rFonts w:ascii="Times New Roman" w:eastAsia="Times New Roman" w:hAnsi="Times New Roman" w:cs="Times New Roman"/>
                <w:b/>
                <w:bCs/>
                <w:sz w:val="20"/>
                <w:szCs w:val="20"/>
              </w:rPr>
              <w:t>Year 9</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rPr>
            </w:pPr>
            <w:r w:rsidRPr="00C0406A">
              <w:rPr>
                <w:rFonts w:ascii="Times New Roman" w:eastAsia="Times New Roman" w:hAnsi="Times New Roman" w:cs="Times New Roman"/>
                <w:b/>
                <w:bCs/>
              </w:rPr>
              <w:t>Year 10</w:t>
            </w:r>
          </w:p>
        </w:tc>
        <w:tc>
          <w:tcPr>
            <w:tcW w:w="913" w:type="dxa"/>
            <w:tcBorders>
              <w:top w:val="single" w:sz="4" w:space="0" w:color="auto"/>
              <w:left w:val="nil"/>
              <w:bottom w:val="single" w:sz="4" w:space="0" w:color="auto"/>
              <w:right w:val="single" w:sz="4" w:space="0" w:color="auto"/>
            </w:tcBorders>
            <w:shd w:val="clear" w:color="auto" w:fill="auto"/>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0"/>
                <w:szCs w:val="20"/>
              </w:rPr>
            </w:pPr>
            <w:r w:rsidRPr="00C0406A">
              <w:rPr>
                <w:rFonts w:ascii="Times New Roman" w:eastAsia="Times New Roman" w:hAnsi="Times New Roman" w:cs="Times New Roman"/>
                <w:b/>
                <w:bCs/>
                <w:sz w:val="20"/>
                <w:szCs w:val="20"/>
              </w:rPr>
              <w:t>Year 11</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rPr>
            </w:pPr>
            <w:r w:rsidRPr="00C0406A">
              <w:rPr>
                <w:rFonts w:ascii="Times New Roman" w:eastAsia="Times New Roman" w:hAnsi="Times New Roman" w:cs="Times New Roman"/>
                <w:b/>
                <w:bCs/>
              </w:rPr>
              <w:t>Scrap</w:t>
            </w:r>
          </w:p>
        </w:tc>
      </w:tr>
      <w:tr w:rsidR="00C0406A" w:rsidRPr="00C0406A" w:rsidTr="00C0406A">
        <w:trPr>
          <w:trHeight w:val="402"/>
        </w:trPr>
        <w:tc>
          <w:tcPr>
            <w:tcW w:w="3783" w:type="dxa"/>
            <w:tcBorders>
              <w:top w:val="nil"/>
              <w:left w:val="single" w:sz="4" w:space="0" w:color="auto"/>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b/>
                <w:bCs/>
                <w:sz w:val="20"/>
                <w:szCs w:val="20"/>
              </w:rPr>
            </w:pPr>
            <w:r w:rsidRPr="00C0406A">
              <w:rPr>
                <w:rFonts w:ascii="Times New Roman" w:eastAsia="Times New Roman" w:hAnsi="Times New Roman" w:cs="Times New Roman"/>
                <w:b/>
                <w:bCs/>
                <w:sz w:val="20"/>
                <w:szCs w:val="20"/>
              </w:rPr>
              <w:t>TOTAL CASH INFLOW</w:t>
            </w:r>
          </w:p>
        </w:tc>
        <w:tc>
          <w:tcPr>
            <w:tcW w:w="1028"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0"/>
                <w:szCs w:val="20"/>
              </w:rPr>
            </w:pPr>
            <w:r w:rsidRPr="00C0406A">
              <w:rPr>
                <w:rFonts w:ascii="Times New Roman" w:eastAsia="Times New Roman" w:hAnsi="Times New Roman" w:cs="Times New Roman"/>
                <w:b/>
                <w:bCs/>
                <w:sz w:val="20"/>
                <w:szCs w:val="20"/>
              </w:rPr>
              <w:t>0</w:t>
            </w:r>
          </w:p>
        </w:tc>
        <w:tc>
          <w:tcPr>
            <w:tcW w:w="79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0"/>
                <w:szCs w:val="20"/>
              </w:rPr>
            </w:pPr>
            <w:r w:rsidRPr="00C0406A">
              <w:rPr>
                <w:rFonts w:ascii="Times New Roman" w:eastAsia="Times New Roman" w:hAnsi="Times New Roman" w:cs="Times New Roman"/>
                <w:b/>
                <w:bCs/>
                <w:sz w:val="20"/>
                <w:szCs w:val="20"/>
              </w:rPr>
              <w:t>18,300</w:t>
            </w:r>
          </w:p>
        </w:tc>
        <w:tc>
          <w:tcPr>
            <w:tcW w:w="85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0"/>
                <w:szCs w:val="20"/>
              </w:rPr>
            </w:pPr>
            <w:r w:rsidRPr="00C0406A">
              <w:rPr>
                <w:rFonts w:ascii="Times New Roman" w:eastAsia="Times New Roman" w:hAnsi="Times New Roman" w:cs="Times New Roman"/>
                <w:b/>
                <w:bCs/>
                <w:sz w:val="20"/>
                <w:szCs w:val="20"/>
              </w:rPr>
              <w:t>20,588</w:t>
            </w:r>
          </w:p>
        </w:tc>
        <w:tc>
          <w:tcPr>
            <w:tcW w:w="79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0"/>
                <w:szCs w:val="20"/>
              </w:rPr>
            </w:pPr>
            <w:r w:rsidRPr="00C0406A">
              <w:rPr>
                <w:rFonts w:ascii="Times New Roman" w:eastAsia="Times New Roman" w:hAnsi="Times New Roman" w:cs="Times New Roman"/>
                <w:b/>
                <w:bCs/>
                <w:sz w:val="20"/>
                <w:szCs w:val="20"/>
              </w:rPr>
              <w:t>22,875</w:t>
            </w:r>
          </w:p>
        </w:tc>
        <w:tc>
          <w:tcPr>
            <w:tcW w:w="85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0"/>
                <w:szCs w:val="20"/>
              </w:rPr>
            </w:pPr>
            <w:r w:rsidRPr="00C0406A">
              <w:rPr>
                <w:rFonts w:ascii="Times New Roman" w:eastAsia="Times New Roman" w:hAnsi="Times New Roman" w:cs="Times New Roman"/>
                <w:b/>
                <w:bCs/>
                <w:sz w:val="20"/>
                <w:szCs w:val="20"/>
              </w:rPr>
              <w:t>22,875</w:t>
            </w:r>
          </w:p>
        </w:tc>
        <w:tc>
          <w:tcPr>
            <w:tcW w:w="79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0"/>
                <w:szCs w:val="20"/>
              </w:rPr>
            </w:pPr>
            <w:r w:rsidRPr="00C0406A">
              <w:rPr>
                <w:rFonts w:ascii="Times New Roman" w:eastAsia="Times New Roman" w:hAnsi="Times New Roman" w:cs="Times New Roman"/>
                <w:b/>
                <w:bCs/>
                <w:sz w:val="20"/>
                <w:szCs w:val="20"/>
              </w:rPr>
              <w:t>22,875</w:t>
            </w:r>
          </w:p>
        </w:tc>
        <w:tc>
          <w:tcPr>
            <w:tcW w:w="817"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0"/>
                <w:szCs w:val="20"/>
              </w:rPr>
            </w:pPr>
            <w:r w:rsidRPr="00C0406A">
              <w:rPr>
                <w:rFonts w:ascii="Times New Roman" w:eastAsia="Times New Roman" w:hAnsi="Times New Roman" w:cs="Times New Roman"/>
                <w:b/>
                <w:bCs/>
                <w:sz w:val="20"/>
                <w:szCs w:val="20"/>
              </w:rPr>
              <w:t>22,875</w:t>
            </w:r>
          </w:p>
        </w:tc>
        <w:tc>
          <w:tcPr>
            <w:tcW w:w="79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0"/>
                <w:szCs w:val="20"/>
              </w:rPr>
            </w:pPr>
            <w:r w:rsidRPr="00C0406A">
              <w:rPr>
                <w:rFonts w:ascii="Times New Roman" w:eastAsia="Times New Roman" w:hAnsi="Times New Roman" w:cs="Times New Roman"/>
                <w:b/>
                <w:bCs/>
                <w:sz w:val="20"/>
                <w:szCs w:val="20"/>
              </w:rPr>
              <w:t>22,875</w:t>
            </w:r>
          </w:p>
        </w:tc>
        <w:tc>
          <w:tcPr>
            <w:tcW w:w="877"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0"/>
                <w:szCs w:val="20"/>
              </w:rPr>
            </w:pPr>
            <w:r w:rsidRPr="00C0406A">
              <w:rPr>
                <w:rFonts w:ascii="Times New Roman" w:eastAsia="Times New Roman" w:hAnsi="Times New Roman" w:cs="Times New Roman"/>
                <w:b/>
                <w:bCs/>
                <w:sz w:val="20"/>
                <w:szCs w:val="20"/>
              </w:rPr>
              <w:t>22,875</w:t>
            </w:r>
          </w:p>
        </w:tc>
        <w:tc>
          <w:tcPr>
            <w:tcW w:w="925"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0"/>
                <w:szCs w:val="20"/>
              </w:rPr>
            </w:pPr>
            <w:r w:rsidRPr="00C0406A">
              <w:rPr>
                <w:rFonts w:ascii="Times New Roman" w:eastAsia="Times New Roman" w:hAnsi="Times New Roman" w:cs="Times New Roman"/>
                <w:b/>
                <w:bCs/>
                <w:sz w:val="20"/>
                <w:szCs w:val="20"/>
              </w:rPr>
              <w:t>22,875</w:t>
            </w:r>
          </w:p>
        </w:tc>
        <w:tc>
          <w:tcPr>
            <w:tcW w:w="91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0"/>
                <w:szCs w:val="20"/>
              </w:rPr>
            </w:pPr>
            <w:r w:rsidRPr="00C0406A">
              <w:rPr>
                <w:rFonts w:ascii="Times New Roman" w:eastAsia="Times New Roman" w:hAnsi="Times New Roman" w:cs="Times New Roman"/>
                <w:b/>
                <w:bCs/>
                <w:sz w:val="20"/>
                <w:szCs w:val="20"/>
              </w:rPr>
              <w:t>22,875</w:t>
            </w:r>
          </w:p>
        </w:tc>
        <w:tc>
          <w:tcPr>
            <w:tcW w:w="697"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0"/>
                <w:szCs w:val="20"/>
              </w:rPr>
            </w:pPr>
            <w:r w:rsidRPr="00C0406A">
              <w:rPr>
                <w:rFonts w:ascii="Times New Roman" w:eastAsia="Times New Roman" w:hAnsi="Times New Roman" w:cs="Times New Roman"/>
                <w:b/>
                <w:bCs/>
                <w:sz w:val="20"/>
                <w:szCs w:val="20"/>
              </w:rPr>
              <w:t>7,266</w:t>
            </w:r>
          </w:p>
        </w:tc>
      </w:tr>
      <w:tr w:rsidR="00C0406A" w:rsidRPr="00C0406A" w:rsidTr="00C0406A">
        <w:trPr>
          <w:trHeight w:val="402"/>
        </w:trPr>
        <w:tc>
          <w:tcPr>
            <w:tcW w:w="3783" w:type="dxa"/>
            <w:tcBorders>
              <w:top w:val="nil"/>
              <w:left w:val="single" w:sz="4" w:space="0" w:color="auto"/>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r w:rsidRPr="00C0406A">
              <w:rPr>
                <w:rFonts w:ascii="Times New Roman" w:eastAsia="Times New Roman" w:hAnsi="Times New Roman" w:cs="Times New Roman"/>
                <w:color w:val="000000"/>
              </w:rPr>
              <w:t>Inflow operation</w:t>
            </w:r>
          </w:p>
        </w:tc>
        <w:tc>
          <w:tcPr>
            <w:tcW w:w="1028"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0</w:t>
            </w:r>
          </w:p>
        </w:tc>
        <w:tc>
          <w:tcPr>
            <w:tcW w:w="79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18,300</w:t>
            </w:r>
          </w:p>
        </w:tc>
        <w:tc>
          <w:tcPr>
            <w:tcW w:w="85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20,588</w:t>
            </w:r>
          </w:p>
        </w:tc>
        <w:tc>
          <w:tcPr>
            <w:tcW w:w="79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22,875</w:t>
            </w:r>
          </w:p>
        </w:tc>
        <w:tc>
          <w:tcPr>
            <w:tcW w:w="85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22,875</w:t>
            </w:r>
          </w:p>
        </w:tc>
        <w:tc>
          <w:tcPr>
            <w:tcW w:w="79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22,875</w:t>
            </w:r>
          </w:p>
        </w:tc>
        <w:tc>
          <w:tcPr>
            <w:tcW w:w="817"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22,875</w:t>
            </w:r>
          </w:p>
        </w:tc>
        <w:tc>
          <w:tcPr>
            <w:tcW w:w="79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22,875</w:t>
            </w:r>
          </w:p>
        </w:tc>
        <w:tc>
          <w:tcPr>
            <w:tcW w:w="877"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22,875</w:t>
            </w:r>
          </w:p>
        </w:tc>
        <w:tc>
          <w:tcPr>
            <w:tcW w:w="925"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22,875</w:t>
            </w:r>
          </w:p>
        </w:tc>
        <w:tc>
          <w:tcPr>
            <w:tcW w:w="91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22,875</w:t>
            </w:r>
          </w:p>
        </w:tc>
        <w:tc>
          <w:tcPr>
            <w:tcW w:w="697"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0</w:t>
            </w:r>
          </w:p>
        </w:tc>
      </w:tr>
      <w:tr w:rsidR="00C0406A" w:rsidRPr="00C0406A" w:rsidTr="00C0406A">
        <w:trPr>
          <w:trHeight w:val="402"/>
        </w:trPr>
        <w:tc>
          <w:tcPr>
            <w:tcW w:w="3783" w:type="dxa"/>
            <w:tcBorders>
              <w:top w:val="nil"/>
              <w:left w:val="single" w:sz="4" w:space="0" w:color="auto"/>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r w:rsidRPr="00C0406A">
              <w:rPr>
                <w:rFonts w:ascii="Times New Roman" w:eastAsia="Times New Roman" w:hAnsi="Times New Roman" w:cs="Times New Roman"/>
                <w:color w:val="000000"/>
              </w:rPr>
              <w:t>Other income</w:t>
            </w:r>
          </w:p>
        </w:tc>
        <w:tc>
          <w:tcPr>
            <w:tcW w:w="1028"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0</w:t>
            </w:r>
          </w:p>
        </w:tc>
        <w:tc>
          <w:tcPr>
            <w:tcW w:w="79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0</w:t>
            </w:r>
          </w:p>
        </w:tc>
        <w:tc>
          <w:tcPr>
            <w:tcW w:w="85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0</w:t>
            </w:r>
          </w:p>
        </w:tc>
        <w:tc>
          <w:tcPr>
            <w:tcW w:w="79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0</w:t>
            </w:r>
          </w:p>
        </w:tc>
        <w:tc>
          <w:tcPr>
            <w:tcW w:w="85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0</w:t>
            </w:r>
          </w:p>
        </w:tc>
        <w:tc>
          <w:tcPr>
            <w:tcW w:w="79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0</w:t>
            </w:r>
          </w:p>
        </w:tc>
        <w:tc>
          <w:tcPr>
            <w:tcW w:w="817"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0</w:t>
            </w:r>
          </w:p>
        </w:tc>
        <w:tc>
          <w:tcPr>
            <w:tcW w:w="79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0</w:t>
            </w:r>
          </w:p>
        </w:tc>
        <w:tc>
          <w:tcPr>
            <w:tcW w:w="877"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0</w:t>
            </w:r>
          </w:p>
        </w:tc>
        <w:tc>
          <w:tcPr>
            <w:tcW w:w="925"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0</w:t>
            </w:r>
          </w:p>
        </w:tc>
        <w:tc>
          <w:tcPr>
            <w:tcW w:w="91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0</w:t>
            </w:r>
          </w:p>
        </w:tc>
        <w:tc>
          <w:tcPr>
            <w:tcW w:w="697"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7,266</w:t>
            </w:r>
          </w:p>
        </w:tc>
      </w:tr>
      <w:tr w:rsidR="00C0406A" w:rsidRPr="00C0406A" w:rsidTr="00C0406A">
        <w:trPr>
          <w:trHeight w:val="402"/>
        </w:trPr>
        <w:tc>
          <w:tcPr>
            <w:tcW w:w="3783" w:type="dxa"/>
            <w:tcBorders>
              <w:top w:val="nil"/>
              <w:left w:val="single" w:sz="4" w:space="0" w:color="auto"/>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b/>
                <w:bCs/>
                <w:sz w:val="20"/>
                <w:szCs w:val="20"/>
              </w:rPr>
            </w:pPr>
            <w:r w:rsidRPr="00C0406A">
              <w:rPr>
                <w:rFonts w:ascii="Times New Roman" w:eastAsia="Times New Roman" w:hAnsi="Times New Roman" w:cs="Times New Roman"/>
                <w:b/>
                <w:bCs/>
                <w:sz w:val="20"/>
                <w:szCs w:val="20"/>
              </w:rPr>
              <w:t>TOTAL CASH OUTFLOW</w:t>
            </w:r>
          </w:p>
        </w:tc>
        <w:tc>
          <w:tcPr>
            <w:tcW w:w="1028"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0"/>
                <w:szCs w:val="20"/>
              </w:rPr>
            </w:pPr>
            <w:r w:rsidRPr="00C0406A">
              <w:rPr>
                <w:rFonts w:ascii="Times New Roman" w:eastAsia="Times New Roman" w:hAnsi="Times New Roman" w:cs="Times New Roman"/>
                <w:b/>
                <w:bCs/>
                <w:sz w:val="20"/>
                <w:szCs w:val="20"/>
              </w:rPr>
              <w:t>9,169</w:t>
            </w:r>
          </w:p>
        </w:tc>
        <w:tc>
          <w:tcPr>
            <w:tcW w:w="79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0"/>
                <w:szCs w:val="20"/>
              </w:rPr>
            </w:pPr>
            <w:r w:rsidRPr="00C0406A">
              <w:rPr>
                <w:rFonts w:ascii="Times New Roman" w:eastAsia="Times New Roman" w:hAnsi="Times New Roman" w:cs="Times New Roman"/>
                <w:b/>
                <w:bCs/>
                <w:sz w:val="20"/>
                <w:szCs w:val="20"/>
              </w:rPr>
              <w:t>15,771</w:t>
            </w:r>
          </w:p>
        </w:tc>
        <w:tc>
          <w:tcPr>
            <w:tcW w:w="85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0"/>
                <w:szCs w:val="20"/>
              </w:rPr>
            </w:pPr>
            <w:r w:rsidRPr="00C0406A">
              <w:rPr>
                <w:rFonts w:ascii="Times New Roman" w:eastAsia="Times New Roman" w:hAnsi="Times New Roman" w:cs="Times New Roman"/>
                <w:b/>
                <w:bCs/>
                <w:sz w:val="20"/>
                <w:szCs w:val="20"/>
              </w:rPr>
              <w:t>17,610</w:t>
            </w:r>
          </w:p>
        </w:tc>
        <w:tc>
          <w:tcPr>
            <w:tcW w:w="79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0"/>
                <w:szCs w:val="20"/>
              </w:rPr>
            </w:pPr>
            <w:r w:rsidRPr="00C0406A">
              <w:rPr>
                <w:rFonts w:ascii="Times New Roman" w:eastAsia="Times New Roman" w:hAnsi="Times New Roman" w:cs="Times New Roman"/>
                <w:b/>
                <w:bCs/>
                <w:sz w:val="20"/>
                <w:szCs w:val="20"/>
              </w:rPr>
              <w:t>18,888</w:t>
            </w:r>
          </w:p>
        </w:tc>
        <w:tc>
          <w:tcPr>
            <w:tcW w:w="85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0"/>
                <w:szCs w:val="20"/>
              </w:rPr>
            </w:pPr>
            <w:r w:rsidRPr="00C0406A">
              <w:rPr>
                <w:rFonts w:ascii="Times New Roman" w:eastAsia="Times New Roman" w:hAnsi="Times New Roman" w:cs="Times New Roman"/>
                <w:b/>
                <w:bCs/>
                <w:sz w:val="20"/>
                <w:szCs w:val="20"/>
              </w:rPr>
              <w:t>19,732</w:t>
            </w:r>
          </w:p>
        </w:tc>
        <w:tc>
          <w:tcPr>
            <w:tcW w:w="79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0"/>
                <w:szCs w:val="20"/>
              </w:rPr>
            </w:pPr>
            <w:r w:rsidRPr="00C0406A">
              <w:rPr>
                <w:rFonts w:ascii="Times New Roman" w:eastAsia="Times New Roman" w:hAnsi="Times New Roman" w:cs="Times New Roman"/>
                <w:b/>
                <w:bCs/>
                <w:sz w:val="20"/>
                <w:szCs w:val="20"/>
              </w:rPr>
              <w:t>19,763</w:t>
            </w:r>
          </w:p>
        </w:tc>
        <w:tc>
          <w:tcPr>
            <w:tcW w:w="817"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0"/>
                <w:szCs w:val="20"/>
              </w:rPr>
            </w:pPr>
            <w:r w:rsidRPr="00C0406A">
              <w:rPr>
                <w:rFonts w:ascii="Times New Roman" w:eastAsia="Times New Roman" w:hAnsi="Times New Roman" w:cs="Times New Roman"/>
                <w:b/>
                <w:bCs/>
                <w:sz w:val="20"/>
                <w:szCs w:val="20"/>
              </w:rPr>
              <w:t>19,957</w:t>
            </w:r>
          </w:p>
        </w:tc>
        <w:tc>
          <w:tcPr>
            <w:tcW w:w="79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0"/>
                <w:szCs w:val="20"/>
              </w:rPr>
            </w:pPr>
            <w:r w:rsidRPr="00C0406A">
              <w:rPr>
                <w:rFonts w:ascii="Times New Roman" w:eastAsia="Times New Roman" w:hAnsi="Times New Roman" w:cs="Times New Roman"/>
                <w:b/>
                <w:bCs/>
                <w:sz w:val="20"/>
                <w:szCs w:val="20"/>
              </w:rPr>
              <w:t>19,983</w:t>
            </w:r>
          </w:p>
        </w:tc>
        <w:tc>
          <w:tcPr>
            <w:tcW w:w="877"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0"/>
                <w:szCs w:val="20"/>
              </w:rPr>
            </w:pPr>
            <w:r w:rsidRPr="00C0406A">
              <w:rPr>
                <w:rFonts w:ascii="Times New Roman" w:eastAsia="Times New Roman" w:hAnsi="Times New Roman" w:cs="Times New Roman"/>
                <w:b/>
                <w:bCs/>
                <w:sz w:val="20"/>
                <w:szCs w:val="20"/>
              </w:rPr>
              <w:t>20,010</w:t>
            </w:r>
          </w:p>
        </w:tc>
        <w:tc>
          <w:tcPr>
            <w:tcW w:w="925"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0"/>
                <w:szCs w:val="20"/>
              </w:rPr>
            </w:pPr>
            <w:r w:rsidRPr="00C0406A">
              <w:rPr>
                <w:rFonts w:ascii="Times New Roman" w:eastAsia="Times New Roman" w:hAnsi="Times New Roman" w:cs="Times New Roman"/>
                <w:b/>
                <w:bCs/>
                <w:sz w:val="20"/>
                <w:szCs w:val="20"/>
              </w:rPr>
              <w:t>20,036</w:t>
            </w:r>
          </w:p>
        </w:tc>
        <w:tc>
          <w:tcPr>
            <w:tcW w:w="91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0"/>
                <w:szCs w:val="20"/>
              </w:rPr>
            </w:pPr>
            <w:r w:rsidRPr="00C0406A">
              <w:rPr>
                <w:rFonts w:ascii="Times New Roman" w:eastAsia="Times New Roman" w:hAnsi="Times New Roman" w:cs="Times New Roman"/>
                <w:b/>
                <w:bCs/>
                <w:sz w:val="20"/>
                <w:szCs w:val="20"/>
              </w:rPr>
              <w:t>20,063</w:t>
            </w:r>
          </w:p>
        </w:tc>
        <w:tc>
          <w:tcPr>
            <w:tcW w:w="697"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0"/>
                <w:szCs w:val="20"/>
              </w:rPr>
            </w:pPr>
            <w:r w:rsidRPr="00C0406A">
              <w:rPr>
                <w:rFonts w:ascii="Times New Roman" w:eastAsia="Times New Roman" w:hAnsi="Times New Roman" w:cs="Times New Roman"/>
                <w:b/>
                <w:bCs/>
                <w:sz w:val="20"/>
                <w:szCs w:val="20"/>
              </w:rPr>
              <w:t>0</w:t>
            </w:r>
          </w:p>
        </w:tc>
      </w:tr>
      <w:tr w:rsidR="00C0406A" w:rsidRPr="00C0406A" w:rsidTr="00C0406A">
        <w:trPr>
          <w:trHeight w:val="402"/>
        </w:trPr>
        <w:tc>
          <w:tcPr>
            <w:tcW w:w="3783" w:type="dxa"/>
            <w:tcBorders>
              <w:top w:val="nil"/>
              <w:left w:val="single" w:sz="4" w:space="0" w:color="auto"/>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r w:rsidRPr="00C0406A">
              <w:rPr>
                <w:rFonts w:ascii="Times New Roman" w:eastAsia="Times New Roman" w:hAnsi="Times New Roman" w:cs="Times New Roman"/>
                <w:color w:val="000000"/>
              </w:rPr>
              <w:t>Increase in fixed assets</w:t>
            </w:r>
          </w:p>
        </w:tc>
        <w:tc>
          <w:tcPr>
            <w:tcW w:w="1028"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4,638</w:t>
            </w:r>
          </w:p>
        </w:tc>
        <w:tc>
          <w:tcPr>
            <w:tcW w:w="79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0</w:t>
            </w:r>
          </w:p>
        </w:tc>
        <w:tc>
          <w:tcPr>
            <w:tcW w:w="85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0</w:t>
            </w:r>
          </w:p>
        </w:tc>
        <w:tc>
          <w:tcPr>
            <w:tcW w:w="79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0</w:t>
            </w:r>
          </w:p>
        </w:tc>
        <w:tc>
          <w:tcPr>
            <w:tcW w:w="85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0</w:t>
            </w:r>
          </w:p>
        </w:tc>
        <w:tc>
          <w:tcPr>
            <w:tcW w:w="79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0</w:t>
            </w:r>
          </w:p>
        </w:tc>
        <w:tc>
          <w:tcPr>
            <w:tcW w:w="817"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0</w:t>
            </w:r>
          </w:p>
        </w:tc>
        <w:tc>
          <w:tcPr>
            <w:tcW w:w="79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0</w:t>
            </w:r>
          </w:p>
        </w:tc>
        <w:tc>
          <w:tcPr>
            <w:tcW w:w="877"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0</w:t>
            </w:r>
          </w:p>
        </w:tc>
        <w:tc>
          <w:tcPr>
            <w:tcW w:w="925"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0</w:t>
            </w:r>
          </w:p>
        </w:tc>
        <w:tc>
          <w:tcPr>
            <w:tcW w:w="91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0</w:t>
            </w:r>
          </w:p>
        </w:tc>
        <w:tc>
          <w:tcPr>
            <w:tcW w:w="697"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0</w:t>
            </w:r>
          </w:p>
        </w:tc>
      </w:tr>
      <w:tr w:rsidR="00C0406A" w:rsidRPr="00C0406A" w:rsidTr="00C0406A">
        <w:trPr>
          <w:trHeight w:val="402"/>
        </w:trPr>
        <w:tc>
          <w:tcPr>
            <w:tcW w:w="3783" w:type="dxa"/>
            <w:tcBorders>
              <w:top w:val="nil"/>
              <w:left w:val="single" w:sz="4" w:space="0" w:color="auto"/>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r w:rsidRPr="00C0406A">
              <w:rPr>
                <w:rFonts w:ascii="Times New Roman" w:eastAsia="Times New Roman" w:hAnsi="Times New Roman" w:cs="Times New Roman"/>
                <w:color w:val="000000"/>
              </w:rPr>
              <w:t>Increase in net working capital</w:t>
            </w:r>
          </w:p>
        </w:tc>
        <w:tc>
          <w:tcPr>
            <w:tcW w:w="1028"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4,532</w:t>
            </w:r>
          </w:p>
        </w:tc>
        <w:tc>
          <w:tcPr>
            <w:tcW w:w="79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561</w:t>
            </w:r>
          </w:p>
        </w:tc>
        <w:tc>
          <w:tcPr>
            <w:tcW w:w="85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561</w:t>
            </w:r>
          </w:p>
        </w:tc>
        <w:tc>
          <w:tcPr>
            <w:tcW w:w="79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0</w:t>
            </w:r>
          </w:p>
        </w:tc>
        <w:tc>
          <w:tcPr>
            <w:tcW w:w="85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1</w:t>
            </w:r>
          </w:p>
        </w:tc>
        <w:tc>
          <w:tcPr>
            <w:tcW w:w="79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0</w:t>
            </w:r>
          </w:p>
        </w:tc>
        <w:tc>
          <w:tcPr>
            <w:tcW w:w="817"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0</w:t>
            </w:r>
          </w:p>
        </w:tc>
        <w:tc>
          <w:tcPr>
            <w:tcW w:w="79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0</w:t>
            </w:r>
          </w:p>
        </w:tc>
        <w:tc>
          <w:tcPr>
            <w:tcW w:w="877"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0</w:t>
            </w:r>
          </w:p>
        </w:tc>
        <w:tc>
          <w:tcPr>
            <w:tcW w:w="925"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0</w:t>
            </w:r>
          </w:p>
        </w:tc>
        <w:tc>
          <w:tcPr>
            <w:tcW w:w="91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0</w:t>
            </w:r>
          </w:p>
        </w:tc>
        <w:tc>
          <w:tcPr>
            <w:tcW w:w="697"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0</w:t>
            </w:r>
          </w:p>
        </w:tc>
      </w:tr>
      <w:tr w:rsidR="00C0406A" w:rsidRPr="00C0406A" w:rsidTr="00C0406A">
        <w:trPr>
          <w:trHeight w:val="402"/>
        </w:trPr>
        <w:tc>
          <w:tcPr>
            <w:tcW w:w="3783" w:type="dxa"/>
            <w:tcBorders>
              <w:top w:val="nil"/>
              <w:left w:val="single" w:sz="4" w:space="0" w:color="auto"/>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r w:rsidRPr="00C0406A">
              <w:rPr>
                <w:rFonts w:ascii="Times New Roman" w:eastAsia="Times New Roman" w:hAnsi="Times New Roman" w:cs="Times New Roman"/>
                <w:color w:val="000000"/>
              </w:rPr>
              <w:t>Operating costs</w:t>
            </w:r>
          </w:p>
        </w:tc>
        <w:tc>
          <w:tcPr>
            <w:tcW w:w="1028"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0</w:t>
            </w:r>
          </w:p>
        </w:tc>
        <w:tc>
          <w:tcPr>
            <w:tcW w:w="79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14,710</w:t>
            </w:r>
          </w:p>
        </w:tc>
        <w:tc>
          <w:tcPr>
            <w:tcW w:w="85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16,549</w:t>
            </w:r>
          </w:p>
        </w:tc>
        <w:tc>
          <w:tcPr>
            <w:tcW w:w="79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18,388</w:t>
            </w:r>
          </w:p>
        </w:tc>
        <w:tc>
          <w:tcPr>
            <w:tcW w:w="85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18,388</w:t>
            </w:r>
          </w:p>
        </w:tc>
        <w:tc>
          <w:tcPr>
            <w:tcW w:w="79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18,395</w:t>
            </w:r>
          </w:p>
        </w:tc>
        <w:tc>
          <w:tcPr>
            <w:tcW w:w="817"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18,395</w:t>
            </w:r>
          </w:p>
        </w:tc>
        <w:tc>
          <w:tcPr>
            <w:tcW w:w="79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18,395</w:t>
            </w:r>
          </w:p>
        </w:tc>
        <w:tc>
          <w:tcPr>
            <w:tcW w:w="877"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18,395</w:t>
            </w:r>
          </w:p>
        </w:tc>
        <w:tc>
          <w:tcPr>
            <w:tcW w:w="925"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18,395</w:t>
            </w:r>
          </w:p>
        </w:tc>
        <w:tc>
          <w:tcPr>
            <w:tcW w:w="91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18,395</w:t>
            </w:r>
          </w:p>
        </w:tc>
        <w:tc>
          <w:tcPr>
            <w:tcW w:w="697"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0</w:t>
            </w:r>
          </w:p>
        </w:tc>
      </w:tr>
      <w:tr w:rsidR="00C0406A" w:rsidRPr="00C0406A" w:rsidTr="00C0406A">
        <w:trPr>
          <w:trHeight w:val="402"/>
        </w:trPr>
        <w:tc>
          <w:tcPr>
            <w:tcW w:w="3783" w:type="dxa"/>
            <w:tcBorders>
              <w:top w:val="nil"/>
              <w:left w:val="single" w:sz="4" w:space="0" w:color="auto"/>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Marketing and Distribution cost</w:t>
            </w:r>
          </w:p>
        </w:tc>
        <w:tc>
          <w:tcPr>
            <w:tcW w:w="1028"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0</w:t>
            </w:r>
          </w:p>
        </w:tc>
        <w:tc>
          <w:tcPr>
            <w:tcW w:w="79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500</w:t>
            </w:r>
          </w:p>
        </w:tc>
        <w:tc>
          <w:tcPr>
            <w:tcW w:w="85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500</w:t>
            </w:r>
          </w:p>
        </w:tc>
        <w:tc>
          <w:tcPr>
            <w:tcW w:w="79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500</w:t>
            </w:r>
          </w:p>
        </w:tc>
        <w:tc>
          <w:tcPr>
            <w:tcW w:w="85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500</w:t>
            </w:r>
          </w:p>
        </w:tc>
        <w:tc>
          <w:tcPr>
            <w:tcW w:w="79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500</w:t>
            </w:r>
          </w:p>
        </w:tc>
        <w:tc>
          <w:tcPr>
            <w:tcW w:w="817"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500</w:t>
            </w:r>
          </w:p>
        </w:tc>
        <w:tc>
          <w:tcPr>
            <w:tcW w:w="79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500</w:t>
            </w:r>
          </w:p>
        </w:tc>
        <w:tc>
          <w:tcPr>
            <w:tcW w:w="877"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500</w:t>
            </w:r>
          </w:p>
        </w:tc>
        <w:tc>
          <w:tcPr>
            <w:tcW w:w="925"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500</w:t>
            </w:r>
          </w:p>
        </w:tc>
        <w:tc>
          <w:tcPr>
            <w:tcW w:w="91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500</w:t>
            </w:r>
          </w:p>
        </w:tc>
        <w:tc>
          <w:tcPr>
            <w:tcW w:w="697"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0</w:t>
            </w:r>
          </w:p>
        </w:tc>
      </w:tr>
      <w:tr w:rsidR="00C0406A" w:rsidRPr="00C0406A" w:rsidTr="00C0406A">
        <w:trPr>
          <w:trHeight w:val="402"/>
        </w:trPr>
        <w:tc>
          <w:tcPr>
            <w:tcW w:w="3783" w:type="dxa"/>
            <w:tcBorders>
              <w:top w:val="nil"/>
              <w:left w:val="single" w:sz="4" w:space="0" w:color="auto"/>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r w:rsidRPr="00C0406A">
              <w:rPr>
                <w:rFonts w:ascii="Times New Roman" w:eastAsia="Times New Roman" w:hAnsi="Times New Roman" w:cs="Times New Roman"/>
                <w:color w:val="000000"/>
              </w:rPr>
              <w:t>Income (corporate) tax</w:t>
            </w:r>
          </w:p>
        </w:tc>
        <w:tc>
          <w:tcPr>
            <w:tcW w:w="1028"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 </w:t>
            </w:r>
          </w:p>
        </w:tc>
        <w:tc>
          <w:tcPr>
            <w:tcW w:w="79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0</w:t>
            </w:r>
          </w:p>
        </w:tc>
        <w:tc>
          <w:tcPr>
            <w:tcW w:w="85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0</w:t>
            </w:r>
          </w:p>
        </w:tc>
        <w:tc>
          <w:tcPr>
            <w:tcW w:w="79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0</w:t>
            </w:r>
          </w:p>
        </w:tc>
        <w:tc>
          <w:tcPr>
            <w:tcW w:w="85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844</w:t>
            </w:r>
          </w:p>
        </w:tc>
        <w:tc>
          <w:tcPr>
            <w:tcW w:w="79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868</w:t>
            </w:r>
          </w:p>
        </w:tc>
        <w:tc>
          <w:tcPr>
            <w:tcW w:w="817"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1,062</w:t>
            </w:r>
          </w:p>
        </w:tc>
        <w:tc>
          <w:tcPr>
            <w:tcW w:w="79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1,088</w:t>
            </w:r>
          </w:p>
        </w:tc>
        <w:tc>
          <w:tcPr>
            <w:tcW w:w="877"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1,115</w:t>
            </w:r>
          </w:p>
        </w:tc>
        <w:tc>
          <w:tcPr>
            <w:tcW w:w="925"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1,141</w:t>
            </w:r>
          </w:p>
        </w:tc>
        <w:tc>
          <w:tcPr>
            <w:tcW w:w="91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1,168</w:t>
            </w:r>
          </w:p>
        </w:tc>
        <w:tc>
          <w:tcPr>
            <w:tcW w:w="697"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0</w:t>
            </w:r>
          </w:p>
        </w:tc>
      </w:tr>
      <w:tr w:rsidR="00C0406A" w:rsidRPr="00C0406A" w:rsidTr="00C0406A">
        <w:trPr>
          <w:trHeight w:val="402"/>
        </w:trPr>
        <w:tc>
          <w:tcPr>
            <w:tcW w:w="3783" w:type="dxa"/>
            <w:tcBorders>
              <w:top w:val="nil"/>
              <w:left w:val="single" w:sz="4" w:space="0" w:color="auto"/>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b/>
                <w:bCs/>
                <w:sz w:val="20"/>
                <w:szCs w:val="20"/>
              </w:rPr>
            </w:pPr>
            <w:r w:rsidRPr="00C0406A">
              <w:rPr>
                <w:rFonts w:ascii="Times New Roman" w:eastAsia="Times New Roman" w:hAnsi="Times New Roman" w:cs="Times New Roman"/>
                <w:b/>
                <w:bCs/>
                <w:sz w:val="20"/>
                <w:szCs w:val="20"/>
              </w:rPr>
              <w:t>NET CASH FLOW</w:t>
            </w:r>
          </w:p>
        </w:tc>
        <w:tc>
          <w:tcPr>
            <w:tcW w:w="1028"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0"/>
                <w:szCs w:val="20"/>
              </w:rPr>
            </w:pPr>
            <w:r w:rsidRPr="00C0406A">
              <w:rPr>
                <w:rFonts w:ascii="Times New Roman" w:eastAsia="Times New Roman" w:hAnsi="Times New Roman" w:cs="Times New Roman"/>
                <w:b/>
                <w:bCs/>
                <w:sz w:val="20"/>
                <w:szCs w:val="20"/>
              </w:rPr>
              <w:t>-9,169</w:t>
            </w:r>
          </w:p>
        </w:tc>
        <w:tc>
          <w:tcPr>
            <w:tcW w:w="79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0"/>
                <w:szCs w:val="20"/>
              </w:rPr>
            </w:pPr>
            <w:r w:rsidRPr="00C0406A">
              <w:rPr>
                <w:rFonts w:ascii="Times New Roman" w:eastAsia="Times New Roman" w:hAnsi="Times New Roman" w:cs="Times New Roman"/>
                <w:b/>
                <w:bCs/>
                <w:sz w:val="20"/>
                <w:szCs w:val="20"/>
              </w:rPr>
              <w:t>2,529</w:t>
            </w:r>
          </w:p>
        </w:tc>
        <w:tc>
          <w:tcPr>
            <w:tcW w:w="85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0"/>
                <w:szCs w:val="20"/>
              </w:rPr>
            </w:pPr>
            <w:r w:rsidRPr="00C0406A">
              <w:rPr>
                <w:rFonts w:ascii="Times New Roman" w:eastAsia="Times New Roman" w:hAnsi="Times New Roman" w:cs="Times New Roman"/>
                <w:b/>
                <w:bCs/>
                <w:sz w:val="20"/>
                <w:szCs w:val="20"/>
              </w:rPr>
              <w:t>2,978</w:t>
            </w:r>
          </w:p>
        </w:tc>
        <w:tc>
          <w:tcPr>
            <w:tcW w:w="79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0"/>
                <w:szCs w:val="20"/>
              </w:rPr>
            </w:pPr>
            <w:r w:rsidRPr="00C0406A">
              <w:rPr>
                <w:rFonts w:ascii="Times New Roman" w:eastAsia="Times New Roman" w:hAnsi="Times New Roman" w:cs="Times New Roman"/>
                <w:b/>
                <w:bCs/>
                <w:sz w:val="20"/>
                <w:szCs w:val="20"/>
              </w:rPr>
              <w:t>3,987</w:t>
            </w:r>
          </w:p>
        </w:tc>
        <w:tc>
          <w:tcPr>
            <w:tcW w:w="85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0"/>
                <w:szCs w:val="20"/>
              </w:rPr>
            </w:pPr>
            <w:r w:rsidRPr="00C0406A">
              <w:rPr>
                <w:rFonts w:ascii="Times New Roman" w:eastAsia="Times New Roman" w:hAnsi="Times New Roman" w:cs="Times New Roman"/>
                <w:b/>
                <w:bCs/>
                <w:sz w:val="20"/>
                <w:szCs w:val="20"/>
              </w:rPr>
              <w:t>3,143</w:t>
            </w:r>
          </w:p>
        </w:tc>
        <w:tc>
          <w:tcPr>
            <w:tcW w:w="79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0"/>
                <w:szCs w:val="20"/>
              </w:rPr>
            </w:pPr>
            <w:r w:rsidRPr="00C0406A">
              <w:rPr>
                <w:rFonts w:ascii="Times New Roman" w:eastAsia="Times New Roman" w:hAnsi="Times New Roman" w:cs="Times New Roman"/>
                <w:b/>
                <w:bCs/>
                <w:sz w:val="20"/>
                <w:szCs w:val="20"/>
              </w:rPr>
              <w:t>3,112</w:t>
            </w:r>
          </w:p>
        </w:tc>
        <w:tc>
          <w:tcPr>
            <w:tcW w:w="817"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0"/>
                <w:szCs w:val="20"/>
              </w:rPr>
            </w:pPr>
            <w:r w:rsidRPr="00C0406A">
              <w:rPr>
                <w:rFonts w:ascii="Times New Roman" w:eastAsia="Times New Roman" w:hAnsi="Times New Roman" w:cs="Times New Roman"/>
                <w:b/>
                <w:bCs/>
                <w:sz w:val="20"/>
                <w:szCs w:val="20"/>
              </w:rPr>
              <w:t>2,918</w:t>
            </w:r>
          </w:p>
        </w:tc>
        <w:tc>
          <w:tcPr>
            <w:tcW w:w="79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0"/>
                <w:szCs w:val="20"/>
              </w:rPr>
            </w:pPr>
            <w:r w:rsidRPr="00C0406A">
              <w:rPr>
                <w:rFonts w:ascii="Times New Roman" w:eastAsia="Times New Roman" w:hAnsi="Times New Roman" w:cs="Times New Roman"/>
                <w:b/>
                <w:bCs/>
                <w:sz w:val="20"/>
                <w:szCs w:val="20"/>
              </w:rPr>
              <w:t>2,892</w:t>
            </w:r>
          </w:p>
        </w:tc>
        <w:tc>
          <w:tcPr>
            <w:tcW w:w="877"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0"/>
                <w:szCs w:val="20"/>
              </w:rPr>
            </w:pPr>
            <w:r w:rsidRPr="00C0406A">
              <w:rPr>
                <w:rFonts w:ascii="Times New Roman" w:eastAsia="Times New Roman" w:hAnsi="Times New Roman" w:cs="Times New Roman"/>
                <w:b/>
                <w:bCs/>
                <w:sz w:val="20"/>
                <w:szCs w:val="20"/>
              </w:rPr>
              <w:t>2,865</w:t>
            </w:r>
          </w:p>
        </w:tc>
        <w:tc>
          <w:tcPr>
            <w:tcW w:w="925"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0"/>
                <w:szCs w:val="20"/>
              </w:rPr>
            </w:pPr>
            <w:r w:rsidRPr="00C0406A">
              <w:rPr>
                <w:rFonts w:ascii="Times New Roman" w:eastAsia="Times New Roman" w:hAnsi="Times New Roman" w:cs="Times New Roman"/>
                <w:b/>
                <w:bCs/>
                <w:sz w:val="20"/>
                <w:szCs w:val="20"/>
              </w:rPr>
              <w:t>2,839</w:t>
            </w:r>
          </w:p>
        </w:tc>
        <w:tc>
          <w:tcPr>
            <w:tcW w:w="91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0"/>
                <w:szCs w:val="20"/>
              </w:rPr>
            </w:pPr>
            <w:r w:rsidRPr="00C0406A">
              <w:rPr>
                <w:rFonts w:ascii="Times New Roman" w:eastAsia="Times New Roman" w:hAnsi="Times New Roman" w:cs="Times New Roman"/>
                <w:b/>
                <w:bCs/>
                <w:sz w:val="20"/>
                <w:szCs w:val="20"/>
              </w:rPr>
              <w:t>2,812</w:t>
            </w:r>
          </w:p>
        </w:tc>
        <w:tc>
          <w:tcPr>
            <w:tcW w:w="697"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0"/>
                <w:szCs w:val="20"/>
              </w:rPr>
            </w:pPr>
            <w:r w:rsidRPr="00C0406A">
              <w:rPr>
                <w:rFonts w:ascii="Times New Roman" w:eastAsia="Times New Roman" w:hAnsi="Times New Roman" w:cs="Times New Roman"/>
                <w:b/>
                <w:bCs/>
                <w:sz w:val="20"/>
                <w:szCs w:val="20"/>
              </w:rPr>
              <w:t>7,266</w:t>
            </w:r>
          </w:p>
        </w:tc>
      </w:tr>
      <w:tr w:rsidR="00C0406A" w:rsidRPr="00C0406A" w:rsidTr="00C0406A">
        <w:trPr>
          <w:trHeight w:val="402"/>
        </w:trPr>
        <w:tc>
          <w:tcPr>
            <w:tcW w:w="3783" w:type="dxa"/>
            <w:tcBorders>
              <w:top w:val="nil"/>
              <w:left w:val="single" w:sz="4" w:space="0" w:color="auto"/>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b/>
                <w:bCs/>
                <w:sz w:val="20"/>
                <w:szCs w:val="20"/>
              </w:rPr>
            </w:pPr>
            <w:r w:rsidRPr="00C0406A">
              <w:rPr>
                <w:rFonts w:ascii="Times New Roman" w:eastAsia="Times New Roman" w:hAnsi="Times New Roman" w:cs="Times New Roman"/>
                <w:b/>
                <w:bCs/>
                <w:sz w:val="20"/>
                <w:szCs w:val="20"/>
              </w:rPr>
              <w:t>CUMULATIVE NET CASH FLOW</w:t>
            </w:r>
          </w:p>
        </w:tc>
        <w:tc>
          <w:tcPr>
            <w:tcW w:w="1028"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0"/>
                <w:szCs w:val="20"/>
              </w:rPr>
            </w:pPr>
            <w:r w:rsidRPr="00C0406A">
              <w:rPr>
                <w:rFonts w:ascii="Times New Roman" w:eastAsia="Times New Roman" w:hAnsi="Times New Roman" w:cs="Times New Roman"/>
                <w:b/>
                <w:bCs/>
                <w:sz w:val="20"/>
                <w:szCs w:val="20"/>
              </w:rPr>
              <w:t>-9,169</w:t>
            </w:r>
          </w:p>
        </w:tc>
        <w:tc>
          <w:tcPr>
            <w:tcW w:w="79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0"/>
                <w:szCs w:val="20"/>
              </w:rPr>
            </w:pPr>
            <w:r w:rsidRPr="00C0406A">
              <w:rPr>
                <w:rFonts w:ascii="Times New Roman" w:eastAsia="Times New Roman" w:hAnsi="Times New Roman" w:cs="Times New Roman"/>
                <w:b/>
                <w:bCs/>
                <w:sz w:val="20"/>
                <w:szCs w:val="20"/>
              </w:rPr>
              <w:t>-6,641</w:t>
            </w:r>
          </w:p>
        </w:tc>
        <w:tc>
          <w:tcPr>
            <w:tcW w:w="85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0"/>
                <w:szCs w:val="20"/>
              </w:rPr>
            </w:pPr>
            <w:r w:rsidRPr="00C0406A">
              <w:rPr>
                <w:rFonts w:ascii="Times New Roman" w:eastAsia="Times New Roman" w:hAnsi="Times New Roman" w:cs="Times New Roman"/>
                <w:b/>
                <w:bCs/>
                <w:sz w:val="20"/>
                <w:szCs w:val="20"/>
              </w:rPr>
              <w:t>-3,663</w:t>
            </w:r>
          </w:p>
        </w:tc>
        <w:tc>
          <w:tcPr>
            <w:tcW w:w="79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0"/>
                <w:szCs w:val="20"/>
              </w:rPr>
            </w:pPr>
            <w:r w:rsidRPr="00C0406A">
              <w:rPr>
                <w:rFonts w:ascii="Times New Roman" w:eastAsia="Times New Roman" w:hAnsi="Times New Roman" w:cs="Times New Roman"/>
                <w:b/>
                <w:bCs/>
                <w:sz w:val="20"/>
                <w:szCs w:val="20"/>
              </w:rPr>
              <w:t>325</w:t>
            </w:r>
          </w:p>
        </w:tc>
        <w:tc>
          <w:tcPr>
            <w:tcW w:w="85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0"/>
                <w:szCs w:val="20"/>
              </w:rPr>
            </w:pPr>
            <w:r w:rsidRPr="00C0406A">
              <w:rPr>
                <w:rFonts w:ascii="Times New Roman" w:eastAsia="Times New Roman" w:hAnsi="Times New Roman" w:cs="Times New Roman"/>
                <w:b/>
                <w:bCs/>
                <w:sz w:val="20"/>
                <w:szCs w:val="20"/>
              </w:rPr>
              <w:t>3,468</w:t>
            </w:r>
          </w:p>
        </w:tc>
        <w:tc>
          <w:tcPr>
            <w:tcW w:w="79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0"/>
                <w:szCs w:val="20"/>
              </w:rPr>
            </w:pPr>
            <w:r w:rsidRPr="00C0406A">
              <w:rPr>
                <w:rFonts w:ascii="Times New Roman" w:eastAsia="Times New Roman" w:hAnsi="Times New Roman" w:cs="Times New Roman"/>
                <w:b/>
                <w:bCs/>
                <w:sz w:val="20"/>
                <w:szCs w:val="20"/>
              </w:rPr>
              <w:t>6,580</w:t>
            </w:r>
          </w:p>
        </w:tc>
        <w:tc>
          <w:tcPr>
            <w:tcW w:w="817"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0"/>
                <w:szCs w:val="20"/>
              </w:rPr>
            </w:pPr>
            <w:r w:rsidRPr="00C0406A">
              <w:rPr>
                <w:rFonts w:ascii="Times New Roman" w:eastAsia="Times New Roman" w:hAnsi="Times New Roman" w:cs="Times New Roman"/>
                <w:b/>
                <w:bCs/>
                <w:sz w:val="20"/>
                <w:szCs w:val="20"/>
              </w:rPr>
              <w:t>9,498</w:t>
            </w:r>
          </w:p>
        </w:tc>
        <w:tc>
          <w:tcPr>
            <w:tcW w:w="79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0"/>
                <w:szCs w:val="20"/>
              </w:rPr>
            </w:pPr>
            <w:r w:rsidRPr="00C0406A">
              <w:rPr>
                <w:rFonts w:ascii="Times New Roman" w:eastAsia="Times New Roman" w:hAnsi="Times New Roman" w:cs="Times New Roman"/>
                <w:b/>
                <w:bCs/>
                <w:sz w:val="20"/>
                <w:szCs w:val="20"/>
              </w:rPr>
              <w:t>12,390</w:t>
            </w:r>
          </w:p>
        </w:tc>
        <w:tc>
          <w:tcPr>
            <w:tcW w:w="877"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0"/>
                <w:szCs w:val="20"/>
              </w:rPr>
            </w:pPr>
            <w:r w:rsidRPr="00C0406A">
              <w:rPr>
                <w:rFonts w:ascii="Times New Roman" w:eastAsia="Times New Roman" w:hAnsi="Times New Roman" w:cs="Times New Roman"/>
                <w:b/>
                <w:bCs/>
                <w:sz w:val="20"/>
                <w:szCs w:val="20"/>
              </w:rPr>
              <w:t>15,255</w:t>
            </w:r>
          </w:p>
        </w:tc>
        <w:tc>
          <w:tcPr>
            <w:tcW w:w="925"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0"/>
                <w:szCs w:val="20"/>
              </w:rPr>
            </w:pPr>
            <w:r w:rsidRPr="00C0406A">
              <w:rPr>
                <w:rFonts w:ascii="Times New Roman" w:eastAsia="Times New Roman" w:hAnsi="Times New Roman" w:cs="Times New Roman"/>
                <w:b/>
                <w:bCs/>
                <w:sz w:val="20"/>
                <w:szCs w:val="20"/>
              </w:rPr>
              <w:t>18,094</w:t>
            </w:r>
          </w:p>
        </w:tc>
        <w:tc>
          <w:tcPr>
            <w:tcW w:w="91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0"/>
                <w:szCs w:val="20"/>
              </w:rPr>
            </w:pPr>
            <w:r w:rsidRPr="00C0406A">
              <w:rPr>
                <w:rFonts w:ascii="Times New Roman" w:eastAsia="Times New Roman" w:hAnsi="Times New Roman" w:cs="Times New Roman"/>
                <w:b/>
                <w:bCs/>
                <w:sz w:val="20"/>
                <w:szCs w:val="20"/>
              </w:rPr>
              <w:t>20,906</w:t>
            </w:r>
          </w:p>
        </w:tc>
        <w:tc>
          <w:tcPr>
            <w:tcW w:w="697"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b/>
                <w:bCs/>
                <w:sz w:val="20"/>
                <w:szCs w:val="20"/>
              </w:rPr>
            </w:pPr>
            <w:r w:rsidRPr="00C0406A">
              <w:rPr>
                <w:rFonts w:ascii="Times New Roman" w:eastAsia="Times New Roman" w:hAnsi="Times New Roman" w:cs="Times New Roman"/>
                <w:b/>
                <w:bCs/>
                <w:sz w:val="20"/>
                <w:szCs w:val="20"/>
              </w:rPr>
              <w:t>28,171</w:t>
            </w:r>
          </w:p>
        </w:tc>
      </w:tr>
      <w:tr w:rsidR="00C0406A" w:rsidRPr="00C0406A" w:rsidTr="00C0406A">
        <w:trPr>
          <w:trHeight w:val="402"/>
        </w:trPr>
        <w:tc>
          <w:tcPr>
            <w:tcW w:w="3783" w:type="dxa"/>
            <w:tcBorders>
              <w:top w:val="nil"/>
              <w:left w:val="single" w:sz="4" w:space="0" w:color="auto"/>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r w:rsidRPr="00C0406A">
              <w:rPr>
                <w:rFonts w:ascii="Times New Roman" w:eastAsia="Times New Roman" w:hAnsi="Times New Roman" w:cs="Times New Roman"/>
                <w:color w:val="000000"/>
              </w:rPr>
              <w:t>Net present value</w:t>
            </w:r>
          </w:p>
        </w:tc>
        <w:tc>
          <w:tcPr>
            <w:tcW w:w="1028"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-9,169</w:t>
            </w:r>
          </w:p>
        </w:tc>
        <w:tc>
          <w:tcPr>
            <w:tcW w:w="79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2,299</w:t>
            </w:r>
          </w:p>
        </w:tc>
        <w:tc>
          <w:tcPr>
            <w:tcW w:w="85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2,461</w:t>
            </w:r>
          </w:p>
        </w:tc>
        <w:tc>
          <w:tcPr>
            <w:tcW w:w="79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2,996</w:t>
            </w:r>
          </w:p>
        </w:tc>
        <w:tc>
          <w:tcPr>
            <w:tcW w:w="85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2,147</w:t>
            </w:r>
          </w:p>
        </w:tc>
        <w:tc>
          <w:tcPr>
            <w:tcW w:w="79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1,932</w:t>
            </w:r>
          </w:p>
        </w:tc>
        <w:tc>
          <w:tcPr>
            <w:tcW w:w="817"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1,647</w:t>
            </w:r>
          </w:p>
        </w:tc>
        <w:tc>
          <w:tcPr>
            <w:tcW w:w="79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1,484</w:t>
            </w:r>
          </w:p>
        </w:tc>
        <w:tc>
          <w:tcPr>
            <w:tcW w:w="877"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1,337</w:t>
            </w:r>
          </w:p>
        </w:tc>
        <w:tc>
          <w:tcPr>
            <w:tcW w:w="925"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1,204</w:t>
            </w:r>
          </w:p>
        </w:tc>
        <w:tc>
          <w:tcPr>
            <w:tcW w:w="91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1,084</w:t>
            </w:r>
          </w:p>
        </w:tc>
        <w:tc>
          <w:tcPr>
            <w:tcW w:w="697"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2,801</w:t>
            </w:r>
          </w:p>
        </w:tc>
      </w:tr>
      <w:tr w:rsidR="00C0406A" w:rsidRPr="00C0406A" w:rsidTr="00C0406A">
        <w:trPr>
          <w:trHeight w:val="402"/>
        </w:trPr>
        <w:tc>
          <w:tcPr>
            <w:tcW w:w="3783" w:type="dxa"/>
            <w:tcBorders>
              <w:top w:val="nil"/>
              <w:left w:val="single" w:sz="4" w:space="0" w:color="auto"/>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r w:rsidRPr="00C0406A">
              <w:rPr>
                <w:rFonts w:ascii="Times New Roman" w:eastAsia="Times New Roman" w:hAnsi="Times New Roman" w:cs="Times New Roman"/>
                <w:color w:val="000000"/>
              </w:rPr>
              <w:t>Cumulative net present value</w:t>
            </w:r>
          </w:p>
        </w:tc>
        <w:tc>
          <w:tcPr>
            <w:tcW w:w="1028"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-9,169</w:t>
            </w:r>
          </w:p>
        </w:tc>
        <w:tc>
          <w:tcPr>
            <w:tcW w:w="79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-6,870</w:t>
            </w:r>
          </w:p>
        </w:tc>
        <w:tc>
          <w:tcPr>
            <w:tcW w:w="854"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-4,409</w:t>
            </w:r>
          </w:p>
        </w:tc>
        <w:tc>
          <w:tcPr>
            <w:tcW w:w="79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-1,413</w:t>
            </w:r>
          </w:p>
        </w:tc>
        <w:tc>
          <w:tcPr>
            <w:tcW w:w="85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733</w:t>
            </w:r>
          </w:p>
        </w:tc>
        <w:tc>
          <w:tcPr>
            <w:tcW w:w="79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2,666</w:t>
            </w:r>
          </w:p>
        </w:tc>
        <w:tc>
          <w:tcPr>
            <w:tcW w:w="817"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4,313</w:t>
            </w:r>
          </w:p>
        </w:tc>
        <w:tc>
          <w:tcPr>
            <w:tcW w:w="79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5,797</w:t>
            </w:r>
          </w:p>
        </w:tc>
        <w:tc>
          <w:tcPr>
            <w:tcW w:w="877"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7,133</w:t>
            </w:r>
          </w:p>
        </w:tc>
        <w:tc>
          <w:tcPr>
            <w:tcW w:w="925"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8,337</w:t>
            </w:r>
          </w:p>
        </w:tc>
        <w:tc>
          <w:tcPr>
            <w:tcW w:w="913"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9,421</w:t>
            </w:r>
          </w:p>
        </w:tc>
        <w:tc>
          <w:tcPr>
            <w:tcW w:w="697" w:type="dxa"/>
            <w:tcBorders>
              <w:top w:val="nil"/>
              <w:left w:val="nil"/>
              <w:bottom w:val="single" w:sz="4" w:space="0" w:color="auto"/>
              <w:right w:val="single" w:sz="4" w:space="0" w:color="auto"/>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12,223</w:t>
            </w:r>
          </w:p>
        </w:tc>
      </w:tr>
      <w:tr w:rsidR="00C0406A" w:rsidRPr="00C0406A" w:rsidTr="00C0406A">
        <w:trPr>
          <w:trHeight w:val="210"/>
        </w:trPr>
        <w:tc>
          <w:tcPr>
            <w:tcW w:w="3783"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1028"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rPr>
            </w:pPr>
          </w:p>
        </w:tc>
        <w:tc>
          <w:tcPr>
            <w:tcW w:w="794"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854"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793"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853"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793"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817"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793"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877"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925"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913"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697"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r>
      <w:tr w:rsidR="00C0406A" w:rsidRPr="00C0406A" w:rsidTr="00C0406A">
        <w:trPr>
          <w:trHeight w:val="345"/>
        </w:trPr>
        <w:tc>
          <w:tcPr>
            <w:tcW w:w="3783"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r w:rsidRPr="00C0406A">
              <w:rPr>
                <w:rFonts w:ascii="Times New Roman" w:eastAsia="Times New Roman" w:hAnsi="Times New Roman" w:cs="Times New Roman"/>
                <w:color w:val="000000"/>
              </w:rPr>
              <w:t>NET PRESENT VALUE</w:t>
            </w:r>
          </w:p>
        </w:tc>
        <w:tc>
          <w:tcPr>
            <w:tcW w:w="1028"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rPr>
            </w:pPr>
            <w:r w:rsidRPr="00C0406A">
              <w:rPr>
                <w:rFonts w:ascii="Times New Roman" w:eastAsia="Times New Roman" w:hAnsi="Times New Roman" w:cs="Times New Roman"/>
                <w:color w:val="000000"/>
              </w:rPr>
              <w:t>12,223</w:t>
            </w:r>
          </w:p>
        </w:tc>
        <w:tc>
          <w:tcPr>
            <w:tcW w:w="794"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854"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793"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853"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793"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817"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793"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877"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925"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913"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697"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r>
      <w:tr w:rsidR="00C0406A" w:rsidRPr="00C0406A" w:rsidTr="00C0406A">
        <w:trPr>
          <w:trHeight w:val="270"/>
        </w:trPr>
        <w:tc>
          <w:tcPr>
            <w:tcW w:w="3783"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r w:rsidRPr="00C0406A">
              <w:rPr>
                <w:rFonts w:ascii="Times New Roman" w:eastAsia="Times New Roman" w:hAnsi="Times New Roman" w:cs="Times New Roman"/>
                <w:color w:val="000000"/>
              </w:rPr>
              <w:t>INTERNAL RATE OF RETURN</w:t>
            </w:r>
          </w:p>
        </w:tc>
        <w:tc>
          <w:tcPr>
            <w:tcW w:w="1028"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color w:val="000000"/>
              </w:rPr>
            </w:pPr>
            <w:r w:rsidRPr="00C0406A">
              <w:rPr>
                <w:rFonts w:ascii="Times New Roman" w:eastAsia="Times New Roman" w:hAnsi="Times New Roman" w:cs="Times New Roman"/>
                <w:color w:val="000000"/>
              </w:rPr>
              <w:t>32.11%</w:t>
            </w:r>
          </w:p>
        </w:tc>
        <w:tc>
          <w:tcPr>
            <w:tcW w:w="794"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854"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793"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853"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793"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817"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793"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877"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925"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913"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697"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r>
      <w:tr w:rsidR="00C0406A" w:rsidRPr="00C0406A" w:rsidTr="00C0406A">
        <w:trPr>
          <w:trHeight w:val="285"/>
        </w:trPr>
        <w:tc>
          <w:tcPr>
            <w:tcW w:w="3783"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r w:rsidRPr="00C0406A">
              <w:rPr>
                <w:rFonts w:ascii="Times New Roman" w:eastAsia="Times New Roman" w:hAnsi="Times New Roman" w:cs="Times New Roman"/>
                <w:color w:val="000000"/>
              </w:rPr>
              <w:t>NORMAL PAYBACK</w:t>
            </w:r>
          </w:p>
        </w:tc>
        <w:tc>
          <w:tcPr>
            <w:tcW w:w="1028"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jc w:val="center"/>
              <w:rPr>
                <w:rFonts w:ascii="Times New Roman" w:eastAsia="Times New Roman" w:hAnsi="Times New Roman" w:cs="Times New Roman"/>
                <w:sz w:val="20"/>
                <w:szCs w:val="20"/>
              </w:rPr>
            </w:pPr>
            <w:r w:rsidRPr="00C0406A">
              <w:rPr>
                <w:rFonts w:ascii="Times New Roman" w:eastAsia="Times New Roman" w:hAnsi="Times New Roman" w:cs="Times New Roman"/>
                <w:sz w:val="20"/>
                <w:szCs w:val="20"/>
              </w:rPr>
              <w:t xml:space="preserve"> 4 years</w:t>
            </w:r>
          </w:p>
        </w:tc>
        <w:tc>
          <w:tcPr>
            <w:tcW w:w="794"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854"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793"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853"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793"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817"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793"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877"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925"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913"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c>
          <w:tcPr>
            <w:tcW w:w="697" w:type="dxa"/>
            <w:tcBorders>
              <w:top w:val="nil"/>
              <w:left w:val="nil"/>
              <w:bottom w:val="nil"/>
              <w:right w:val="nil"/>
            </w:tcBorders>
            <w:shd w:val="clear" w:color="auto" w:fill="auto"/>
            <w:noWrap/>
            <w:vAlign w:val="bottom"/>
            <w:hideMark/>
          </w:tcPr>
          <w:p w:rsidR="00C0406A" w:rsidRPr="00C0406A" w:rsidRDefault="00C0406A" w:rsidP="00C0406A">
            <w:pPr>
              <w:spacing w:after="0" w:line="240" w:lineRule="auto"/>
              <w:rPr>
                <w:rFonts w:ascii="Times New Roman" w:eastAsia="Times New Roman" w:hAnsi="Times New Roman" w:cs="Times New Roman"/>
                <w:color w:val="000000"/>
              </w:rPr>
            </w:pPr>
          </w:p>
        </w:tc>
      </w:tr>
    </w:tbl>
    <w:p w:rsidR="00581C86" w:rsidRPr="009A7140" w:rsidRDefault="00581C86" w:rsidP="00C0406A">
      <w:pPr>
        <w:pStyle w:val="ListParagraph"/>
        <w:spacing w:after="0"/>
        <w:ind w:left="1440"/>
        <w:jc w:val="both"/>
        <w:rPr>
          <w:rFonts w:ascii="Times New Roman" w:hAnsi="Times New Roman" w:cs="Times New Roman"/>
          <w:sz w:val="24"/>
          <w:szCs w:val="24"/>
        </w:rPr>
      </w:pPr>
    </w:p>
    <w:sectPr w:rsidR="00581C86" w:rsidRPr="009A7140" w:rsidSect="00C0406A">
      <w:pgSz w:w="15840" w:h="12240" w:orient="landscape"/>
      <w:pgMar w:top="135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3F7" w:rsidRDefault="00F213F7" w:rsidP="00832DD4">
      <w:pPr>
        <w:spacing w:after="0" w:line="240" w:lineRule="auto"/>
      </w:pPr>
      <w:r>
        <w:separator/>
      </w:r>
    </w:p>
  </w:endnote>
  <w:endnote w:type="continuationSeparator" w:id="1">
    <w:p w:rsidR="00F213F7" w:rsidRDefault="00F213F7" w:rsidP="00832D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704"/>
      <w:docPartObj>
        <w:docPartGallery w:val="Page Numbers (Bottom of Page)"/>
        <w:docPartUnique/>
      </w:docPartObj>
    </w:sdtPr>
    <w:sdtContent>
      <w:p w:rsidR="00A205DC" w:rsidRDefault="00E40646">
        <w:pPr>
          <w:pStyle w:val="Footer"/>
          <w:jc w:val="right"/>
        </w:pPr>
        <w:fldSimple w:instr=" PAGE   \* MERGEFORMAT ">
          <w:r w:rsidR="0013664C">
            <w:rPr>
              <w:noProof/>
            </w:rPr>
            <w:t>25</w:t>
          </w:r>
        </w:fldSimple>
      </w:p>
    </w:sdtContent>
  </w:sdt>
  <w:p w:rsidR="00A205DC" w:rsidRDefault="00A205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3F7" w:rsidRDefault="00F213F7" w:rsidP="00832DD4">
      <w:pPr>
        <w:spacing w:after="0" w:line="240" w:lineRule="auto"/>
      </w:pPr>
      <w:r>
        <w:separator/>
      </w:r>
    </w:p>
  </w:footnote>
  <w:footnote w:type="continuationSeparator" w:id="1">
    <w:p w:rsidR="00F213F7" w:rsidRDefault="00F213F7" w:rsidP="00832D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80B" w:rsidRDefault="002A680B">
    <w:pPr>
      <w:pStyle w:val="Header"/>
      <w:jc w:val="center"/>
    </w:pPr>
  </w:p>
  <w:p w:rsidR="002A680B" w:rsidRDefault="002A68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755A"/>
    <w:multiLevelType w:val="hybridMultilevel"/>
    <w:tmpl w:val="CF4C3F62"/>
    <w:lvl w:ilvl="0" w:tplc="E2B27C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50174"/>
    <w:multiLevelType w:val="hybridMultilevel"/>
    <w:tmpl w:val="74B81936"/>
    <w:lvl w:ilvl="0" w:tplc="644E85E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234267"/>
    <w:multiLevelType w:val="hybridMultilevel"/>
    <w:tmpl w:val="C758F1CE"/>
    <w:lvl w:ilvl="0" w:tplc="8F2C1F9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4231A"/>
    <w:multiLevelType w:val="hybridMultilevel"/>
    <w:tmpl w:val="0A8009CE"/>
    <w:lvl w:ilvl="0" w:tplc="1E18E1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104B07"/>
    <w:multiLevelType w:val="hybridMultilevel"/>
    <w:tmpl w:val="26B6722C"/>
    <w:lvl w:ilvl="0" w:tplc="8DC2F54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A80672"/>
    <w:multiLevelType w:val="hybridMultilevel"/>
    <w:tmpl w:val="AA8E817E"/>
    <w:lvl w:ilvl="0" w:tplc="282A4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D396A"/>
    <w:multiLevelType w:val="hybridMultilevel"/>
    <w:tmpl w:val="29EE122E"/>
    <w:lvl w:ilvl="0" w:tplc="BBF41B1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
    <w:nsid w:val="31A417EF"/>
    <w:multiLevelType w:val="hybridMultilevel"/>
    <w:tmpl w:val="E0AA7D6C"/>
    <w:lvl w:ilvl="0" w:tplc="2340B1F6">
      <w:start w:val="1"/>
      <w:numFmt w:val="upperRoman"/>
      <w:lvlText w:val="%1."/>
      <w:lvlJc w:val="left"/>
      <w:pPr>
        <w:ind w:left="90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BD57E3"/>
    <w:multiLevelType w:val="hybridMultilevel"/>
    <w:tmpl w:val="C5387160"/>
    <w:lvl w:ilvl="0" w:tplc="1A6C1FE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5C2D0D"/>
    <w:multiLevelType w:val="hybridMultilevel"/>
    <w:tmpl w:val="CCBCDE0C"/>
    <w:lvl w:ilvl="0" w:tplc="489E52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026928"/>
    <w:multiLevelType w:val="hybridMultilevel"/>
    <w:tmpl w:val="87101936"/>
    <w:lvl w:ilvl="0" w:tplc="DE8C2B46">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81B5AD3"/>
    <w:multiLevelType w:val="hybridMultilevel"/>
    <w:tmpl w:val="4372FB26"/>
    <w:lvl w:ilvl="0" w:tplc="A48055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480847"/>
    <w:multiLevelType w:val="hybridMultilevel"/>
    <w:tmpl w:val="B96E695C"/>
    <w:lvl w:ilvl="0" w:tplc="FB7A2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E447A74"/>
    <w:multiLevelType w:val="hybridMultilevel"/>
    <w:tmpl w:val="A46EC104"/>
    <w:lvl w:ilvl="0" w:tplc="245C41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B82108"/>
    <w:multiLevelType w:val="hybridMultilevel"/>
    <w:tmpl w:val="6E066EC0"/>
    <w:lvl w:ilvl="0" w:tplc="13888DF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7427D8A"/>
    <w:multiLevelType w:val="hybridMultilevel"/>
    <w:tmpl w:val="6B60D5FE"/>
    <w:lvl w:ilvl="0" w:tplc="4E9AF5B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4"/>
  </w:num>
  <w:num w:numId="4">
    <w:abstractNumId w:val="5"/>
  </w:num>
  <w:num w:numId="5">
    <w:abstractNumId w:val="11"/>
  </w:num>
  <w:num w:numId="6">
    <w:abstractNumId w:val="1"/>
  </w:num>
  <w:num w:numId="7">
    <w:abstractNumId w:val="12"/>
  </w:num>
  <w:num w:numId="8">
    <w:abstractNumId w:val="9"/>
  </w:num>
  <w:num w:numId="9">
    <w:abstractNumId w:val="8"/>
  </w:num>
  <w:num w:numId="10">
    <w:abstractNumId w:val="4"/>
  </w:num>
  <w:num w:numId="11">
    <w:abstractNumId w:val="10"/>
  </w:num>
  <w:num w:numId="12">
    <w:abstractNumId w:val="2"/>
  </w:num>
  <w:num w:numId="13">
    <w:abstractNumId w:val="13"/>
  </w:num>
  <w:num w:numId="14">
    <w:abstractNumId w:val="0"/>
  </w:num>
  <w:num w:numId="15">
    <w:abstractNumId w:val="6"/>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21FFF"/>
    <w:rsid w:val="000109B3"/>
    <w:rsid w:val="00012021"/>
    <w:rsid w:val="0002242E"/>
    <w:rsid w:val="00023339"/>
    <w:rsid w:val="00031133"/>
    <w:rsid w:val="00041BE1"/>
    <w:rsid w:val="00052F3D"/>
    <w:rsid w:val="00053C75"/>
    <w:rsid w:val="00063DD8"/>
    <w:rsid w:val="00072CE0"/>
    <w:rsid w:val="00073216"/>
    <w:rsid w:val="00074C5D"/>
    <w:rsid w:val="00077ED0"/>
    <w:rsid w:val="00084EE6"/>
    <w:rsid w:val="000857E6"/>
    <w:rsid w:val="000A6589"/>
    <w:rsid w:val="000A7DFD"/>
    <w:rsid w:val="000D76AF"/>
    <w:rsid w:val="000E2CE2"/>
    <w:rsid w:val="000F2A2F"/>
    <w:rsid w:val="00103F79"/>
    <w:rsid w:val="001075E1"/>
    <w:rsid w:val="00114793"/>
    <w:rsid w:val="0012295B"/>
    <w:rsid w:val="0013664C"/>
    <w:rsid w:val="00142A2C"/>
    <w:rsid w:val="00142BFF"/>
    <w:rsid w:val="00142FF5"/>
    <w:rsid w:val="00156F29"/>
    <w:rsid w:val="00176952"/>
    <w:rsid w:val="001A6A09"/>
    <w:rsid w:val="001B6754"/>
    <w:rsid w:val="001C39FE"/>
    <w:rsid w:val="001C6B6C"/>
    <w:rsid w:val="001E0AC0"/>
    <w:rsid w:val="001F0408"/>
    <w:rsid w:val="001F5274"/>
    <w:rsid w:val="00227EBC"/>
    <w:rsid w:val="00236F4A"/>
    <w:rsid w:val="002479FF"/>
    <w:rsid w:val="0026176F"/>
    <w:rsid w:val="00270EFD"/>
    <w:rsid w:val="0027108B"/>
    <w:rsid w:val="00271FED"/>
    <w:rsid w:val="00294506"/>
    <w:rsid w:val="002A680B"/>
    <w:rsid w:val="002A722F"/>
    <w:rsid w:val="002B26B6"/>
    <w:rsid w:val="002B292B"/>
    <w:rsid w:val="002B3A31"/>
    <w:rsid w:val="002C5274"/>
    <w:rsid w:val="002D0225"/>
    <w:rsid w:val="002D6998"/>
    <w:rsid w:val="002E1760"/>
    <w:rsid w:val="003005EE"/>
    <w:rsid w:val="003110F8"/>
    <w:rsid w:val="00313ECA"/>
    <w:rsid w:val="00330BBF"/>
    <w:rsid w:val="00331059"/>
    <w:rsid w:val="00341F1A"/>
    <w:rsid w:val="0037318D"/>
    <w:rsid w:val="00375279"/>
    <w:rsid w:val="00381D28"/>
    <w:rsid w:val="00385C4C"/>
    <w:rsid w:val="00395D7D"/>
    <w:rsid w:val="003A0698"/>
    <w:rsid w:val="003A71AF"/>
    <w:rsid w:val="003B5E95"/>
    <w:rsid w:val="003B74FD"/>
    <w:rsid w:val="003B7B9C"/>
    <w:rsid w:val="003B7F74"/>
    <w:rsid w:val="003D69C9"/>
    <w:rsid w:val="003F5B42"/>
    <w:rsid w:val="00405F08"/>
    <w:rsid w:val="0041140E"/>
    <w:rsid w:val="004167AA"/>
    <w:rsid w:val="0042293D"/>
    <w:rsid w:val="00435713"/>
    <w:rsid w:val="00444348"/>
    <w:rsid w:val="00446A2F"/>
    <w:rsid w:val="00447424"/>
    <w:rsid w:val="0046524E"/>
    <w:rsid w:val="004679BF"/>
    <w:rsid w:val="004C557E"/>
    <w:rsid w:val="004E29E2"/>
    <w:rsid w:val="004E5095"/>
    <w:rsid w:val="004F59D3"/>
    <w:rsid w:val="0050265B"/>
    <w:rsid w:val="00506063"/>
    <w:rsid w:val="00507D5A"/>
    <w:rsid w:val="00537A45"/>
    <w:rsid w:val="00546BF1"/>
    <w:rsid w:val="00561DFE"/>
    <w:rsid w:val="00571C14"/>
    <w:rsid w:val="00573AAF"/>
    <w:rsid w:val="00581C86"/>
    <w:rsid w:val="005975E2"/>
    <w:rsid w:val="005A68AB"/>
    <w:rsid w:val="005E13F6"/>
    <w:rsid w:val="005F2532"/>
    <w:rsid w:val="00601C50"/>
    <w:rsid w:val="00606F68"/>
    <w:rsid w:val="00612DC6"/>
    <w:rsid w:val="00616447"/>
    <w:rsid w:val="0061780C"/>
    <w:rsid w:val="006237B0"/>
    <w:rsid w:val="006256F1"/>
    <w:rsid w:val="00654606"/>
    <w:rsid w:val="00654B49"/>
    <w:rsid w:val="00664C91"/>
    <w:rsid w:val="00684F93"/>
    <w:rsid w:val="00685F7A"/>
    <w:rsid w:val="006962FC"/>
    <w:rsid w:val="006A0536"/>
    <w:rsid w:val="006C00B1"/>
    <w:rsid w:val="006C1E9A"/>
    <w:rsid w:val="006D3F4F"/>
    <w:rsid w:val="006E4AF4"/>
    <w:rsid w:val="007132CB"/>
    <w:rsid w:val="00727890"/>
    <w:rsid w:val="007349B1"/>
    <w:rsid w:val="00757E08"/>
    <w:rsid w:val="00790E87"/>
    <w:rsid w:val="00795E6F"/>
    <w:rsid w:val="007C54AD"/>
    <w:rsid w:val="007D205D"/>
    <w:rsid w:val="007D41FA"/>
    <w:rsid w:val="007E0652"/>
    <w:rsid w:val="007E324A"/>
    <w:rsid w:val="007E4253"/>
    <w:rsid w:val="007F0263"/>
    <w:rsid w:val="007F7567"/>
    <w:rsid w:val="00803CFC"/>
    <w:rsid w:val="00806352"/>
    <w:rsid w:val="008111FF"/>
    <w:rsid w:val="00824A51"/>
    <w:rsid w:val="00826946"/>
    <w:rsid w:val="00832DD4"/>
    <w:rsid w:val="008508A6"/>
    <w:rsid w:val="008579C5"/>
    <w:rsid w:val="008700F3"/>
    <w:rsid w:val="008700FA"/>
    <w:rsid w:val="00882360"/>
    <w:rsid w:val="00883952"/>
    <w:rsid w:val="00891297"/>
    <w:rsid w:val="008916E8"/>
    <w:rsid w:val="008A4436"/>
    <w:rsid w:val="008B76D9"/>
    <w:rsid w:val="008C2C2A"/>
    <w:rsid w:val="008E53A9"/>
    <w:rsid w:val="008E5F10"/>
    <w:rsid w:val="008F186C"/>
    <w:rsid w:val="00940D69"/>
    <w:rsid w:val="00951F1A"/>
    <w:rsid w:val="00957E1F"/>
    <w:rsid w:val="009A20E1"/>
    <w:rsid w:val="009A370A"/>
    <w:rsid w:val="009A7140"/>
    <w:rsid w:val="009B72FC"/>
    <w:rsid w:val="009C156E"/>
    <w:rsid w:val="009E2472"/>
    <w:rsid w:val="009E51E4"/>
    <w:rsid w:val="009E59C1"/>
    <w:rsid w:val="009E7A5A"/>
    <w:rsid w:val="009F2BCD"/>
    <w:rsid w:val="00A0340D"/>
    <w:rsid w:val="00A10804"/>
    <w:rsid w:val="00A124BD"/>
    <w:rsid w:val="00A12883"/>
    <w:rsid w:val="00A12C56"/>
    <w:rsid w:val="00A1505E"/>
    <w:rsid w:val="00A205DC"/>
    <w:rsid w:val="00A25AF6"/>
    <w:rsid w:val="00A3655B"/>
    <w:rsid w:val="00A4686B"/>
    <w:rsid w:val="00A55A31"/>
    <w:rsid w:val="00A5634D"/>
    <w:rsid w:val="00A7035F"/>
    <w:rsid w:val="00AB1E2D"/>
    <w:rsid w:val="00AE2626"/>
    <w:rsid w:val="00AE3B09"/>
    <w:rsid w:val="00AE6776"/>
    <w:rsid w:val="00B01D0D"/>
    <w:rsid w:val="00B212E5"/>
    <w:rsid w:val="00B223E6"/>
    <w:rsid w:val="00B23D02"/>
    <w:rsid w:val="00B333AF"/>
    <w:rsid w:val="00B36C6D"/>
    <w:rsid w:val="00B45637"/>
    <w:rsid w:val="00B56C93"/>
    <w:rsid w:val="00B719D6"/>
    <w:rsid w:val="00B77520"/>
    <w:rsid w:val="00B85976"/>
    <w:rsid w:val="00B871D5"/>
    <w:rsid w:val="00BE09B6"/>
    <w:rsid w:val="00BF132B"/>
    <w:rsid w:val="00C01EFF"/>
    <w:rsid w:val="00C0406A"/>
    <w:rsid w:val="00C06F3C"/>
    <w:rsid w:val="00C12AD2"/>
    <w:rsid w:val="00C13C1F"/>
    <w:rsid w:val="00C250DD"/>
    <w:rsid w:val="00C47F23"/>
    <w:rsid w:val="00C63D06"/>
    <w:rsid w:val="00C716A9"/>
    <w:rsid w:val="00C829A5"/>
    <w:rsid w:val="00C91E0B"/>
    <w:rsid w:val="00CA76AD"/>
    <w:rsid w:val="00CB22CE"/>
    <w:rsid w:val="00CB5F9A"/>
    <w:rsid w:val="00CC1A0D"/>
    <w:rsid w:val="00CC5CC8"/>
    <w:rsid w:val="00CE5D54"/>
    <w:rsid w:val="00D0739B"/>
    <w:rsid w:val="00D24414"/>
    <w:rsid w:val="00D34479"/>
    <w:rsid w:val="00D347C5"/>
    <w:rsid w:val="00D351E8"/>
    <w:rsid w:val="00D36490"/>
    <w:rsid w:val="00D41E70"/>
    <w:rsid w:val="00D6176F"/>
    <w:rsid w:val="00D617EB"/>
    <w:rsid w:val="00D97D74"/>
    <w:rsid w:val="00DD4D7E"/>
    <w:rsid w:val="00DF0D65"/>
    <w:rsid w:val="00DF21E7"/>
    <w:rsid w:val="00DF615B"/>
    <w:rsid w:val="00E07B13"/>
    <w:rsid w:val="00E10A3E"/>
    <w:rsid w:val="00E12E7A"/>
    <w:rsid w:val="00E15A31"/>
    <w:rsid w:val="00E21FFF"/>
    <w:rsid w:val="00E23100"/>
    <w:rsid w:val="00E33624"/>
    <w:rsid w:val="00E34698"/>
    <w:rsid w:val="00E40646"/>
    <w:rsid w:val="00E65A8E"/>
    <w:rsid w:val="00E710F6"/>
    <w:rsid w:val="00E71BC4"/>
    <w:rsid w:val="00E73041"/>
    <w:rsid w:val="00E766F5"/>
    <w:rsid w:val="00E8586F"/>
    <w:rsid w:val="00EA177B"/>
    <w:rsid w:val="00EA2F70"/>
    <w:rsid w:val="00EA3EA3"/>
    <w:rsid w:val="00EB105A"/>
    <w:rsid w:val="00EC0766"/>
    <w:rsid w:val="00EC4FEC"/>
    <w:rsid w:val="00ED215C"/>
    <w:rsid w:val="00ED4227"/>
    <w:rsid w:val="00ED49CF"/>
    <w:rsid w:val="00ED4A23"/>
    <w:rsid w:val="00ED5124"/>
    <w:rsid w:val="00ED6F48"/>
    <w:rsid w:val="00EF0CF4"/>
    <w:rsid w:val="00F07760"/>
    <w:rsid w:val="00F20446"/>
    <w:rsid w:val="00F213F7"/>
    <w:rsid w:val="00F23448"/>
    <w:rsid w:val="00F3259B"/>
    <w:rsid w:val="00F43939"/>
    <w:rsid w:val="00F4459B"/>
    <w:rsid w:val="00F57692"/>
    <w:rsid w:val="00F60570"/>
    <w:rsid w:val="00F66DA6"/>
    <w:rsid w:val="00F77716"/>
    <w:rsid w:val="00F80C0F"/>
    <w:rsid w:val="00F8229F"/>
    <w:rsid w:val="00F85633"/>
    <w:rsid w:val="00F90831"/>
    <w:rsid w:val="00F95D49"/>
    <w:rsid w:val="00FB12F2"/>
    <w:rsid w:val="00FF7B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57E"/>
  </w:style>
  <w:style w:type="paragraph" w:styleId="Heading1">
    <w:name w:val="heading 1"/>
    <w:basedOn w:val="Normal"/>
    <w:next w:val="Normal"/>
    <w:link w:val="Heading1Char"/>
    <w:qFormat/>
    <w:rsid w:val="00757E08"/>
    <w:pPr>
      <w:keepNext/>
      <w:spacing w:after="0" w:line="360" w:lineRule="auto"/>
      <w:jc w:val="both"/>
      <w:outlineLvl w:val="0"/>
    </w:pPr>
    <w:rPr>
      <w:rFonts w:ascii="Times New Roman" w:eastAsia="Times New Roman" w:hAnsi="Times New Roman" w:cs="Times New Roman"/>
      <w:b/>
      <w:bCs/>
      <w:iCs/>
      <w:sz w:val="24"/>
      <w:szCs w:val="24"/>
    </w:rPr>
  </w:style>
  <w:style w:type="paragraph" w:styleId="Heading3">
    <w:name w:val="heading 3"/>
    <w:basedOn w:val="Normal"/>
    <w:next w:val="Normal"/>
    <w:link w:val="Heading3Char"/>
    <w:uiPriority w:val="9"/>
    <w:semiHidden/>
    <w:unhideWhenUsed/>
    <w:qFormat/>
    <w:rsid w:val="00832D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32DD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32DD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FFF"/>
    <w:pPr>
      <w:ind w:left="720"/>
      <w:contextualSpacing/>
    </w:pPr>
  </w:style>
  <w:style w:type="character" w:customStyle="1" w:styleId="Heading1Char">
    <w:name w:val="Heading 1 Char"/>
    <w:basedOn w:val="DefaultParagraphFont"/>
    <w:link w:val="Heading1"/>
    <w:rsid w:val="00757E08"/>
    <w:rPr>
      <w:rFonts w:ascii="Times New Roman" w:eastAsia="Times New Roman" w:hAnsi="Times New Roman" w:cs="Times New Roman"/>
      <w:b/>
      <w:bCs/>
      <w:iCs/>
      <w:sz w:val="24"/>
      <w:szCs w:val="24"/>
    </w:rPr>
  </w:style>
  <w:style w:type="paragraph" w:styleId="BodyText">
    <w:name w:val="Body Text"/>
    <w:basedOn w:val="Normal"/>
    <w:link w:val="BodyTextChar"/>
    <w:rsid w:val="00757E08"/>
    <w:pPr>
      <w:spacing w:after="0" w:line="360" w:lineRule="auto"/>
      <w:jc w:val="both"/>
    </w:pPr>
    <w:rPr>
      <w:rFonts w:ascii="Times New Roman" w:eastAsia="Times New Roman" w:hAnsi="Times New Roman" w:cs="Times New Roman"/>
      <w:iCs/>
      <w:sz w:val="24"/>
      <w:szCs w:val="24"/>
    </w:rPr>
  </w:style>
  <w:style w:type="character" w:customStyle="1" w:styleId="BodyTextChar">
    <w:name w:val="Body Text Char"/>
    <w:basedOn w:val="DefaultParagraphFont"/>
    <w:link w:val="BodyText"/>
    <w:rsid w:val="00757E08"/>
    <w:rPr>
      <w:rFonts w:ascii="Times New Roman" w:eastAsia="Times New Roman" w:hAnsi="Times New Roman" w:cs="Times New Roman"/>
      <w:iCs/>
      <w:sz w:val="24"/>
      <w:szCs w:val="24"/>
    </w:rPr>
  </w:style>
  <w:style w:type="paragraph" w:styleId="Title">
    <w:name w:val="Title"/>
    <w:basedOn w:val="Normal"/>
    <w:link w:val="TitleChar"/>
    <w:qFormat/>
    <w:rsid w:val="00507D5A"/>
    <w:pPr>
      <w:spacing w:after="0" w:line="240" w:lineRule="auto"/>
      <w:jc w:val="center"/>
    </w:pPr>
    <w:rPr>
      <w:rFonts w:ascii="Times New Roman" w:eastAsia="Times New Roman" w:hAnsi="Times New Roman" w:cs="Times New Roman"/>
      <w:b/>
      <w:bCs/>
      <w:color w:val="000000"/>
      <w:sz w:val="24"/>
      <w:szCs w:val="24"/>
      <w:u w:val="single" w:color="333300"/>
    </w:rPr>
  </w:style>
  <w:style w:type="character" w:customStyle="1" w:styleId="TitleChar">
    <w:name w:val="Title Char"/>
    <w:basedOn w:val="DefaultParagraphFont"/>
    <w:link w:val="Title"/>
    <w:rsid w:val="00507D5A"/>
    <w:rPr>
      <w:rFonts w:ascii="Times New Roman" w:eastAsia="Times New Roman" w:hAnsi="Times New Roman" w:cs="Times New Roman"/>
      <w:b/>
      <w:bCs/>
      <w:color w:val="000000"/>
      <w:sz w:val="24"/>
      <w:szCs w:val="24"/>
      <w:u w:val="single" w:color="333300"/>
    </w:rPr>
  </w:style>
  <w:style w:type="paragraph" w:styleId="Header">
    <w:name w:val="header"/>
    <w:basedOn w:val="Normal"/>
    <w:link w:val="HeaderChar"/>
    <w:uiPriority w:val="99"/>
    <w:unhideWhenUsed/>
    <w:rsid w:val="00832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DD4"/>
  </w:style>
  <w:style w:type="paragraph" w:styleId="Footer">
    <w:name w:val="footer"/>
    <w:basedOn w:val="Normal"/>
    <w:link w:val="FooterChar"/>
    <w:uiPriority w:val="99"/>
    <w:unhideWhenUsed/>
    <w:rsid w:val="00832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DD4"/>
  </w:style>
  <w:style w:type="character" w:customStyle="1" w:styleId="Heading3Char">
    <w:name w:val="Heading 3 Char"/>
    <w:basedOn w:val="DefaultParagraphFont"/>
    <w:link w:val="Heading3"/>
    <w:uiPriority w:val="9"/>
    <w:semiHidden/>
    <w:rsid w:val="00832DD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32DD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32DD4"/>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832DD4"/>
    <w:pPr>
      <w:spacing w:after="120"/>
      <w:ind w:left="360"/>
    </w:pPr>
  </w:style>
  <w:style w:type="character" w:customStyle="1" w:styleId="BodyTextIndentChar">
    <w:name w:val="Body Text Indent Char"/>
    <w:basedOn w:val="DefaultParagraphFont"/>
    <w:link w:val="BodyTextIndent"/>
    <w:uiPriority w:val="99"/>
    <w:semiHidden/>
    <w:rsid w:val="00832DD4"/>
  </w:style>
  <w:style w:type="paragraph" w:styleId="NormalWeb">
    <w:name w:val="Normal (Web)"/>
    <w:basedOn w:val="Normal"/>
    <w:unhideWhenUsed/>
    <w:rsid w:val="00832DD4"/>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13664C"/>
    <w:pPr>
      <w:keepLines/>
      <w:spacing w:before="480" w:line="276" w:lineRule="auto"/>
      <w:jc w:val="left"/>
      <w:outlineLvl w:val="9"/>
    </w:pPr>
    <w:rPr>
      <w:rFonts w:asciiTheme="majorHAnsi" w:eastAsiaTheme="majorEastAsia" w:hAnsiTheme="majorHAnsi" w:cstheme="majorBidi"/>
      <w:iCs w:val="0"/>
      <w:color w:val="365F91" w:themeColor="accent1" w:themeShade="BF"/>
      <w:sz w:val="28"/>
      <w:szCs w:val="28"/>
    </w:rPr>
  </w:style>
  <w:style w:type="paragraph" w:styleId="TOC1">
    <w:name w:val="toc 1"/>
    <w:basedOn w:val="Normal"/>
    <w:next w:val="Normal"/>
    <w:autoRedefine/>
    <w:uiPriority w:val="39"/>
    <w:unhideWhenUsed/>
    <w:rsid w:val="0013664C"/>
    <w:pPr>
      <w:spacing w:after="100"/>
    </w:pPr>
  </w:style>
  <w:style w:type="paragraph" w:styleId="TOC3">
    <w:name w:val="toc 3"/>
    <w:basedOn w:val="Normal"/>
    <w:next w:val="Normal"/>
    <w:autoRedefine/>
    <w:uiPriority w:val="39"/>
    <w:unhideWhenUsed/>
    <w:rsid w:val="0013664C"/>
    <w:pPr>
      <w:spacing w:after="100"/>
      <w:ind w:left="440"/>
    </w:pPr>
  </w:style>
  <w:style w:type="character" w:styleId="Hyperlink">
    <w:name w:val="Hyperlink"/>
    <w:basedOn w:val="DefaultParagraphFont"/>
    <w:uiPriority w:val="99"/>
    <w:unhideWhenUsed/>
    <w:rsid w:val="0013664C"/>
    <w:rPr>
      <w:color w:val="0000FF" w:themeColor="hyperlink"/>
      <w:u w:val="single"/>
    </w:rPr>
  </w:style>
  <w:style w:type="paragraph" w:styleId="BalloonText">
    <w:name w:val="Balloon Text"/>
    <w:basedOn w:val="Normal"/>
    <w:link w:val="BalloonTextChar"/>
    <w:uiPriority w:val="99"/>
    <w:semiHidden/>
    <w:unhideWhenUsed/>
    <w:rsid w:val="00136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6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113610">
      <w:bodyDiv w:val="1"/>
      <w:marLeft w:val="0"/>
      <w:marRight w:val="0"/>
      <w:marTop w:val="0"/>
      <w:marBottom w:val="0"/>
      <w:divBdr>
        <w:top w:val="none" w:sz="0" w:space="0" w:color="auto"/>
        <w:left w:val="none" w:sz="0" w:space="0" w:color="auto"/>
        <w:bottom w:val="none" w:sz="0" w:space="0" w:color="auto"/>
        <w:right w:val="none" w:sz="0" w:space="0" w:color="auto"/>
      </w:divBdr>
    </w:div>
    <w:div w:id="46686949">
      <w:bodyDiv w:val="1"/>
      <w:marLeft w:val="0"/>
      <w:marRight w:val="0"/>
      <w:marTop w:val="0"/>
      <w:marBottom w:val="0"/>
      <w:divBdr>
        <w:top w:val="none" w:sz="0" w:space="0" w:color="auto"/>
        <w:left w:val="none" w:sz="0" w:space="0" w:color="auto"/>
        <w:bottom w:val="none" w:sz="0" w:space="0" w:color="auto"/>
        <w:right w:val="none" w:sz="0" w:space="0" w:color="auto"/>
      </w:divBdr>
    </w:div>
    <w:div w:id="48000626">
      <w:bodyDiv w:val="1"/>
      <w:marLeft w:val="0"/>
      <w:marRight w:val="0"/>
      <w:marTop w:val="0"/>
      <w:marBottom w:val="0"/>
      <w:divBdr>
        <w:top w:val="none" w:sz="0" w:space="0" w:color="auto"/>
        <w:left w:val="none" w:sz="0" w:space="0" w:color="auto"/>
        <w:bottom w:val="none" w:sz="0" w:space="0" w:color="auto"/>
        <w:right w:val="none" w:sz="0" w:space="0" w:color="auto"/>
      </w:divBdr>
    </w:div>
    <w:div w:id="84616594">
      <w:bodyDiv w:val="1"/>
      <w:marLeft w:val="0"/>
      <w:marRight w:val="0"/>
      <w:marTop w:val="0"/>
      <w:marBottom w:val="0"/>
      <w:divBdr>
        <w:top w:val="none" w:sz="0" w:space="0" w:color="auto"/>
        <w:left w:val="none" w:sz="0" w:space="0" w:color="auto"/>
        <w:bottom w:val="none" w:sz="0" w:space="0" w:color="auto"/>
        <w:right w:val="none" w:sz="0" w:space="0" w:color="auto"/>
      </w:divBdr>
    </w:div>
    <w:div w:id="302195129">
      <w:bodyDiv w:val="1"/>
      <w:marLeft w:val="0"/>
      <w:marRight w:val="0"/>
      <w:marTop w:val="0"/>
      <w:marBottom w:val="0"/>
      <w:divBdr>
        <w:top w:val="none" w:sz="0" w:space="0" w:color="auto"/>
        <w:left w:val="none" w:sz="0" w:space="0" w:color="auto"/>
        <w:bottom w:val="none" w:sz="0" w:space="0" w:color="auto"/>
        <w:right w:val="none" w:sz="0" w:space="0" w:color="auto"/>
      </w:divBdr>
    </w:div>
    <w:div w:id="315308316">
      <w:bodyDiv w:val="1"/>
      <w:marLeft w:val="0"/>
      <w:marRight w:val="0"/>
      <w:marTop w:val="0"/>
      <w:marBottom w:val="0"/>
      <w:divBdr>
        <w:top w:val="none" w:sz="0" w:space="0" w:color="auto"/>
        <w:left w:val="none" w:sz="0" w:space="0" w:color="auto"/>
        <w:bottom w:val="none" w:sz="0" w:space="0" w:color="auto"/>
        <w:right w:val="none" w:sz="0" w:space="0" w:color="auto"/>
      </w:divBdr>
    </w:div>
    <w:div w:id="422531413">
      <w:bodyDiv w:val="1"/>
      <w:marLeft w:val="0"/>
      <w:marRight w:val="0"/>
      <w:marTop w:val="0"/>
      <w:marBottom w:val="0"/>
      <w:divBdr>
        <w:top w:val="none" w:sz="0" w:space="0" w:color="auto"/>
        <w:left w:val="none" w:sz="0" w:space="0" w:color="auto"/>
        <w:bottom w:val="none" w:sz="0" w:space="0" w:color="auto"/>
        <w:right w:val="none" w:sz="0" w:space="0" w:color="auto"/>
      </w:divBdr>
    </w:div>
    <w:div w:id="463159197">
      <w:bodyDiv w:val="1"/>
      <w:marLeft w:val="0"/>
      <w:marRight w:val="0"/>
      <w:marTop w:val="0"/>
      <w:marBottom w:val="0"/>
      <w:divBdr>
        <w:top w:val="none" w:sz="0" w:space="0" w:color="auto"/>
        <w:left w:val="none" w:sz="0" w:space="0" w:color="auto"/>
        <w:bottom w:val="none" w:sz="0" w:space="0" w:color="auto"/>
        <w:right w:val="none" w:sz="0" w:space="0" w:color="auto"/>
      </w:divBdr>
    </w:div>
    <w:div w:id="463931437">
      <w:bodyDiv w:val="1"/>
      <w:marLeft w:val="0"/>
      <w:marRight w:val="0"/>
      <w:marTop w:val="0"/>
      <w:marBottom w:val="0"/>
      <w:divBdr>
        <w:top w:val="none" w:sz="0" w:space="0" w:color="auto"/>
        <w:left w:val="none" w:sz="0" w:space="0" w:color="auto"/>
        <w:bottom w:val="none" w:sz="0" w:space="0" w:color="auto"/>
        <w:right w:val="none" w:sz="0" w:space="0" w:color="auto"/>
      </w:divBdr>
    </w:div>
    <w:div w:id="538279820">
      <w:bodyDiv w:val="1"/>
      <w:marLeft w:val="0"/>
      <w:marRight w:val="0"/>
      <w:marTop w:val="0"/>
      <w:marBottom w:val="0"/>
      <w:divBdr>
        <w:top w:val="none" w:sz="0" w:space="0" w:color="auto"/>
        <w:left w:val="none" w:sz="0" w:space="0" w:color="auto"/>
        <w:bottom w:val="none" w:sz="0" w:space="0" w:color="auto"/>
        <w:right w:val="none" w:sz="0" w:space="0" w:color="auto"/>
      </w:divBdr>
    </w:div>
    <w:div w:id="613439113">
      <w:bodyDiv w:val="1"/>
      <w:marLeft w:val="0"/>
      <w:marRight w:val="0"/>
      <w:marTop w:val="0"/>
      <w:marBottom w:val="0"/>
      <w:divBdr>
        <w:top w:val="none" w:sz="0" w:space="0" w:color="auto"/>
        <w:left w:val="none" w:sz="0" w:space="0" w:color="auto"/>
        <w:bottom w:val="none" w:sz="0" w:space="0" w:color="auto"/>
        <w:right w:val="none" w:sz="0" w:space="0" w:color="auto"/>
      </w:divBdr>
    </w:div>
    <w:div w:id="621962416">
      <w:bodyDiv w:val="1"/>
      <w:marLeft w:val="0"/>
      <w:marRight w:val="0"/>
      <w:marTop w:val="0"/>
      <w:marBottom w:val="0"/>
      <w:divBdr>
        <w:top w:val="none" w:sz="0" w:space="0" w:color="auto"/>
        <w:left w:val="none" w:sz="0" w:space="0" w:color="auto"/>
        <w:bottom w:val="none" w:sz="0" w:space="0" w:color="auto"/>
        <w:right w:val="none" w:sz="0" w:space="0" w:color="auto"/>
      </w:divBdr>
    </w:div>
    <w:div w:id="649796713">
      <w:bodyDiv w:val="1"/>
      <w:marLeft w:val="0"/>
      <w:marRight w:val="0"/>
      <w:marTop w:val="0"/>
      <w:marBottom w:val="0"/>
      <w:divBdr>
        <w:top w:val="none" w:sz="0" w:space="0" w:color="auto"/>
        <w:left w:val="none" w:sz="0" w:space="0" w:color="auto"/>
        <w:bottom w:val="none" w:sz="0" w:space="0" w:color="auto"/>
        <w:right w:val="none" w:sz="0" w:space="0" w:color="auto"/>
      </w:divBdr>
    </w:div>
    <w:div w:id="654068583">
      <w:bodyDiv w:val="1"/>
      <w:marLeft w:val="0"/>
      <w:marRight w:val="0"/>
      <w:marTop w:val="0"/>
      <w:marBottom w:val="0"/>
      <w:divBdr>
        <w:top w:val="none" w:sz="0" w:space="0" w:color="auto"/>
        <w:left w:val="none" w:sz="0" w:space="0" w:color="auto"/>
        <w:bottom w:val="none" w:sz="0" w:space="0" w:color="auto"/>
        <w:right w:val="none" w:sz="0" w:space="0" w:color="auto"/>
      </w:divBdr>
    </w:div>
    <w:div w:id="701594697">
      <w:bodyDiv w:val="1"/>
      <w:marLeft w:val="0"/>
      <w:marRight w:val="0"/>
      <w:marTop w:val="0"/>
      <w:marBottom w:val="0"/>
      <w:divBdr>
        <w:top w:val="none" w:sz="0" w:space="0" w:color="auto"/>
        <w:left w:val="none" w:sz="0" w:space="0" w:color="auto"/>
        <w:bottom w:val="none" w:sz="0" w:space="0" w:color="auto"/>
        <w:right w:val="none" w:sz="0" w:space="0" w:color="auto"/>
      </w:divBdr>
    </w:div>
    <w:div w:id="709300091">
      <w:bodyDiv w:val="1"/>
      <w:marLeft w:val="0"/>
      <w:marRight w:val="0"/>
      <w:marTop w:val="0"/>
      <w:marBottom w:val="0"/>
      <w:divBdr>
        <w:top w:val="none" w:sz="0" w:space="0" w:color="auto"/>
        <w:left w:val="none" w:sz="0" w:space="0" w:color="auto"/>
        <w:bottom w:val="none" w:sz="0" w:space="0" w:color="auto"/>
        <w:right w:val="none" w:sz="0" w:space="0" w:color="auto"/>
      </w:divBdr>
    </w:div>
    <w:div w:id="714743314">
      <w:bodyDiv w:val="1"/>
      <w:marLeft w:val="0"/>
      <w:marRight w:val="0"/>
      <w:marTop w:val="0"/>
      <w:marBottom w:val="0"/>
      <w:divBdr>
        <w:top w:val="none" w:sz="0" w:space="0" w:color="auto"/>
        <w:left w:val="none" w:sz="0" w:space="0" w:color="auto"/>
        <w:bottom w:val="none" w:sz="0" w:space="0" w:color="auto"/>
        <w:right w:val="none" w:sz="0" w:space="0" w:color="auto"/>
      </w:divBdr>
    </w:div>
    <w:div w:id="819931784">
      <w:bodyDiv w:val="1"/>
      <w:marLeft w:val="0"/>
      <w:marRight w:val="0"/>
      <w:marTop w:val="0"/>
      <w:marBottom w:val="0"/>
      <w:divBdr>
        <w:top w:val="none" w:sz="0" w:space="0" w:color="auto"/>
        <w:left w:val="none" w:sz="0" w:space="0" w:color="auto"/>
        <w:bottom w:val="none" w:sz="0" w:space="0" w:color="auto"/>
        <w:right w:val="none" w:sz="0" w:space="0" w:color="auto"/>
      </w:divBdr>
    </w:div>
    <w:div w:id="836120206">
      <w:bodyDiv w:val="1"/>
      <w:marLeft w:val="0"/>
      <w:marRight w:val="0"/>
      <w:marTop w:val="0"/>
      <w:marBottom w:val="0"/>
      <w:divBdr>
        <w:top w:val="none" w:sz="0" w:space="0" w:color="auto"/>
        <w:left w:val="none" w:sz="0" w:space="0" w:color="auto"/>
        <w:bottom w:val="none" w:sz="0" w:space="0" w:color="auto"/>
        <w:right w:val="none" w:sz="0" w:space="0" w:color="auto"/>
      </w:divBdr>
    </w:div>
    <w:div w:id="981622056">
      <w:bodyDiv w:val="1"/>
      <w:marLeft w:val="0"/>
      <w:marRight w:val="0"/>
      <w:marTop w:val="0"/>
      <w:marBottom w:val="0"/>
      <w:divBdr>
        <w:top w:val="none" w:sz="0" w:space="0" w:color="auto"/>
        <w:left w:val="none" w:sz="0" w:space="0" w:color="auto"/>
        <w:bottom w:val="none" w:sz="0" w:space="0" w:color="auto"/>
        <w:right w:val="none" w:sz="0" w:space="0" w:color="auto"/>
      </w:divBdr>
    </w:div>
    <w:div w:id="996693614">
      <w:bodyDiv w:val="1"/>
      <w:marLeft w:val="0"/>
      <w:marRight w:val="0"/>
      <w:marTop w:val="0"/>
      <w:marBottom w:val="0"/>
      <w:divBdr>
        <w:top w:val="none" w:sz="0" w:space="0" w:color="auto"/>
        <w:left w:val="none" w:sz="0" w:space="0" w:color="auto"/>
        <w:bottom w:val="none" w:sz="0" w:space="0" w:color="auto"/>
        <w:right w:val="none" w:sz="0" w:space="0" w:color="auto"/>
      </w:divBdr>
    </w:div>
    <w:div w:id="1001397653">
      <w:bodyDiv w:val="1"/>
      <w:marLeft w:val="0"/>
      <w:marRight w:val="0"/>
      <w:marTop w:val="0"/>
      <w:marBottom w:val="0"/>
      <w:divBdr>
        <w:top w:val="none" w:sz="0" w:space="0" w:color="auto"/>
        <w:left w:val="none" w:sz="0" w:space="0" w:color="auto"/>
        <w:bottom w:val="none" w:sz="0" w:space="0" w:color="auto"/>
        <w:right w:val="none" w:sz="0" w:space="0" w:color="auto"/>
      </w:divBdr>
    </w:div>
    <w:div w:id="1108813037">
      <w:bodyDiv w:val="1"/>
      <w:marLeft w:val="0"/>
      <w:marRight w:val="0"/>
      <w:marTop w:val="0"/>
      <w:marBottom w:val="0"/>
      <w:divBdr>
        <w:top w:val="none" w:sz="0" w:space="0" w:color="auto"/>
        <w:left w:val="none" w:sz="0" w:space="0" w:color="auto"/>
        <w:bottom w:val="none" w:sz="0" w:space="0" w:color="auto"/>
        <w:right w:val="none" w:sz="0" w:space="0" w:color="auto"/>
      </w:divBdr>
    </w:div>
    <w:div w:id="1182818116">
      <w:bodyDiv w:val="1"/>
      <w:marLeft w:val="0"/>
      <w:marRight w:val="0"/>
      <w:marTop w:val="0"/>
      <w:marBottom w:val="0"/>
      <w:divBdr>
        <w:top w:val="none" w:sz="0" w:space="0" w:color="auto"/>
        <w:left w:val="none" w:sz="0" w:space="0" w:color="auto"/>
        <w:bottom w:val="none" w:sz="0" w:space="0" w:color="auto"/>
        <w:right w:val="none" w:sz="0" w:space="0" w:color="auto"/>
      </w:divBdr>
    </w:div>
    <w:div w:id="1229416167">
      <w:bodyDiv w:val="1"/>
      <w:marLeft w:val="0"/>
      <w:marRight w:val="0"/>
      <w:marTop w:val="0"/>
      <w:marBottom w:val="0"/>
      <w:divBdr>
        <w:top w:val="none" w:sz="0" w:space="0" w:color="auto"/>
        <w:left w:val="none" w:sz="0" w:space="0" w:color="auto"/>
        <w:bottom w:val="none" w:sz="0" w:space="0" w:color="auto"/>
        <w:right w:val="none" w:sz="0" w:space="0" w:color="auto"/>
      </w:divBdr>
    </w:div>
    <w:div w:id="1369255323">
      <w:bodyDiv w:val="1"/>
      <w:marLeft w:val="0"/>
      <w:marRight w:val="0"/>
      <w:marTop w:val="0"/>
      <w:marBottom w:val="0"/>
      <w:divBdr>
        <w:top w:val="none" w:sz="0" w:space="0" w:color="auto"/>
        <w:left w:val="none" w:sz="0" w:space="0" w:color="auto"/>
        <w:bottom w:val="none" w:sz="0" w:space="0" w:color="auto"/>
        <w:right w:val="none" w:sz="0" w:space="0" w:color="auto"/>
      </w:divBdr>
    </w:div>
    <w:div w:id="1399209509">
      <w:bodyDiv w:val="1"/>
      <w:marLeft w:val="0"/>
      <w:marRight w:val="0"/>
      <w:marTop w:val="0"/>
      <w:marBottom w:val="0"/>
      <w:divBdr>
        <w:top w:val="none" w:sz="0" w:space="0" w:color="auto"/>
        <w:left w:val="none" w:sz="0" w:space="0" w:color="auto"/>
        <w:bottom w:val="none" w:sz="0" w:space="0" w:color="auto"/>
        <w:right w:val="none" w:sz="0" w:space="0" w:color="auto"/>
      </w:divBdr>
    </w:div>
    <w:div w:id="1567641461">
      <w:bodyDiv w:val="1"/>
      <w:marLeft w:val="0"/>
      <w:marRight w:val="0"/>
      <w:marTop w:val="0"/>
      <w:marBottom w:val="0"/>
      <w:divBdr>
        <w:top w:val="none" w:sz="0" w:space="0" w:color="auto"/>
        <w:left w:val="none" w:sz="0" w:space="0" w:color="auto"/>
        <w:bottom w:val="none" w:sz="0" w:space="0" w:color="auto"/>
        <w:right w:val="none" w:sz="0" w:space="0" w:color="auto"/>
      </w:divBdr>
    </w:div>
    <w:div w:id="1618759113">
      <w:bodyDiv w:val="1"/>
      <w:marLeft w:val="0"/>
      <w:marRight w:val="0"/>
      <w:marTop w:val="0"/>
      <w:marBottom w:val="0"/>
      <w:divBdr>
        <w:top w:val="none" w:sz="0" w:space="0" w:color="auto"/>
        <w:left w:val="none" w:sz="0" w:space="0" w:color="auto"/>
        <w:bottom w:val="none" w:sz="0" w:space="0" w:color="auto"/>
        <w:right w:val="none" w:sz="0" w:space="0" w:color="auto"/>
      </w:divBdr>
    </w:div>
    <w:div w:id="1623655015">
      <w:bodyDiv w:val="1"/>
      <w:marLeft w:val="0"/>
      <w:marRight w:val="0"/>
      <w:marTop w:val="0"/>
      <w:marBottom w:val="0"/>
      <w:divBdr>
        <w:top w:val="none" w:sz="0" w:space="0" w:color="auto"/>
        <w:left w:val="none" w:sz="0" w:space="0" w:color="auto"/>
        <w:bottom w:val="none" w:sz="0" w:space="0" w:color="auto"/>
        <w:right w:val="none" w:sz="0" w:space="0" w:color="auto"/>
      </w:divBdr>
    </w:div>
    <w:div w:id="1627151955">
      <w:bodyDiv w:val="1"/>
      <w:marLeft w:val="0"/>
      <w:marRight w:val="0"/>
      <w:marTop w:val="0"/>
      <w:marBottom w:val="0"/>
      <w:divBdr>
        <w:top w:val="none" w:sz="0" w:space="0" w:color="auto"/>
        <w:left w:val="none" w:sz="0" w:space="0" w:color="auto"/>
        <w:bottom w:val="none" w:sz="0" w:space="0" w:color="auto"/>
        <w:right w:val="none" w:sz="0" w:space="0" w:color="auto"/>
      </w:divBdr>
    </w:div>
    <w:div w:id="1798138560">
      <w:bodyDiv w:val="1"/>
      <w:marLeft w:val="0"/>
      <w:marRight w:val="0"/>
      <w:marTop w:val="0"/>
      <w:marBottom w:val="0"/>
      <w:divBdr>
        <w:top w:val="none" w:sz="0" w:space="0" w:color="auto"/>
        <w:left w:val="none" w:sz="0" w:space="0" w:color="auto"/>
        <w:bottom w:val="none" w:sz="0" w:space="0" w:color="auto"/>
        <w:right w:val="none" w:sz="0" w:space="0" w:color="auto"/>
      </w:divBdr>
    </w:div>
    <w:div w:id="1850441086">
      <w:bodyDiv w:val="1"/>
      <w:marLeft w:val="0"/>
      <w:marRight w:val="0"/>
      <w:marTop w:val="0"/>
      <w:marBottom w:val="0"/>
      <w:divBdr>
        <w:top w:val="none" w:sz="0" w:space="0" w:color="auto"/>
        <w:left w:val="none" w:sz="0" w:space="0" w:color="auto"/>
        <w:bottom w:val="none" w:sz="0" w:space="0" w:color="auto"/>
        <w:right w:val="none" w:sz="0" w:space="0" w:color="auto"/>
      </w:divBdr>
    </w:div>
    <w:div w:id="1956063087">
      <w:bodyDiv w:val="1"/>
      <w:marLeft w:val="0"/>
      <w:marRight w:val="0"/>
      <w:marTop w:val="0"/>
      <w:marBottom w:val="0"/>
      <w:divBdr>
        <w:top w:val="none" w:sz="0" w:space="0" w:color="auto"/>
        <w:left w:val="none" w:sz="0" w:space="0" w:color="auto"/>
        <w:bottom w:val="none" w:sz="0" w:space="0" w:color="auto"/>
        <w:right w:val="none" w:sz="0" w:space="0" w:color="auto"/>
      </w:divBdr>
    </w:div>
    <w:div w:id="1997416740">
      <w:bodyDiv w:val="1"/>
      <w:marLeft w:val="0"/>
      <w:marRight w:val="0"/>
      <w:marTop w:val="0"/>
      <w:marBottom w:val="0"/>
      <w:divBdr>
        <w:top w:val="none" w:sz="0" w:space="0" w:color="auto"/>
        <w:left w:val="none" w:sz="0" w:space="0" w:color="auto"/>
        <w:bottom w:val="none" w:sz="0" w:space="0" w:color="auto"/>
        <w:right w:val="none" w:sz="0" w:space="0" w:color="auto"/>
      </w:divBdr>
    </w:div>
    <w:div w:id="2033913096">
      <w:bodyDiv w:val="1"/>
      <w:marLeft w:val="0"/>
      <w:marRight w:val="0"/>
      <w:marTop w:val="0"/>
      <w:marBottom w:val="0"/>
      <w:divBdr>
        <w:top w:val="none" w:sz="0" w:space="0" w:color="auto"/>
        <w:left w:val="none" w:sz="0" w:space="0" w:color="auto"/>
        <w:bottom w:val="none" w:sz="0" w:space="0" w:color="auto"/>
        <w:right w:val="none" w:sz="0" w:space="0" w:color="auto"/>
      </w:divBdr>
    </w:div>
    <w:div w:id="2091928098">
      <w:bodyDiv w:val="1"/>
      <w:marLeft w:val="0"/>
      <w:marRight w:val="0"/>
      <w:marTop w:val="0"/>
      <w:marBottom w:val="0"/>
      <w:divBdr>
        <w:top w:val="none" w:sz="0" w:space="0" w:color="auto"/>
        <w:left w:val="none" w:sz="0" w:space="0" w:color="auto"/>
        <w:bottom w:val="none" w:sz="0" w:space="0" w:color="auto"/>
        <w:right w:val="none" w:sz="0" w:space="0" w:color="auto"/>
      </w:divBdr>
    </w:div>
    <w:div w:id="209751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1EC7F7-C4CD-4D29-B8C6-AEE9D1171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27</Pages>
  <Words>5178</Words>
  <Characters>29516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TEHKNO QUARTER</dc:creator>
  <cp:lastModifiedBy>eia6</cp:lastModifiedBy>
  <cp:revision>52</cp:revision>
  <dcterms:created xsi:type="dcterms:W3CDTF">2012-11-15T13:41:00Z</dcterms:created>
  <dcterms:modified xsi:type="dcterms:W3CDTF">2013-10-10T09:21:00Z</dcterms:modified>
</cp:coreProperties>
</file>