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521" w:rsidRDefault="00E53521" w:rsidP="00E53521">
      <w:pPr>
        <w:spacing w:line="360" w:lineRule="auto"/>
        <w:jc w:val="center"/>
        <w:rPr>
          <w:b/>
          <w:sz w:val="36"/>
          <w:szCs w:val="36"/>
        </w:rPr>
      </w:pPr>
    </w:p>
    <w:p w:rsidR="00E53521" w:rsidRDefault="00E53521" w:rsidP="00E53521">
      <w:pPr>
        <w:spacing w:line="360" w:lineRule="auto"/>
        <w:jc w:val="center"/>
        <w:rPr>
          <w:b/>
          <w:sz w:val="36"/>
          <w:szCs w:val="36"/>
        </w:rPr>
      </w:pPr>
    </w:p>
    <w:p w:rsidR="00E53521" w:rsidRDefault="00E53521" w:rsidP="00E53521">
      <w:pPr>
        <w:spacing w:line="360" w:lineRule="auto"/>
        <w:jc w:val="center"/>
        <w:rPr>
          <w:b/>
          <w:sz w:val="36"/>
          <w:szCs w:val="36"/>
        </w:rPr>
      </w:pPr>
    </w:p>
    <w:p w:rsidR="00E53521" w:rsidRDefault="00E53521" w:rsidP="00E53521">
      <w:pPr>
        <w:spacing w:line="360" w:lineRule="auto"/>
        <w:jc w:val="center"/>
        <w:rPr>
          <w:b/>
          <w:sz w:val="36"/>
          <w:szCs w:val="36"/>
        </w:rPr>
      </w:pPr>
    </w:p>
    <w:p w:rsidR="00E53521" w:rsidRDefault="00E53521" w:rsidP="00E53521">
      <w:pPr>
        <w:spacing w:line="360" w:lineRule="auto"/>
        <w:jc w:val="center"/>
        <w:rPr>
          <w:b/>
          <w:sz w:val="36"/>
          <w:szCs w:val="36"/>
        </w:rPr>
      </w:pPr>
    </w:p>
    <w:p w:rsidR="00E53521" w:rsidRDefault="00E53521" w:rsidP="00E53521">
      <w:pPr>
        <w:spacing w:line="360" w:lineRule="auto"/>
        <w:jc w:val="center"/>
        <w:rPr>
          <w:b/>
          <w:sz w:val="36"/>
          <w:szCs w:val="36"/>
        </w:rPr>
      </w:pPr>
    </w:p>
    <w:p w:rsidR="00E53521" w:rsidRDefault="00E53521" w:rsidP="00E53521">
      <w:pPr>
        <w:spacing w:line="360" w:lineRule="auto"/>
        <w:jc w:val="center"/>
        <w:rPr>
          <w:b/>
          <w:sz w:val="36"/>
          <w:szCs w:val="36"/>
        </w:rPr>
      </w:pPr>
    </w:p>
    <w:p w:rsidR="00237CA8" w:rsidRDefault="00237CA8" w:rsidP="00E53521">
      <w:pPr>
        <w:spacing w:line="360" w:lineRule="auto"/>
        <w:jc w:val="center"/>
        <w:rPr>
          <w:b/>
          <w:sz w:val="36"/>
          <w:szCs w:val="36"/>
        </w:rPr>
      </w:pPr>
    </w:p>
    <w:p w:rsidR="00E53521" w:rsidRDefault="00E53521" w:rsidP="00E53521">
      <w:pPr>
        <w:spacing w:line="360" w:lineRule="auto"/>
        <w:jc w:val="center"/>
        <w:rPr>
          <w:b/>
          <w:sz w:val="36"/>
          <w:szCs w:val="36"/>
        </w:rPr>
      </w:pPr>
    </w:p>
    <w:p w:rsidR="00E53521" w:rsidRPr="00237CA8" w:rsidRDefault="00E53521" w:rsidP="00E53521">
      <w:pPr>
        <w:spacing w:line="360" w:lineRule="auto"/>
        <w:jc w:val="center"/>
        <w:rPr>
          <w:b/>
          <w:sz w:val="36"/>
          <w:szCs w:val="36"/>
        </w:rPr>
      </w:pPr>
      <w:r w:rsidRPr="00237CA8">
        <w:rPr>
          <w:b/>
          <w:sz w:val="36"/>
          <w:szCs w:val="36"/>
        </w:rPr>
        <w:t xml:space="preserve">PROFILE ON THE PRODUCTION OF TOMATO SAUCE AND KETCHUP </w:t>
      </w:r>
    </w:p>
    <w:p w:rsidR="00E53521" w:rsidRPr="00237CA8" w:rsidRDefault="00E53521" w:rsidP="00E53521">
      <w:pPr>
        <w:tabs>
          <w:tab w:val="left" w:pos="-720"/>
          <w:tab w:val="left" w:pos="0"/>
          <w:tab w:val="left" w:pos="720"/>
        </w:tabs>
        <w:suppressAutoHyphens/>
        <w:spacing w:line="360" w:lineRule="auto"/>
        <w:ind w:left="540" w:hanging="540"/>
        <w:jc w:val="both"/>
        <w:rPr>
          <w:b/>
          <w:spacing w:val="-3"/>
        </w:rPr>
      </w:pPr>
    </w:p>
    <w:p w:rsidR="00E53521" w:rsidRPr="00237CA8" w:rsidRDefault="00E53521" w:rsidP="00E53521">
      <w:pPr>
        <w:tabs>
          <w:tab w:val="left" w:pos="-720"/>
          <w:tab w:val="left" w:pos="0"/>
          <w:tab w:val="left" w:pos="720"/>
        </w:tabs>
        <w:suppressAutoHyphens/>
        <w:spacing w:line="360" w:lineRule="auto"/>
        <w:ind w:left="540" w:hanging="540"/>
        <w:jc w:val="both"/>
        <w:rPr>
          <w:b/>
          <w:spacing w:val="-3"/>
        </w:rPr>
      </w:pPr>
    </w:p>
    <w:p w:rsidR="00E53521" w:rsidRPr="00237CA8" w:rsidRDefault="00E53521" w:rsidP="00E53521">
      <w:pPr>
        <w:tabs>
          <w:tab w:val="left" w:pos="-720"/>
          <w:tab w:val="left" w:pos="0"/>
          <w:tab w:val="left" w:pos="720"/>
        </w:tabs>
        <w:suppressAutoHyphens/>
        <w:spacing w:line="360" w:lineRule="auto"/>
        <w:ind w:left="540" w:hanging="540"/>
        <w:jc w:val="both"/>
        <w:rPr>
          <w:b/>
          <w:spacing w:val="-3"/>
        </w:rPr>
      </w:pPr>
    </w:p>
    <w:p w:rsidR="00E53521" w:rsidRPr="00237CA8" w:rsidRDefault="00E53521" w:rsidP="00E53521">
      <w:pPr>
        <w:tabs>
          <w:tab w:val="left" w:pos="-720"/>
          <w:tab w:val="left" w:pos="0"/>
          <w:tab w:val="left" w:pos="720"/>
        </w:tabs>
        <w:suppressAutoHyphens/>
        <w:spacing w:line="360" w:lineRule="auto"/>
        <w:ind w:left="540" w:hanging="540"/>
        <w:jc w:val="both"/>
        <w:rPr>
          <w:b/>
          <w:spacing w:val="-3"/>
        </w:rPr>
      </w:pPr>
    </w:p>
    <w:p w:rsidR="00E53521" w:rsidRPr="00237CA8" w:rsidRDefault="00E53521" w:rsidP="00E53521">
      <w:pPr>
        <w:tabs>
          <w:tab w:val="left" w:pos="-720"/>
          <w:tab w:val="left" w:pos="0"/>
          <w:tab w:val="left" w:pos="720"/>
        </w:tabs>
        <w:suppressAutoHyphens/>
        <w:spacing w:line="360" w:lineRule="auto"/>
        <w:ind w:left="540" w:hanging="540"/>
        <w:jc w:val="both"/>
        <w:rPr>
          <w:b/>
          <w:spacing w:val="-3"/>
        </w:rPr>
      </w:pPr>
    </w:p>
    <w:p w:rsidR="00657503" w:rsidRPr="00237CA8" w:rsidRDefault="00657503" w:rsidP="00E53521">
      <w:pPr>
        <w:tabs>
          <w:tab w:val="left" w:pos="-720"/>
          <w:tab w:val="left" w:pos="0"/>
          <w:tab w:val="left" w:pos="720"/>
        </w:tabs>
        <w:suppressAutoHyphens/>
        <w:spacing w:line="360" w:lineRule="auto"/>
        <w:ind w:left="540" w:hanging="540"/>
        <w:jc w:val="both"/>
        <w:rPr>
          <w:b/>
          <w:spacing w:val="-3"/>
        </w:rPr>
        <w:sectPr w:rsidR="00657503" w:rsidRPr="00237CA8" w:rsidSect="00657503">
          <w:headerReference w:type="even" r:id="rId8"/>
          <w:footerReference w:type="default" r:id="rId9"/>
          <w:pgSz w:w="12240" w:h="15840"/>
          <w:pgMar w:top="1296" w:right="1440" w:bottom="1296" w:left="1800" w:header="720" w:footer="720" w:gutter="0"/>
          <w:pgNumType w:fmt="lowerRoman" w:start="1"/>
          <w:cols w:space="720"/>
          <w:noEndnote/>
          <w:titlePg/>
        </w:sectPr>
      </w:pPr>
    </w:p>
    <w:p w:rsidR="00E53521" w:rsidRPr="00237CA8" w:rsidRDefault="00E53521" w:rsidP="00E53521">
      <w:pPr>
        <w:tabs>
          <w:tab w:val="left" w:pos="-720"/>
          <w:tab w:val="left" w:pos="0"/>
          <w:tab w:val="left" w:pos="720"/>
        </w:tabs>
        <w:suppressAutoHyphens/>
        <w:spacing w:line="360" w:lineRule="auto"/>
        <w:ind w:left="540" w:hanging="540"/>
        <w:jc w:val="both"/>
        <w:rPr>
          <w:b/>
          <w:spacing w:val="-3"/>
        </w:rPr>
      </w:pPr>
    </w:p>
    <w:p w:rsidR="00E53521" w:rsidRPr="00237CA8" w:rsidRDefault="00E53521" w:rsidP="00E53521">
      <w:pPr>
        <w:tabs>
          <w:tab w:val="left" w:pos="-720"/>
          <w:tab w:val="left" w:pos="0"/>
          <w:tab w:val="left" w:pos="720"/>
        </w:tabs>
        <w:suppressAutoHyphens/>
        <w:spacing w:line="360" w:lineRule="auto"/>
        <w:ind w:left="540" w:hanging="540"/>
        <w:jc w:val="both"/>
        <w:rPr>
          <w:b/>
          <w:spacing w:val="-3"/>
        </w:rPr>
      </w:pPr>
    </w:p>
    <w:p w:rsidR="00E53521" w:rsidRPr="00237CA8" w:rsidRDefault="00E53521" w:rsidP="00E53521">
      <w:pPr>
        <w:tabs>
          <w:tab w:val="left" w:pos="-720"/>
          <w:tab w:val="left" w:pos="0"/>
          <w:tab w:val="left" w:pos="720"/>
        </w:tabs>
        <w:suppressAutoHyphens/>
        <w:spacing w:line="360" w:lineRule="auto"/>
        <w:ind w:left="540" w:hanging="540"/>
        <w:jc w:val="both"/>
        <w:rPr>
          <w:b/>
          <w:spacing w:val="-3"/>
        </w:rPr>
      </w:pPr>
    </w:p>
    <w:p w:rsidR="00E53521" w:rsidRPr="00237CA8" w:rsidRDefault="00E53521" w:rsidP="00E53521">
      <w:pPr>
        <w:tabs>
          <w:tab w:val="left" w:pos="-720"/>
          <w:tab w:val="left" w:pos="0"/>
          <w:tab w:val="left" w:pos="720"/>
        </w:tabs>
        <w:suppressAutoHyphens/>
        <w:spacing w:line="360" w:lineRule="auto"/>
        <w:ind w:left="540" w:hanging="540"/>
        <w:jc w:val="both"/>
        <w:rPr>
          <w:b/>
          <w:spacing w:val="-3"/>
        </w:rPr>
      </w:pPr>
    </w:p>
    <w:p w:rsidR="00E53521" w:rsidRPr="00237CA8" w:rsidRDefault="00E53521" w:rsidP="00E53521">
      <w:pPr>
        <w:tabs>
          <w:tab w:val="left" w:pos="-720"/>
          <w:tab w:val="left" w:pos="0"/>
          <w:tab w:val="left" w:pos="720"/>
        </w:tabs>
        <w:suppressAutoHyphens/>
        <w:spacing w:line="360" w:lineRule="auto"/>
        <w:ind w:left="540" w:hanging="540"/>
        <w:jc w:val="both"/>
        <w:rPr>
          <w:b/>
          <w:spacing w:val="-3"/>
        </w:rPr>
      </w:pPr>
    </w:p>
    <w:p w:rsidR="00E53521" w:rsidRPr="00237CA8" w:rsidRDefault="00E53521" w:rsidP="00E53521">
      <w:pPr>
        <w:tabs>
          <w:tab w:val="left" w:pos="-720"/>
          <w:tab w:val="left" w:pos="0"/>
          <w:tab w:val="left" w:pos="720"/>
        </w:tabs>
        <w:suppressAutoHyphens/>
        <w:spacing w:line="360" w:lineRule="auto"/>
        <w:ind w:left="540" w:hanging="540"/>
        <w:jc w:val="both"/>
        <w:rPr>
          <w:b/>
          <w:spacing w:val="-3"/>
        </w:rPr>
      </w:pPr>
    </w:p>
    <w:p w:rsidR="00E53521" w:rsidRPr="00237CA8" w:rsidRDefault="00E53521" w:rsidP="00E53521">
      <w:pPr>
        <w:tabs>
          <w:tab w:val="left" w:pos="-720"/>
          <w:tab w:val="left" w:pos="0"/>
          <w:tab w:val="left" w:pos="720"/>
        </w:tabs>
        <w:suppressAutoHyphens/>
        <w:spacing w:line="360" w:lineRule="auto"/>
        <w:ind w:left="540" w:hanging="540"/>
        <w:jc w:val="both"/>
        <w:rPr>
          <w:b/>
          <w:spacing w:val="-3"/>
        </w:rPr>
      </w:pPr>
    </w:p>
    <w:p w:rsidR="00E53521" w:rsidRPr="00237CA8" w:rsidRDefault="00E53521" w:rsidP="00E53521">
      <w:pPr>
        <w:tabs>
          <w:tab w:val="left" w:pos="-720"/>
          <w:tab w:val="left" w:pos="0"/>
          <w:tab w:val="left" w:pos="720"/>
        </w:tabs>
        <w:suppressAutoHyphens/>
        <w:spacing w:line="360" w:lineRule="auto"/>
        <w:ind w:left="540" w:hanging="540"/>
        <w:jc w:val="both"/>
        <w:rPr>
          <w:b/>
          <w:spacing w:val="-3"/>
        </w:rPr>
      </w:pPr>
    </w:p>
    <w:p w:rsidR="00E53521" w:rsidRPr="00237CA8" w:rsidRDefault="00E53521" w:rsidP="00E53521">
      <w:pPr>
        <w:tabs>
          <w:tab w:val="left" w:pos="-720"/>
          <w:tab w:val="left" w:pos="0"/>
          <w:tab w:val="left" w:pos="720"/>
        </w:tabs>
        <w:suppressAutoHyphens/>
        <w:spacing w:line="360" w:lineRule="auto"/>
        <w:ind w:left="540" w:hanging="540"/>
        <w:jc w:val="both"/>
        <w:rPr>
          <w:b/>
          <w:spacing w:val="-3"/>
        </w:rPr>
      </w:pPr>
    </w:p>
    <w:p w:rsidR="00E53521" w:rsidRPr="00237CA8" w:rsidRDefault="00E53521" w:rsidP="00E53521">
      <w:pPr>
        <w:tabs>
          <w:tab w:val="left" w:pos="-720"/>
          <w:tab w:val="left" w:pos="0"/>
          <w:tab w:val="left" w:pos="720"/>
        </w:tabs>
        <w:suppressAutoHyphens/>
        <w:spacing w:line="360" w:lineRule="auto"/>
        <w:ind w:left="540" w:hanging="540"/>
        <w:jc w:val="both"/>
        <w:rPr>
          <w:b/>
          <w:spacing w:val="-3"/>
        </w:rPr>
      </w:pPr>
    </w:p>
    <w:sdt>
      <w:sdtPr>
        <w:id w:val="418435"/>
        <w:docPartObj>
          <w:docPartGallery w:val="Table of Contents"/>
          <w:docPartUnique/>
        </w:docPartObj>
      </w:sdtPr>
      <w:sdtEndPr>
        <w:rPr>
          <w:rFonts w:ascii="Times New Roman" w:eastAsia="Times New Roman" w:hAnsi="Times New Roman" w:cs="Angsana New"/>
          <w:b w:val="0"/>
          <w:bCs w:val="0"/>
          <w:color w:val="auto"/>
          <w:sz w:val="24"/>
          <w:szCs w:val="24"/>
          <w:lang w:bidi="th-TH"/>
        </w:rPr>
      </w:sdtEndPr>
      <w:sdtContent>
        <w:p w:rsidR="003E144D" w:rsidRDefault="003E144D">
          <w:pPr>
            <w:pStyle w:val="TOCHeading"/>
          </w:pPr>
          <w:r>
            <w:t>Table of Contents</w:t>
          </w:r>
        </w:p>
        <w:p w:rsidR="003E144D" w:rsidRDefault="003E144D">
          <w:pPr>
            <w:pStyle w:val="TOC1"/>
            <w:tabs>
              <w:tab w:val="left" w:pos="440"/>
              <w:tab w:val="right" w:leader="dot" w:pos="8990"/>
            </w:tabs>
            <w:rPr>
              <w:noProof/>
            </w:rPr>
          </w:pPr>
          <w:r>
            <w:fldChar w:fldCharType="begin"/>
          </w:r>
          <w:r>
            <w:instrText xml:space="preserve"> TOC \o "1-3" \h \z \u </w:instrText>
          </w:r>
          <w:r>
            <w:fldChar w:fldCharType="separate"/>
          </w:r>
          <w:hyperlink w:anchor="_Toc369171242" w:history="1">
            <w:r w:rsidRPr="00DD4A0C">
              <w:rPr>
                <w:rStyle w:val="Hyperlink"/>
                <w:noProof/>
              </w:rPr>
              <w:t xml:space="preserve">I. </w:t>
            </w:r>
            <w:r>
              <w:rPr>
                <w:noProof/>
              </w:rPr>
              <w:tab/>
            </w:r>
            <w:r w:rsidRPr="00DD4A0C">
              <w:rPr>
                <w:rStyle w:val="Hyperlink"/>
                <w:noProof/>
              </w:rPr>
              <w:t>SUMMARY</w:t>
            </w:r>
            <w:r>
              <w:rPr>
                <w:noProof/>
                <w:webHidden/>
              </w:rPr>
              <w:tab/>
            </w:r>
            <w:r>
              <w:rPr>
                <w:noProof/>
                <w:webHidden/>
              </w:rPr>
              <w:fldChar w:fldCharType="begin"/>
            </w:r>
            <w:r>
              <w:rPr>
                <w:noProof/>
                <w:webHidden/>
              </w:rPr>
              <w:instrText xml:space="preserve"> PAGEREF _Toc369171242 \h </w:instrText>
            </w:r>
            <w:r>
              <w:rPr>
                <w:noProof/>
                <w:webHidden/>
              </w:rPr>
            </w:r>
            <w:r>
              <w:rPr>
                <w:noProof/>
                <w:webHidden/>
              </w:rPr>
              <w:fldChar w:fldCharType="separate"/>
            </w:r>
            <w:r>
              <w:rPr>
                <w:noProof/>
                <w:webHidden/>
              </w:rPr>
              <w:t>1</w:t>
            </w:r>
            <w:r>
              <w:rPr>
                <w:noProof/>
                <w:webHidden/>
              </w:rPr>
              <w:fldChar w:fldCharType="end"/>
            </w:r>
          </w:hyperlink>
        </w:p>
        <w:p w:rsidR="003E144D" w:rsidRDefault="003E144D">
          <w:pPr>
            <w:pStyle w:val="TOC1"/>
            <w:tabs>
              <w:tab w:val="left" w:pos="440"/>
              <w:tab w:val="right" w:leader="dot" w:pos="8990"/>
            </w:tabs>
            <w:rPr>
              <w:noProof/>
            </w:rPr>
          </w:pPr>
          <w:hyperlink w:anchor="_Toc369171243" w:history="1">
            <w:r w:rsidRPr="00DD4A0C">
              <w:rPr>
                <w:rStyle w:val="Hyperlink"/>
                <w:noProof/>
              </w:rPr>
              <w:t>II.</w:t>
            </w:r>
            <w:r>
              <w:rPr>
                <w:noProof/>
              </w:rPr>
              <w:tab/>
            </w:r>
            <w:r w:rsidRPr="00DD4A0C">
              <w:rPr>
                <w:rStyle w:val="Hyperlink"/>
                <w:noProof/>
              </w:rPr>
              <w:t>PRODUCT DESCRIPTION AND APPLICATION</w:t>
            </w:r>
            <w:r>
              <w:rPr>
                <w:noProof/>
                <w:webHidden/>
              </w:rPr>
              <w:tab/>
            </w:r>
            <w:r>
              <w:rPr>
                <w:noProof/>
                <w:webHidden/>
              </w:rPr>
              <w:fldChar w:fldCharType="begin"/>
            </w:r>
            <w:r>
              <w:rPr>
                <w:noProof/>
                <w:webHidden/>
              </w:rPr>
              <w:instrText xml:space="preserve"> PAGEREF _Toc369171243 \h </w:instrText>
            </w:r>
            <w:r>
              <w:rPr>
                <w:noProof/>
                <w:webHidden/>
              </w:rPr>
            </w:r>
            <w:r>
              <w:rPr>
                <w:noProof/>
                <w:webHidden/>
              </w:rPr>
              <w:fldChar w:fldCharType="separate"/>
            </w:r>
            <w:r>
              <w:rPr>
                <w:noProof/>
                <w:webHidden/>
              </w:rPr>
              <w:t>1</w:t>
            </w:r>
            <w:r>
              <w:rPr>
                <w:noProof/>
                <w:webHidden/>
              </w:rPr>
              <w:fldChar w:fldCharType="end"/>
            </w:r>
          </w:hyperlink>
        </w:p>
        <w:p w:rsidR="003E144D" w:rsidRDefault="003E144D">
          <w:pPr>
            <w:pStyle w:val="TOC1"/>
            <w:tabs>
              <w:tab w:val="left" w:pos="660"/>
              <w:tab w:val="right" w:leader="dot" w:pos="8990"/>
            </w:tabs>
            <w:rPr>
              <w:noProof/>
            </w:rPr>
          </w:pPr>
          <w:hyperlink w:anchor="_Toc369171244" w:history="1">
            <w:r w:rsidRPr="00DD4A0C">
              <w:rPr>
                <w:rStyle w:val="Hyperlink"/>
                <w:noProof/>
              </w:rPr>
              <w:t xml:space="preserve">III. </w:t>
            </w:r>
            <w:r>
              <w:rPr>
                <w:noProof/>
              </w:rPr>
              <w:tab/>
            </w:r>
            <w:r w:rsidRPr="00DD4A0C">
              <w:rPr>
                <w:rStyle w:val="Hyperlink"/>
                <w:noProof/>
              </w:rPr>
              <w:t>MARKET STUDY AND PLANT CAPACITY</w:t>
            </w:r>
            <w:r>
              <w:rPr>
                <w:noProof/>
                <w:webHidden/>
              </w:rPr>
              <w:tab/>
            </w:r>
            <w:r>
              <w:rPr>
                <w:noProof/>
                <w:webHidden/>
              </w:rPr>
              <w:fldChar w:fldCharType="begin"/>
            </w:r>
            <w:r>
              <w:rPr>
                <w:noProof/>
                <w:webHidden/>
              </w:rPr>
              <w:instrText xml:space="preserve"> PAGEREF _Toc369171244 \h </w:instrText>
            </w:r>
            <w:r>
              <w:rPr>
                <w:noProof/>
                <w:webHidden/>
              </w:rPr>
            </w:r>
            <w:r>
              <w:rPr>
                <w:noProof/>
                <w:webHidden/>
              </w:rPr>
              <w:fldChar w:fldCharType="separate"/>
            </w:r>
            <w:r>
              <w:rPr>
                <w:noProof/>
                <w:webHidden/>
              </w:rPr>
              <w:t>3</w:t>
            </w:r>
            <w:r>
              <w:rPr>
                <w:noProof/>
                <w:webHidden/>
              </w:rPr>
              <w:fldChar w:fldCharType="end"/>
            </w:r>
          </w:hyperlink>
        </w:p>
        <w:p w:rsidR="003E144D" w:rsidRDefault="003E144D">
          <w:pPr>
            <w:pStyle w:val="TOC1"/>
            <w:tabs>
              <w:tab w:val="left" w:pos="660"/>
              <w:tab w:val="right" w:leader="dot" w:pos="8990"/>
            </w:tabs>
            <w:rPr>
              <w:noProof/>
            </w:rPr>
          </w:pPr>
          <w:hyperlink w:anchor="_Toc369171246" w:history="1">
            <w:r w:rsidRPr="00DD4A0C">
              <w:rPr>
                <w:rStyle w:val="Hyperlink"/>
                <w:noProof/>
              </w:rPr>
              <w:t>IV.</w:t>
            </w:r>
            <w:r>
              <w:rPr>
                <w:noProof/>
              </w:rPr>
              <w:tab/>
            </w:r>
            <w:r w:rsidRPr="00DD4A0C">
              <w:rPr>
                <w:rStyle w:val="Hyperlink"/>
                <w:noProof/>
              </w:rPr>
              <w:t>MATERIALS AND INPUTS</w:t>
            </w:r>
            <w:r>
              <w:rPr>
                <w:noProof/>
                <w:webHidden/>
              </w:rPr>
              <w:tab/>
            </w:r>
            <w:r>
              <w:rPr>
                <w:noProof/>
                <w:webHidden/>
              </w:rPr>
              <w:fldChar w:fldCharType="begin"/>
            </w:r>
            <w:r>
              <w:rPr>
                <w:noProof/>
                <w:webHidden/>
              </w:rPr>
              <w:instrText xml:space="preserve"> PAGEREF _Toc369171246 \h </w:instrText>
            </w:r>
            <w:r>
              <w:rPr>
                <w:noProof/>
                <w:webHidden/>
              </w:rPr>
            </w:r>
            <w:r>
              <w:rPr>
                <w:noProof/>
                <w:webHidden/>
              </w:rPr>
              <w:fldChar w:fldCharType="separate"/>
            </w:r>
            <w:r>
              <w:rPr>
                <w:noProof/>
                <w:webHidden/>
              </w:rPr>
              <w:t>8</w:t>
            </w:r>
            <w:r>
              <w:rPr>
                <w:noProof/>
                <w:webHidden/>
              </w:rPr>
              <w:fldChar w:fldCharType="end"/>
            </w:r>
          </w:hyperlink>
        </w:p>
        <w:p w:rsidR="003E144D" w:rsidRDefault="003E144D">
          <w:pPr>
            <w:pStyle w:val="TOC1"/>
            <w:tabs>
              <w:tab w:val="left" w:pos="440"/>
              <w:tab w:val="right" w:leader="dot" w:pos="8990"/>
            </w:tabs>
            <w:rPr>
              <w:noProof/>
            </w:rPr>
          </w:pPr>
          <w:hyperlink w:anchor="_Toc369171247" w:history="1">
            <w:r w:rsidRPr="00DD4A0C">
              <w:rPr>
                <w:rStyle w:val="Hyperlink"/>
                <w:noProof/>
              </w:rPr>
              <w:t>V.</w:t>
            </w:r>
            <w:r>
              <w:rPr>
                <w:noProof/>
              </w:rPr>
              <w:tab/>
            </w:r>
            <w:r w:rsidRPr="00DD4A0C">
              <w:rPr>
                <w:rStyle w:val="Hyperlink"/>
                <w:noProof/>
              </w:rPr>
              <w:t>TECHNOLOGY AND ENGINEERING</w:t>
            </w:r>
            <w:r>
              <w:rPr>
                <w:noProof/>
                <w:webHidden/>
              </w:rPr>
              <w:tab/>
            </w:r>
            <w:r>
              <w:rPr>
                <w:noProof/>
                <w:webHidden/>
              </w:rPr>
              <w:fldChar w:fldCharType="begin"/>
            </w:r>
            <w:r>
              <w:rPr>
                <w:noProof/>
                <w:webHidden/>
              </w:rPr>
              <w:instrText xml:space="preserve"> PAGEREF _Toc369171247 \h </w:instrText>
            </w:r>
            <w:r>
              <w:rPr>
                <w:noProof/>
                <w:webHidden/>
              </w:rPr>
            </w:r>
            <w:r>
              <w:rPr>
                <w:noProof/>
                <w:webHidden/>
              </w:rPr>
              <w:fldChar w:fldCharType="separate"/>
            </w:r>
            <w:r>
              <w:rPr>
                <w:noProof/>
                <w:webHidden/>
              </w:rPr>
              <w:t>10</w:t>
            </w:r>
            <w:r>
              <w:rPr>
                <w:noProof/>
                <w:webHidden/>
              </w:rPr>
              <w:fldChar w:fldCharType="end"/>
            </w:r>
          </w:hyperlink>
        </w:p>
        <w:p w:rsidR="003E144D" w:rsidRDefault="003E144D">
          <w:pPr>
            <w:pStyle w:val="TOC1"/>
            <w:tabs>
              <w:tab w:val="left" w:pos="660"/>
              <w:tab w:val="right" w:leader="dot" w:pos="8990"/>
            </w:tabs>
            <w:rPr>
              <w:noProof/>
            </w:rPr>
          </w:pPr>
          <w:hyperlink w:anchor="_Toc369171249" w:history="1">
            <w:r w:rsidRPr="00DD4A0C">
              <w:rPr>
                <w:rStyle w:val="Hyperlink"/>
                <w:noProof/>
              </w:rPr>
              <w:t>VI.</w:t>
            </w:r>
            <w:r>
              <w:rPr>
                <w:noProof/>
              </w:rPr>
              <w:tab/>
            </w:r>
            <w:r w:rsidRPr="00DD4A0C">
              <w:rPr>
                <w:rStyle w:val="Hyperlink"/>
                <w:noProof/>
              </w:rPr>
              <w:t>HUMAN RESOURCE AND TRAINING REQUIREMENT</w:t>
            </w:r>
            <w:r>
              <w:rPr>
                <w:noProof/>
                <w:webHidden/>
              </w:rPr>
              <w:tab/>
            </w:r>
            <w:r>
              <w:rPr>
                <w:noProof/>
                <w:webHidden/>
              </w:rPr>
              <w:fldChar w:fldCharType="begin"/>
            </w:r>
            <w:r>
              <w:rPr>
                <w:noProof/>
                <w:webHidden/>
              </w:rPr>
              <w:instrText xml:space="preserve"> PAGEREF _Toc369171249 \h </w:instrText>
            </w:r>
            <w:r>
              <w:rPr>
                <w:noProof/>
                <w:webHidden/>
              </w:rPr>
            </w:r>
            <w:r>
              <w:rPr>
                <w:noProof/>
                <w:webHidden/>
              </w:rPr>
              <w:fldChar w:fldCharType="separate"/>
            </w:r>
            <w:r>
              <w:rPr>
                <w:noProof/>
                <w:webHidden/>
              </w:rPr>
              <w:t>16</w:t>
            </w:r>
            <w:r>
              <w:rPr>
                <w:noProof/>
                <w:webHidden/>
              </w:rPr>
              <w:fldChar w:fldCharType="end"/>
            </w:r>
          </w:hyperlink>
        </w:p>
        <w:p w:rsidR="003E144D" w:rsidRDefault="003E144D">
          <w:pPr>
            <w:pStyle w:val="TOC1"/>
            <w:tabs>
              <w:tab w:val="left" w:pos="660"/>
              <w:tab w:val="right" w:leader="dot" w:pos="8990"/>
            </w:tabs>
            <w:rPr>
              <w:noProof/>
            </w:rPr>
          </w:pPr>
          <w:hyperlink w:anchor="_Toc369171251" w:history="1">
            <w:r w:rsidRPr="00DD4A0C">
              <w:rPr>
                <w:rStyle w:val="Hyperlink"/>
                <w:noProof/>
              </w:rPr>
              <w:t>VII.</w:t>
            </w:r>
            <w:r>
              <w:rPr>
                <w:noProof/>
              </w:rPr>
              <w:tab/>
            </w:r>
            <w:r w:rsidRPr="00DD4A0C">
              <w:rPr>
                <w:rStyle w:val="Hyperlink"/>
                <w:noProof/>
              </w:rPr>
              <w:t xml:space="preserve"> FINANCIAL ANALYSIS</w:t>
            </w:r>
            <w:r>
              <w:rPr>
                <w:noProof/>
                <w:webHidden/>
              </w:rPr>
              <w:tab/>
            </w:r>
            <w:r>
              <w:rPr>
                <w:noProof/>
                <w:webHidden/>
              </w:rPr>
              <w:fldChar w:fldCharType="begin"/>
            </w:r>
            <w:r>
              <w:rPr>
                <w:noProof/>
                <w:webHidden/>
              </w:rPr>
              <w:instrText xml:space="preserve"> PAGEREF _Toc369171251 \h </w:instrText>
            </w:r>
            <w:r>
              <w:rPr>
                <w:noProof/>
                <w:webHidden/>
              </w:rPr>
            </w:r>
            <w:r>
              <w:rPr>
                <w:noProof/>
                <w:webHidden/>
              </w:rPr>
              <w:fldChar w:fldCharType="separate"/>
            </w:r>
            <w:r>
              <w:rPr>
                <w:noProof/>
                <w:webHidden/>
              </w:rPr>
              <w:t>17</w:t>
            </w:r>
            <w:r>
              <w:rPr>
                <w:noProof/>
                <w:webHidden/>
              </w:rPr>
              <w:fldChar w:fldCharType="end"/>
            </w:r>
          </w:hyperlink>
        </w:p>
        <w:p w:rsidR="003E144D" w:rsidRDefault="003E144D">
          <w:pPr>
            <w:pStyle w:val="TOC1"/>
            <w:tabs>
              <w:tab w:val="right" w:leader="dot" w:pos="8990"/>
            </w:tabs>
            <w:rPr>
              <w:noProof/>
            </w:rPr>
          </w:pPr>
          <w:hyperlink w:anchor="_Toc369171253" w:history="1">
            <w:r w:rsidRPr="00DD4A0C">
              <w:rPr>
                <w:rStyle w:val="Hyperlink"/>
                <w:noProof/>
              </w:rPr>
              <w:t>FINANCIAL ANALYSES SUPPORTING TABLES</w:t>
            </w:r>
            <w:r>
              <w:rPr>
                <w:noProof/>
                <w:webHidden/>
              </w:rPr>
              <w:tab/>
            </w:r>
            <w:r>
              <w:rPr>
                <w:noProof/>
                <w:webHidden/>
              </w:rPr>
              <w:fldChar w:fldCharType="begin"/>
            </w:r>
            <w:r>
              <w:rPr>
                <w:noProof/>
                <w:webHidden/>
              </w:rPr>
              <w:instrText xml:space="preserve"> PAGEREF _Toc369171253 \h </w:instrText>
            </w:r>
            <w:r>
              <w:rPr>
                <w:noProof/>
                <w:webHidden/>
              </w:rPr>
            </w:r>
            <w:r>
              <w:rPr>
                <w:noProof/>
                <w:webHidden/>
              </w:rPr>
              <w:fldChar w:fldCharType="separate"/>
            </w:r>
            <w:r>
              <w:rPr>
                <w:noProof/>
                <w:webHidden/>
              </w:rPr>
              <w:t>24</w:t>
            </w:r>
            <w:r>
              <w:rPr>
                <w:noProof/>
                <w:webHidden/>
              </w:rPr>
              <w:fldChar w:fldCharType="end"/>
            </w:r>
          </w:hyperlink>
        </w:p>
        <w:p w:rsidR="003E144D" w:rsidRDefault="003E144D">
          <w:r>
            <w:fldChar w:fldCharType="end"/>
          </w:r>
        </w:p>
      </w:sdtContent>
    </w:sdt>
    <w:p w:rsidR="003E144D" w:rsidRDefault="003E144D" w:rsidP="00E53521">
      <w:pPr>
        <w:pStyle w:val="Heading1"/>
        <w:spacing w:line="360" w:lineRule="auto"/>
      </w:pPr>
      <w:bookmarkStart w:id="0" w:name="_Toc369171242"/>
    </w:p>
    <w:p w:rsidR="003E144D" w:rsidRDefault="003E144D" w:rsidP="00E53521">
      <w:pPr>
        <w:pStyle w:val="Heading1"/>
        <w:spacing w:line="360" w:lineRule="auto"/>
      </w:pPr>
    </w:p>
    <w:p w:rsidR="003E144D" w:rsidRDefault="003E144D" w:rsidP="00E53521">
      <w:pPr>
        <w:pStyle w:val="Heading1"/>
        <w:spacing w:line="360" w:lineRule="auto"/>
      </w:pPr>
    </w:p>
    <w:p w:rsidR="003E144D" w:rsidRDefault="003E144D" w:rsidP="00E53521">
      <w:pPr>
        <w:pStyle w:val="Heading1"/>
        <w:spacing w:line="360" w:lineRule="auto"/>
      </w:pPr>
    </w:p>
    <w:p w:rsidR="003E144D" w:rsidRDefault="003E144D" w:rsidP="00E53521">
      <w:pPr>
        <w:pStyle w:val="Heading1"/>
        <w:spacing w:line="360" w:lineRule="auto"/>
      </w:pPr>
    </w:p>
    <w:p w:rsidR="003E144D" w:rsidRDefault="003E144D" w:rsidP="00E53521">
      <w:pPr>
        <w:pStyle w:val="Heading1"/>
        <w:spacing w:line="360" w:lineRule="auto"/>
      </w:pPr>
    </w:p>
    <w:p w:rsidR="003E144D" w:rsidRDefault="003E144D" w:rsidP="00E53521">
      <w:pPr>
        <w:pStyle w:val="Heading1"/>
        <w:spacing w:line="360" w:lineRule="auto"/>
      </w:pPr>
    </w:p>
    <w:p w:rsidR="003E144D" w:rsidRDefault="003E144D" w:rsidP="00E53521">
      <w:pPr>
        <w:pStyle w:val="Heading1"/>
        <w:spacing w:line="360" w:lineRule="auto"/>
      </w:pPr>
    </w:p>
    <w:p w:rsidR="003E144D" w:rsidRDefault="003E144D" w:rsidP="00E53521">
      <w:pPr>
        <w:pStyle w:val="Heading1"/>
        <w:spacing w:line="360" w:lineRule="auto"/>
      </w:pPr>
    </w:p>
    <w:p w:rsidR="003E144D" w:rsidRDefault="003E144D" w:rsidP="00E53521">
      <w:pPr>
        <w:pStyle w:val="Heading1"/>
        <w:spacing w:line="360" w:lineRule="auto"/>
      </w:pPr>
    </w:p>
    <w:p w:rsidR="003E144D" w:rsidRDefault="003E144D" w:rsidP="00E53521">
      <w:pPr>
        <w:pStyle w:val="Heading1"/>
        <w:spacing w:line="360" w:lineRule="auto"/>
      </w:pPr>
    </w:p>
    <w:p w:rsidR="003E144D" w:rsidRDefault="003E144D" w:rsidP="00E53521">
      <w:pPr>
        <w:pStyle w:val="Heading1"/>
        <w:spacing w:line="360" w:lineRule="auto"/>
      </w:pPr>
    </w:p>
    <w:p w:rsidR="003E144D" w:rsidRDefault="003E144D" w:rsidP="00E53521">
      <w:pPr>
        <w:pStyle w:val="Heading1"/>
        <w:spacing w:line="360" w:lineRule="auto"/>
      </w:pPr>
    </w:p>
    <w:p w:rsidR="003E144D" w:rsidRDefault="003E144D" w:rsidP="00E53521">
      <w:pPr>
        <w:pStyle w:val="Heading1"/>
        <w:spacing w:line="360" w:lineRule="auto"/>
      </w:pPr>
    </w:p>
    <w:p w:rsidR="003E144D" w:rsidRDefault="003E144D" w:rsidP="00E53521">
      <w:pPr>
        <w:pStyle w:val="Heading1"/>
        <w:spacing w:line="360" w:lineRule="auto"/>
      </w:pPr>
    </w:p>
    <w:p w:rsidR="003E144D" w:rsidRDefault="003E144D" w:rsidP="00E53521">
      <w:pPr>
        <w:pStyle w:val="Heading1"/>
        <w:spacing w:line="360" w:lineRule="auto"/>
      </w:pPr>
    </w:p>
    <w:p w:rsidR="003E144D" w:rsidRDefault="003E144D" w:rsidP="00E53521">
      <w:pPr>
        <w:pStyle w:val="Heading1"/>
        <w:spacing w:line="360" w:lineRule="auto"/>
      </w:pPr>
    </w:p>
    <w:p w:rsidR="003E144D" w:rsidRDefault="003E144D" w:rsidP="00E53521">
      <w:pPr>
        <w:pStyle w:val="Heading1"/>
        <w:spacing w:line="360" w:lineRule="auto"/>
      </w:pPr>
    </w:p>
    <w:p w:rsidR="003E144D" w:rsidRDefault="003E144D" w:rsidP="00E53521">
      <w:pPr>
        <w:pStyle w:val="Heading1"/>
        <w:spacing w:line="360" w:lineRule="auto"/>
      </w:pPr>
    </w:p>
    <w:p w:rsidR="003E144D" w:rsidRDefault="003E144D" w:rsidP="00E53521">
      <w:pPr>
        <w:pStyle w:val="Heading1"/>
        <w:spacing w:line="360" w:lineRule="auto"/>
      </w:pPr>
    </w:p>
    <w:p w:rsidR="003E144D" w:rsidRDefault="003E144D" w:rsidP="00E53521">
      <w:pPr>
        <w:pStyle w:val="Heading1"/>
        <w:spacing w:line="360" w:lineRule="auto"/>
      </w:pPr>
    </w:p>
    <w:p w:rsidR="003E144D" w:rsidRDefault="003E144D" w:rsidP="00E53521">
      <w:pPr>
        <w:pStyle w:val="Heading1"/>
        <w:spacing w:line="360" w:lineRule="auto"/>
      </w:pPr>
    </w:p>
    <w:p w:rsidR="003E144D" w:rsidRDefault="003E144D" w:rsidP="00E53521">
      <w:pPr>
        <w:pStyle w:val="Heading1"/>
        <w:spacing w:line="360" w:lineRule="auto"/>
      </w:pPr>
    </w:p>
    <w:p w:rsidR="00E53521" w:rsidRPr="00237CA8" w:rsidRDefault="00E53521" w:rsidP="00E53521">
      <w:pPr>
        <w:pStyle w:val="Heading1"/>
        <w:spacing w:line="360" w:lineRule="auto"/>
        <w:rPr>
          <w:b w:val="0"/>
        </w:rPr>
      </w:pPr>
      <w:r w:rsidRPr="00237CA8">
        <w:lastRenderedPageBreak/>
        <w:t xml:space="preserve">I. </w:t>
      </w:r>
      <w:r w:rsidRPr="00237CA8">
        <w:tab/>
        <w:t>SUMMARY</w:t>
      </w:r>
      <w:bookmarkEnd w:id="0"/>
      <w:r w:rsidRPr="00237CA8">
        <w:t xml:space="preserve"> </w:t>
      </w:r>
    </w:p>
    <w:p w:rsidR="00E53521" w:rsidRPr="00237CA8" w:rsidRDefault="00E53521" w:rsidP="00E53521">
      <w:pPr>
        <w:spacing w:line="360" w:lineRule="auto"/>
        <w:ind w:left="840"/>
        <w:jc w:val="both"/>
        <w:rPr>
          <w:b/>
          <w:sz w:val="2"/>
        </w:rPr>
      </w:pPr>
    </w:p>
    <w:p w:rsidR="00E53521" w:rsidRPr="00237CA8" w:rsidRDefault="00E53521" w:rsidP="00E53521">
      <w:pPr>
        <w:tabs>
          <w:tab w:val="left" w:pos="1140"/>
        </w:tabs>
        <w:spacing w:line="360" w:lineRule="auto"/>
        <w:jc w:val="both"/>
        <w:rPr>
          <w:sz w:val="2"/>
        </w:rPr>
      </w:pPr>
    </w:p>
    <w:p w:rsidR="00E53521" w:rsidRPr="00237CA8" w:rsidRDefault="00E53521" w:rsidP="00E53521">
      <w:pPr>
        <w:tabs>
          <w:tab w:val="left" w:pos="1140"/>
        </w:tabs>
        <w:spacing w:line="360" w:lineRule="auto"/>
        <w:jc w:val="both"/>
      </w:pPr>
    </w:p>
    <w:p w:rsidR="00834C01" w:rsidRPr="00237CA8" w:rsidRDefault="00834C01" w:rsidP="00834C01">
      <w:pPr>
        <w:spacing w:line="360" w:lineRule="auto"/>
        <w:jc w:val="both"/>
      </w:pPr>
      <w:r w:rsidRPr="00237CA8">
        <w:t xml:space="preserve">This profile envisages the establishment of a plant for the production of tomato sauce and ketchup with a capacity of </w:t>
      </w:r>
      <w:r w:rsidRPr="00237CA8">
        <w:rPr>
          <w:rFonts w:cs="Times New Roman"/>
        </w:rPr>
        <w:t>300 tons per annum</w:t>
      </w:r>
      <w:r w:rsidRPr="00237CA8">
        <w:rPr>
          <w:spacing w:val="-3"/>
          <w:lang w:val="en-GB"/>
        </w:rPr>
        <w:t>.</w:t>
      </w:r>
      <w:r w:rsidRPr="00237CA8">
        <w:t xml:space="preserve"> </w:t>
      </w:r>
      <w:r w:rsidRPr="00237CA8">
        <w:rPr>
          <w:rFonts w:cs="Times New Roman"/>
        </w:rPr>
        <w:t>Tomato ketchup is mainly used as an appetizer during consumption of other food staffs whereas tomato sauce is used for food coloring, seasoning, soup preparation</w:t>
      </w:r>
      <w:r w:rsidRPr="00237CA8">
        <w:t>.</w:t>
      </w:r>
      <w:r w:rsidRPr="00237CA8">
        <w:rPr>
          <w:rFonts w:cs="Times New Roman"/>
        </w:rPr>
        <w:t xml:space="preserve"> </w:t>
      </w:r>
    </w:p>
    <w:p w:rsidR="00834C01" w:rsidRPr="00237CA8" w:rsidRDefault="00834C01" w:rsidP="00834C01">
      <w:pPr>
        <w:spacing w:line="360" w:lineRule="auto"/>
        <w:jc w:val="both"/>
        <w:rPr>
          <w:iCs/>
          <w:sz w:val="16"/>
          <w:szCs w:val="16"/>
        </w:rPr>
      </w:pPr>
    </w:p>
    <w:p w:rsidR="00834C01" w:rsidRPr="00237CA8" w:rsidRDefault="00834C01" w:rsidP="00834C01">
      <w:pPr>
        <w:tabs>
          <w:tab w:val="left" w:pos="1320"/>
        </w:tabs>
        <w:spacing w:line="360" w:lineRule="auto"/>
        <w:jc w:val="both"/>
        <w:rPr>
          <w:lang w:val="en-GB"/>
        </w:rPr>
      </w:pPr>
      <w:r w:rsidRPr="00237CA8">
        <w:rPr>
          <w:lang w:val="en-GB"/>
        </w:rPr>
        <w:t xml:space="preserve">The country`s requirement of </w:t>
      </w:r>
      <w:r w:rsidRPr="00237CA8">
        <w:t>tomato sauce and ketchup is</w:t>
      </w:r>
      <w:r w:rsidRPr="00237CA8">
        <w:rPr>
          <w:lang w:val="en-GB"/>
        </w:rPr>
        <w:t xml:space="preserve"> met through local production and import.</w:t>
      </w:r>
      <w:r w:rsidRPr="00237CA8">
        <w:rPr>
          <w:b/>
          <w:lang w:val="en-GB"/>
        </w:rPr>
        <w:t xml:space="preserve"> </w:t>
      </w:r>
      <w:r w:rsidRPr="00237CA8">
        <w:t xml:space="preserve">The present (2012) demand for tomato sauce and ketchup is estimated at </w:t>
      </w:r>
      <w:r w:rsidRPr="00237CA8">
        <w:rPr>
          <w:rFonts w:cs="Times New Roman"/>
        </w:rPr>
        <w:t xml:space="preserve">8,799 </w:t>
      </w:r>
      <w:r w:rsidRPr="00237CA8">
        <w:t xml:space="preserve">tons. The local and export demand for the products is projected to reach </w:t>
      </w:r>
      <w:r w:rsidRPr="00237CA8">
        <w:rPr>
          <w:rFonts w:cs="Times New Roman"/>
          <w:color w:val="000000"/>
        </w:rPr>
        <w:t>12,481</w:t>
      </w:r>
      <w:r w:rsidRPr="00237CA8">
        <w:rPr>
          <w:color w:val="000000"/>
        </w:rPr>
        <w:t xml:space="preserve"> </w:t>
      </w:r>
      <w:r w:rsidRPr="00237CA8">
        <w:rPr>
          <w:lang w:val="en-GB"/>
        </w:rPr>
        <w:t xml:space="preserve">tones and </w:t>
      </w:r>
      <w:r w:rsidRPr="00237CA8">
        <w:rPr>
          <w:rFonts w:cs="Times New Roman"/>
          <w:color w:val="000000"/>
        </w:rPr>
        <w:t>15,757</w:t>
      </w:r>
      <w:r w:rsidRPr="00237CA8">
        <w:rPr>
          <w:color w:val="000000"/>
        </w:rPr>
        <w:t xml:space="preserve"> </w:t>
      </w:r>
      <w:r w:rsidRPr="00237CA8">
        <w:rPr>
          <w:lang w:val="en-GB"/>
        </w:rPr>
        <w:t>tones by the year 2018 and year 2022, respectively.</w:t>
      </w:r>
    </w:p>
    <w:p w:rsidR="00834C01" w:rsidRPr="00237CA8" w:rsidRDefault="00834C01" w:rsidP="00834C01">
      <w:pPr>
        <w:spacing w:line="360" w:lineRule="auto"/>
        <w:jc w:val="both"/>
        <w:rPr>
          <w:sz w:val="2"/>
        </w:rPr>
      </w:pPr>
    </w:p>
    <w:p w:rsidR="00834C01" w:rsidRPr="00237CA8" w:rsidRDefault="00834C01" w:rsidP="00834C01">
      <w:pPr>
        <w:spacing w:line="360" w:lineRule="auto"/>
        <w:jc w:val="both"/>
        <w:rPr>
          <w:sz w:val="16"/>
          <w:szCs w:val="16"/>
        </w:rPr>
      </w:pPr>
    </w:p>
    <w:p w:rsidR="00834C01" w:rsidRPr="00237CA8" w:rsidRDefault="00834C01" w:rsidP="00834C01">
      <w:pPr>
        <w:spacing w:line="360" w:lineRule="auto"/>
        <w:jc w:val="both"/>
        <w:rPr>
          <w:bCs/>
          <w:sz w:val="2"/>
        </w:rPr>
      </w:pPr>
    </w:p>
    <w:p w:rsidR="00834C01" w:rsidRPr="00237CA8" w:rsidRDefault="00834C01" w:rsidP="00834C01">
      <w:pPr>
        <w:spacing w:line="360" w:lineRule="auto"/>
        <w:jc w:val="both"/>
        <w:rPr>
          <w:rFonts w:cs="Times New Roman"/>
        </w:rPr>
      </w:pPr>
      <w:r w:rsidRPr="00237CA8">
        <w:t xml:space="preserve">The principal raw materials required are </w:t>
      </w:r>
      <w:r w:rsidRPr="00237CA8">
        <w:rPr>
          <w:rFonts w:cs="Times New Roman"/>
        </w:rPr>
        <w:t>fresh wholesome tomato fruit</w:t>
      </w:r>
      <w:r w:rsidRPr="00237CA8">
        <w:t>, s</w:t>
      </w:r>
      <w:r w:rsidRPr="00237CA8">
        <w:rPr>
          <w:rFonts w:cs="Times New Roman"/>
        </w:rPr>
        <w:t xml:space="preserve">alt, sugar, vinegar, spices </w:t>
      </w:r>
      <w:r w:rsidRPr="00237CA8">
        <w:t xml:space="preserve">which </w:t>
      </w:r>
      <w:r w:rsidRPr="00237CA8">
        <w:rPr>
          <w:rFonts w:cs="Times New Roman"/>
        </w:rPr>
        <w:t>are locally available</w:t>
      </w:r>
      <w:r w:rsidRPr="00237CA8">
        <w:t xml:space="preserve">. </w:t>
      </w:r>
    </w:p>
    <w:p w:rsidR="00834C01" w:rsidRPr="00237CA8" w:rsidRDefault="00834C01" w:rsidP="00834C01">
      <w:pPr>
        <w:spacing w:line="360" w:lineRule="auto"/>
        <w:jc w:val="both"/>
        <w:rPr>
          <w:sz w:val="16"/>
          <w:szCs w:val="16"/>
        </w:rPr>
      </w:pPr>
    </w:p>
    <w:p w:rsidR="00961241" w:rsidRPr="00237CA8" w:rsidRDefault="00961241" w:rsidP="00961241">
      <w:pPr>
        <w:spacing w:before="120" w:after="120" w:line="360" w:lineRule="auto"/>
        <w:jc w:val="both"/>
      </w:pPr>
      <w:r w:rsidRPr="00237CA8">
        <w:t xml:space="preserve">The total investment cost of the project including working capital is estimated at Birr </w:t>
      </w:r>
      <w:r>
        <w:t xml:space="preserve">24.514 </w:t>
      </w:r>
      <w:r w:rsidRPr="00237CA8">
        <w:t xml:space="preserve">million.  From the total investment cost the highest share (Birr </w:t>
      </w:r>
      <w:r>
        <w:t xml:space="preserve">16.80 </w:t>
      </w:r>
      <w:r w:rsidRPr="00237CA8">
        <w:t xml:space="preserve">million or </w:t>
      </w:r>
      <w:r w:rsidRPr="00915CBC">
        <w:t>68.53</w:t>
      </w:r>
      <w:r w:rsidRPr="00237CA8">
        <w:t xml:space="preserve">%) is accounted by fixed investment cost followed by initial working capital (Birr </w:t>
      </w:r>
      <w:r>
        <w:t xml:space="preserve">5.19 </w:t>
      </w:r>
      <w:r w:rsidRPr="00237CA8">
        <w:t xml:space="preserve">million or </w:t>
      </w:r>
      <w:r w:rsidRPr="00915CBC">
        <w:t>21.18</w:t>
      </w:r>
      <w:r w:rsidRPr="00237CA8">
        <w:t xml:space="preserve">%) and pre operation cost (Birr </w:t>
      </w:r>
      <w:r>
        <w:t xml:space="preserve">2.52 </w:t>
      </w:r>
      <w:r w:rsidRPr="00237CA8">
        <w:t xml:space="preserve">million or </w:t>
      </w:r>
      <w:r w:rsidRPr="00915CBC">
        <w:t>10.29</w:t>
      </w:r>
      <w:r w:rsidRPr="00237CA8">
        <w:t xml:space="preserve">%). From the total investment cost Birr 9.89 million or </w:t>
      </w:r>
      <w:r>
        <w:t>40.34</w:t>
      </w:r>
      <w:r w:rsidRPr="00237CA8">
        <w:t xml:space="preserve">% is required in foreign currency. </w:t>
      </w:r>
    </w:p>
    <w:p w:rsidR="00834C01" w:rsidRPr="00237CA8" w:rsidRDefault="00834C01" w:rsidP="00834C01">
      <w:pPr>
        <w:spacing w:before="120" w:after="120" w:line="360" w:lineRule="auto"/>
        <w:jc w:val="both"/>
        <w:rPr>
          <w:b/>
          <w:sz w:val="2"/>
          <w:u w:val="single"/>
        </w:rPr>
      </w:pPr>
      <w:r w:rsidRPr="00237CA8">
        <w:t xml:space="preserve">  </w:t>
      </w:r>
    </w:p>
    <w:p w:rsidR="00834C01" w:rsidRPr="00237CA8" w:rsidRDefault="00834C01" w:rsidP="00834C01">
      <w:pPr>
        <w:spacing w:before="120" w:after="120" w:line="360" w:lineRule="auto"/>
        <w:jc w:val="both"/>
      </w:pPr>
      <w:r w:rsidRPr="00237CA8">
        <w:t xml:space="preserve">The project is financially viable with an internal rate of return (IRR) of </w:t>
      </w:r>
      <w:r w:rsidR="00961241" w:rsidRPr="00961241">
        <w:t>18.25%</w:t>
      </w:r>
      <w:r w:rsidR="00961241">
        <w:t xml:space="preserve"> </w:t>
      </w:r>
      <w:r w:rsidRPr="00237CA8">
        <w:t xml:space="preserve">and a net present value (NPV) of Birr </w:t>
      </w:r>
      <w:r w:rsidR="00961241">
        <w:t>10.24</w:t>
      </w:r>
      <w:r w:rsidR="00961241" w:rsidRPr="00B10AE0">
        <w:t xml:space="preserve"> </w:t>
      </w:r>
      <w:r w:rsidRPr="00237CA8">
        <w:t>million</w:t>
      </w:r>
      <w:r w:rsidR="00770D0C" w:rsidRPr="00237CA8">
        <w:t>,</w:t>
      </w:r>
      <w:r w:rsidRPr="00237CA8">
        <w:t xml:space="preserve"> discounted at 10%.</w:t>
      </w:r>
    </w:p>
    <w:p w:rsidR="00834C01" w:rsidRPr="00237CA8" w:rsidRDefault="00834C01" w:rsidP="00834C01">
      <w:pPr>
        <w:spacing w:line="360" w:lineRule="auto"/>
        <w:jc w:val="both"/>
        <w:rPr>
          <w:sz w:val="8"/>
        </w:rPr>
      </w:pPr>
    </w:p>
    <w:p w:rsidR="00834C01" w:rsidRPr="00237CA8" w:rsidRDefault="00834C01" w:rsidP="00834C01">
      <w:pPr>
        <w:spacing w:line="360" w:lineRule="auto"/>
        <w:jc w:val="both"/>
      </w:pPr>
      <w:r w:rsidRPr="00237CA8">
        <w:t>The project can create employment for 34 persons. The establishment of such factory will have a foreign exchange saving effect to the country by substituting the current imports. The project will also create backward linkage with the horticulture farming and salt</w:t>
      </w:r>
      <w:r w:rsidRPr="00237CA8">
        <w:rPr>
          <w:rFonts w:cs="Times New Roman"/>
        </w:rPr>
        <w:t>, sugar, vinegar</w:t>
      </w:r>
      <w:r w:rsidRPr="00237CA8">
        <w:t xml:space="preserve"> produces and forward linkage with food processing sub sector and also generates income for the Government in terms of tax revenue and payroll tax.  </w:t>
      </w:r>
    </w:p>
    <w:p w:rsidR="00E53521" w:rsidRPr="00237CA8" w:rsidRDefault="00E53521" w:rsidP="00E53521">
      <w:pPr>
        <w:rPr>
          <w:sz w:val="16"/>
          <w:szCs w:val="16"/>
        </w:rPr>
      </w:pPr>
    </w:p>
    <w:p w:rsidR="001A36E6" w:rsidRPr="00237CA8" w:rsidRDefault="001A36E6" w:rsidP="002F62C5">
      <w:pPr>
        <w:pStyle w:val="Heading1"/>
        <w:rPr>
          <w:b w:val="0"/>
        </w:rPr>
      </w:pPr>
      <w:bookmarkStart w:id="1" w:name="_Toc369171243"/>
      <w:r w:rsidRPr="00237CA8">
        <w:t>II.</w:t>
      </w:r>
      <w:r w:rsidRPr="00237CA8">
        <w:tab/>
        <w:t>PRODUCT DESCRIPTION AND APPLICATION</w:t>
      </w:r>
      <w:bookmarkEnd w:id="1"/>
    </w:p>
    <w:p w:rsidR="001A36E6" w:rsidRPr="00237CA8" w:rsidRDefault="001A36E6" w:rsidP="004A2179">
      <w:pPr>
        <w:spacing w:line="360" w:lineRule="auto"/>
        <w:jc w:val="both"/>
        <w:rPr>
          <w:rFonts w:cs="Times New Roman"/>
          <w:sz w:val="16"/>
          <w:szCs w:val="16"/>
        </w:rPr>
      </w:pPr>
    </w:p>
    <w:p w:rsidR="006631CB" w:rsidRPr="00237CA8" w:rsidRDefault="001A36E6" w:rsidP="004A2179">
      <w:pPr>
        <w:spacing w:line="360" w:lineRule="auto"/>
        <w:jc w:val="both"/>
        <w:rPr>
          <w:rFonts w:cs="Times New Roman"/>
        </w:rPr>
      </w:pPr>
      <w:r w:rsidRPr="00237CA8">
        <w:rPr>
          <w:rFonts w:cs="Times New Roman"/>
        </w:rPr>
        <w:t xml:space="preserve">Tomato </w:t>
      </w:r>
      <w:r w:rsidR="00532113" w:rsidRPr="00237CA8">
        <w:rPr>
          <w:rFonts w:cs="Times New Roman"/>
        </w:rPr>
        <w:t xml:space="preserve">sauce and </w:t>
      </w:r>
      <w:r w:rsidRPr="00237CA8">
        <w:rPr>
          <w:rFonts w:cs="Times New Roman"/>
        </w:rPr>
        <w:t xml:space="preserve">ketchup are </w:t>
      </w:r>
      <w:r w:rsidR="00532113" w:rsidRPr="00237CA8">
        <w:rPr>
          <w:rFonts w:cs="Times New Roman"/>
        </w:rPr>
        <w:t xml:space="preserve">flavored </w:t>
      </w:r>
      <w:r w:rsidRPr="00237CA8">
        <w:rPr>
          <w:rFonts w:cs="Times New Roman"/>
        </w:rPr>
        <w:t>produc</w:t>
      </w:r>
      <w:r w:rsidR="00532113" w:rsidRPr="00237CA8">
        <w:rPr>
          <w:rFonts w:cs="Times New Roman"/>
        </w:rPr>
        <w:t>ts</w:t>
      </w:r>
      <w:r w:rsidRPr="00237CA8">
        <w:rPr>
          <w:rFonts w:cs="Times New Roman"/>
        </w:rPr>
        <w:t xml:space="preserve"> process</w:t>
      </w:r>
      <w:r w:rsidR="00532113" w:rsidRPr="00237CA8">
        <w:rPr>
          <w:rFonts w:cs="Times New Roman"/>
        </w:rPr>
        <w:t xml:space="preserve">ed from sorted, washed and </w:t>
      </w:r>
      <w:r w:rsidRPr="00237CA8">
        <w:rPr>
          <w:rFonts w:cs="Times New Roman"/>
        </w:rPr>
        <w:t xml:space="preserve">fresh </w:t>
      </w:r>
      <w:r w:rsidR="00532113" w:rsidRPr="00237CA8">
        <w:rPr>
          <w:rFonts w:cs="Times New Roman"/>
        </w:rPr>
        <w:t xml:space="preserve">wholesome </w:t>
      </w:r>
      <w:r w:rsidRPr="00237CA8">
        <w:rPr>
          <w:rFonts w:cs="Times New Roman"/>
        </w:rPr>
        <w:t>tomato</w:t>
      </w:r>
      <w:r w:rsidR="00532113" w:rsidRPr="00237CA8">
        <w:rPr>
          <w:rFonts w:cs="Times New Roman"/>
        </w:rPr>
        <w:t xml:space="preserve">es and hot fruits. Tomatoes are one of the most widely grown vegetable </w:t>
      </w:r>
      <w:r w:rsidR="00532113" w:rsidRPr="00237CA8">
        <w:rPr>
          <w:rFonts w:cs="Times New Roman"/>
        </w:rPr>
        <w:lastRenderedPageBreak/>
        <w:t>crops</w:t>
      </w:r>
      <w:r w:rsidRPr="00237CA8">
        <w:rPr>
          <w:rFonts w:cs="Times New Roman"/>
        </w:rPr>
        <w:t xml:space="preserve"> which </w:t>
      </w:r>
      <w:r w:rsidR="00532113" w:rsidRPr="00237CA8">
        <w:rPr>
          <w:rFonts w:cs="Times New Roman"/>
        </w:rPr>
        <w:t>are used in processing of different</w:t>
      </w:r>
      <w:r w:rsidR="000E6386" w:rsidRPr="00237CA8">
        <w:rPr>
          <w:rFonts w:cs="Times New Roman"/>
        </w:rPr>
        <w:t xml:space="preserve"> food products. Tomatoes are valuable sources of vitamins and minerals. Studies have shown that people who consume large amount of tomato products may be at or lower risk of especially cancer of prostate gland</w:t>
      </w:r>
      <w:r w:rsidR="006631CB" w:rsidRPr="00237CA8">
        <w:rPr>
          <w:rFonts w:cs="Times New Roman"/>
        </w:rPr>
        <w:t xml:space="preserve">, lung and </w:t>
      </w:r>
      <w:r w:rsidR="006357B5" w:rsidRPr="00237CA8">
        <w:rPr>
          <w:rFonts w:cs="Times New Roman"/>
        </w:rPr>
        <w:t>stomach. Thus</w:t>
      </w:r>
      <w:r w:rsidR="000E6386" w:rsidRPr="00237CA8">
        <w:rPr>
          <w:rFonts w:cs="Times New Roman"/>
        </w:rPr>
        <w:t>, tomato sauce and ketchup are produced from fresh and wholesome tomatoes of intensive red color by washing, crushing into pulp, concentrating and seasoning with different ingredients and bottling or canning.</w:t>
      </w:r>
    </w:p>
    <w:p w:rsidR="00815648" w:rsidRPr="00237CA8" w:rsidRDefault="00815648" w:rsidP="004A2179">
      <w:pPr>
        <w:spacing w:line="360" w:lineRule="auto"/>
        <w:jc w:val="both"/>
        <w:rPr>
          <w:rFonts w:cs="Times New Roman"/>
          <w:sz w:val="16"/>
          <w:szCs w:val="16"/>
        </w:rPr>
      </w:pPr>
    </w:p>
    <w:p w:rsidR="00E455D0" w:rsidRPr="00237CA8" w:rsidRDefault="006631CB" w:rsidP="004A2179">
      <w:pPr>
        <w:spacing w:line="360" w:lineRule="auto"/>
        <w:jc w:val="both"/>
        <w:rPr>
          <w:rFonts w:cs="Times New Roman"/>
        </w:rPr>
      </w:pPr>
      <w:r w:rsidRPr="00237CA8">
        <w:rPr>
          <w:rFonts w:cs="Times New Roman"/>
        </w:rPr>
        <w:t>Tomato ketchup is mainly used as an appetizer during consumption of other food staffs whereas tomato sauce is used for food coloring, seasoning, soup preparation and also for reducing the amount of ground hot pepper in “</w:t>
      </w:r>
      <w:r w:rsidRPr="003C5EC5">
        <w:rPr>
          <w:rFonts w:cs="Times New Roman"/>
          <w:i/>
        </w:rPr>
        <w:t>Wot</w:t>
      </w:r>
      <w:r w:rsidRPr="00237CA8">
        <w:rPr>
          <w:rFonts w:cs="Times New Roman"/>
        </w:rPr>
        <w:t>” (traditional hot sauce) without affecting the attractive red color of same. Tomato sauce and ketchup are consumed mainly by households</w:t>
      </w:r>
      <w:r w:rsidR="00905A43" w:rsidRPr="00237CA8">
        <w:rPr>
          <w:rFonts w:cs="Times New Roman"/>
        </w:rPr>
        <w:t xml:space="preserve">, restaurants, hotels and by public institutions like hospitals, training centers, boarding schools, orphanages, etc. </w:t>
      </w:r>
      <w:r w:rsidRPr="00237CA8">
        <w:rPr>
          <w:rFonts w:cs="Times New Roman"/>
        </w:rPr>
        <w:t xml:space="preserve"> </w:t>
      </w:r>
      <w:r w:rsidR="001A36E6" w:rsidRPr="00237CA8">
        <w:rPr>
          <w:rFonts w:cs="Times New Roman"/>
        </w:rPr>
        <w:t xml:space="preserve"> </w:t>
      </w:r>
    </w:p>
    <w:p w:rsidR="00C63A14" w:rsidRPr="00237CA8" w:rsidRDefault="00C63A14" w:rsidP="004A2179">
      <w:pPr>
        <w:spacing w:line="360" w:lineRule="auto"/>
        <w:jc w:val="both"/>
        <w:rPr>
          <w:rFonts w:cs="Times New Roman"/>
          <w:sz w:val="16"/>
          <w:szCs w:val="16"/>
        </w:rPr>
      </w:pPr>
    </w:p>
    <w:p w:rsidR="00262658" w:rsidRPr="00237CA8" w:rsidRDefault="00262658" w:rsidP="002F62C5">
      <w:pPr>
        <w:pStyle w:val="Heading1"/>
      </w:pPr>
      <w:bookmarkStart w:id="2" w:name="_Toc369171244"/>
      <w:r w:rsidRPr="00237CA8">
        <w:t xml:space="preserve">III. </w:t>
      </w:r>
      <w:r w:rsidR="004A2179" w:rsidRPr="00237CA8">
        <w:tab/>
      </w:r>
      <w:r w:rsidRPr="00237CA8">
        <w:t>MARKET STUDY AND PLANT CAPACITY</w:t>
      </w:r>
      <w:bookmarkEnd w:id="2"/>
    </w:p>
    <w:p w:rsidR="00262658" w:rsidRPr="00237CA8" w:rsidRDefault="00262658" w:rsidP="004A2179">
      <w:pPr>
        <w:spacing w:line="360" w:lineRule="auto"/>
        <w:rPr>
          <w:rFonts w:cs="Times New Roman"/>
          <w:b/>
          <w:sz w:val="16"/>
          <w:szCs w:val="16"/>
        </w:rPr>
      </w:pPr>
    </w:p>
    <w:p w:rsidR="00262658" w:rsidRPr="00237CA8" w:rsidRDefault="00262658" w:rsidP="004A2179">
      <w:pPr>
        <w:spacing w:line="360" w:lineRule="auto"/>
        <w:rPr>
          <w:rFonts w:cs="Times New Roman"/>
          <w:b/>
        </w:rPr>
      </w:pPr>
      <w:r w:rsidRPr="00237CA8">
        <w:rPr>
          <w:rFonts w:cs="Times New Roman"/>
          <w:b/>
        </w:rPr>
        <w:t xml:space="preserve">A. </w:t>
      </w:r>
      <w:r w:rsidR="004A2179" w:rsidRPr="00237CA8">
        <w:rPr>
          <w:rFonts w:cs="Times New Roman"/>
          <w:b/>
        </w:rPr>
        <w:tab/>
      </w:r>
      <w:r w:rsidRPr="00237CA8">
        <w:rPr>
          <w:rFonts w:cs="Times New Roman"/>
          <w:b/>
        </w:rPr>
        <w:t>MARKET STUDY</w:t>
      </w:r>
    </w:p>
    <w:p w:rsidR="00E53521" w:rsidRPr="00237CA8" w:rsidRDefault="00E53521" w:rsidP="00B418E7">
      <w:pPr>
        <w:spacing w:line="360" w:lineRule="auto"/>
        <w:rPr>
          <w:rFonts w:cs="Times New Roman"/>
          <w:b/>
          <w:sz w:val="16"/>
          <w:szCs w:val="16"/>
        </w:rPr>
      </w:pPr>
    </w:p>
    <w:p w:rsidR="00B418E7" w:rsidRPr="00237CA8" w:rsidRDefault="00B418E7" w:rsidP="00B418E7">
      <w:pPr>
        <w:spacing w:line="360" w:lineRule="auto"/>
        <w:rPr>
          <w:rFonts w:cs="Times New Roman"/>
          <w:b/>
        </w:rPr>
      </w:pPr>
      <w:r w:rsidRPr="00237CA8">
        <w:rPr>
          <w:rFonts w:cs="Times New Roman"/>
          <w:b/>
        </w:rPr>
        <w:t xml:space="preserve">1. </w:t>
      </w:r>
      <w:r w:rsidRPr="00237CA8">
        <w:rPr>
          <w:rFonts w:cs="Times New Roman"/>
          <w:b/>
        </w:rPr>
        <w:tab/>
        <w:t>Past supply and present Demand</w:t>
      </w:r>
    </w:p>
    <w:p w:rsidR="00B418E7" w:rsidRPr="00237CA8" w:rsidRDefault="00B418E7" w:rsidP="00B418E7">
      <w:pPr>
        <w:spacing w:line="360" w:lineRule="auto"/>
        <w:ind w:left="360"/>
        <w:jc w:val="both"/>
        <w:rPr>
          <w:rFonts w:cs="Times New Roman"/>
          <w:b/>
          <w:sz w:val="16"/>
          <w:szCs w:val="16"/>
        </w:rPr>
      </w:pPr>
    </w:p>
    <w:p w:rsidR="00F30E69" w:rsidRPr="00237CA8" w:rsidRDefault="00B418E7" w:rsidP="00B418E7">
      <w:pPr>
        <w:spacing w:line="360" w:lineRule="auto"/>
        <w:jc w:val="both"/>
        <w:rPr>
          <w:rFonts w:cs="Times New Roman"/>
        </w:rPr>
      </w:pPr>
      <w:r w:rsidRPr="00237CA8">
        <w:rPr>
          <w:rFonts w:cs="Times New Roman"/>
        </w:rPr>
        <w:t xml:space="preserve">Tomatoes are one of the most widely grown and commercially important vegetable crops and are valuable sources of food minerals and vitamins, particularly vitamins A and C.  Processed and canned tomato sauces and ketchups are consumed by urban households, restaurants, hotels, hospitals and the like.  The demand for tomato sauce and ketchup in Ethiopia is </w:t>
      </w:r>
      <w:r w:rsidR="00F30E69" w:rsidRPr="00237CA8">
        <w:rPr>
          <w:rFonts w:cs="Times New Roman"/>
        </w:rPr>
        <w:t xml:space="preserve"> </w:t>
      </w:r>
      <w:r w:rsidRPr="00237CA8">
        <w:rPr>
          <w:rFonts w:cs="Times New Roman"/>
        </w:rPr>
        <w:t xml:space="preserve"> met </w:t>
      </w:r>
      <w:r w:rsidR="00F30E69" w:rsidRPr="00237CA8">
        <w:rPr>
          <w:rFonts w:cs="Times New Roman"/>
        </w:rPr>
        <w:t xml:space="preserve">both by domestic production and </w:t>
      </w:r>
      <w:r w:rsidRPr="00237CA8">
        <w:rPr>
          <w:rFonts w:cs="Times New Roman"/>
        </w:rPr>
        <w:t xml:space="preserve">through </w:t>
      </w:r>
      <w:r w:rsidR="00E1348B" w:rsidRPr="00237CA8">
        <w:rPr>
          <w:rFonts w:cs="Times New Roman"/>
        </w:rPr>
        <w:t>import</w:t>
      </w:r>
      <w:r w:rsidR="007C3F07" w:rsidRPr="00237CA8">
        <w:rPr>
          <w:rFonts w:cs="Times New Roman"/>
        </w:rPr>
        <w:t xml:space="preserve"> (see table 3.1</w:t>
      </w:r>
      <w:r w:rsidR="00834C01" w:rsidRPr="00237CA8">
        <w:rPr>
          <w:rFonts w:cs="Times New Roman"/>
        </w:rPr>
        <w:t xml:space="preserve"> </w:t>
      </w:r>
      <w:r w:rsidR="007C3F07" w:rsidRPr="00237CA8">
        <w:rPr>
          <w:rFonts w:cs="Times New Roman"/>
        </w:rPr>
        <w:t>&amp;</w:t>
      </w:r>
      <w:r w:rsidR="00834C01" w:rsidRPr="00237CA8">
        <w:rPr>
          <w:rFonts w:cs="Times New Roman"/>
        </w:rPr>
        <w:t xml:space="preserve"> </w:t>
      </w:r>
      <w:r w:rsidR="007C3F07" w:rsidRPr="00237CA8">
        <w:rPr>
          <w:rFonts w:cs="Times New Roman"/>
        </w:rPr>
        <w:t>3.2)</w:t>
      </w:r>
      <w:r w:rsidR="00E1348B" w:rsidRPr="00237CA8">
        <w:rPr>
          <w:rFonts w:cs="Times New Roman"/>
        </w:rPr>
        <w:t xml:space="preserve">. </w:t>
      </w:r>
    </w:p>
    <w:p w:rsidR="00E53521" w:rsidRPr="00237CA8" w:rsidRDefault="00E53521" w:rsidP="00B418E7">
      <w:pPr>
        <w:spacing w:line="360" w:lineRule="auto"/>
        <w:jc w:val="both"/>
        <w:rPr>
          <w:rFonts w:cs="Times New Roman"/>
        </w:rPr>
      </w:pPr>
    </w:p>
    <w:p w:rsidR="00E53521" w:rsidRPr="00237CA8" w:rsidRDefault="00E53521" w:rsidP="00B418E7">
      <w:pPr>
        <w:spacing w:line="360" w:lineRule="auto"/>
        <w:jc w:val="both"/>
        <w:rPr>
          <w:rFonts w:cs="Times New Roman"/>
        </w:rPr>
      </w:pPr>
    </w:p>
    <w:p w:rsidR="00F30E69" w:rsidRPr="00237CA8" w:rsidRDefault="00F30E69" w:rsidP="00B418E7">
      <w:pPr>
        <w:spacing w:line="360" w:lineRule="auto"/>
        <w:jc w:val="both"/>
        <w:rPr>
          <w:rFonts w:cs="Times New Roman"/>
        </w:rPr>
      </w:pPr>
    </w:p>
    <w:p w:rsidR="00834C01" w:rsidRPr="00237CA8" w:rsidRDefault="00834C01" w:rsidP="00B418E7">
      <w:pPr>
        <w:spacing w:line="360" w:lineRule="auto"/>
        <w:jc w:val="both"/>
        <w:rPr>
          <w:rFonts w:cs="Times New Roman"/>
        </w:rPr>
      </w:pPr>
    </w:p>
    <w:p w:rsidR="00834C01" w:rsidRPr="00237CA8" w:rsidRDefault="00834C01" w:rsidP="00B418E7">
      <w:pPr>
        <w:spacing w:line="360" w:lineRule="auto"/>
        <w:jc w:val="both"/>
        <w:rPr>
          <w:rFonts w:cs="Times New Roman"/>
        </w:rPr>
      </w:pPr>
    </w:p>
    <w:p w:rsidR="00834C01" w:rsidRPr="00237CA8" w:rsidRDefault="00834C01" w:rsidP="00B418E7">
      <w:pPr>
        <w:spacing w:line="360" w:lineRule="auto"/>
        <w:jc w:val="both"/>
        <w:rPr>
          <w:rFonts w:cs="Times New Roman"/>
        </w:rPr>
      </w:pPr>
    </w:p>
    <w:p w:rsidR="00834C01" w:rsidRPr="00237CA8" w:rsidRDefault="00834C01" w:rsidP="00B418E7">
      <w:pPr>
        <w:spacing w:line="360" w:lineRule="auto"/>
        <w:jc w:val="both"/>
        <w:rPr>
          <w:rFonts w:cs="Times New Roman"/>
        </w:rPr>
      </w:pPr>
    </w:p>
    <w:p w:rsidR="00834C01" w:rsidRPr="00237CA8" w:rsidRDefault="00834C01" w:rsidP="00B418E7">
      <w:pPr>
        <w:spacing w:line="360" w:lineRule="auto"/>
        <w:jc w:val="both"/>
        <w:rPr>
          <w:rFonts w:cs="Times New Roman"/>
        </w:rPr>
      </w:pPr>
    </w:p>
    <w:p w:rsidR="00834C01" w:rsidRPr="00237CA8" w:rsidRDefault="00834C01" w:rsidP="00B418E7">
      <w:pPr>
        <w:spacing w:line="360" w:lineRule="auto"/>
        <w:jc w:val="both"/>
        <w:rPr>
          <w:rFonts w:cs="Times New Roman"/>
        </w:rPr>
      </w:pPr>
    </w:p>
    <w:p w:rsidR="00F30E69" w:rsidRPr="00237CA8" w:rsidRDefault="00A36A0B" w:rsidP="00E53521">
      <w:pPr>
        <w:spacing w:line="360" w:lineRule="auto"/>
        <w:jc w:val="center"/>
        <w:rPr>
          <w:rFonts w:cs="Times New Roman"/>
          <w:b/>
          <w:u w:val="single"/>
        </w:rPr>
      </w:pPr>
      <w:r w:rsidRPr="00237CA8">
        <w:rPr>
          <w:rFonts w:cs="Times New Roman"/>
          <w:b/>
          <w:u w:val="single"/>
        </w:rPr>
        <w:lastRenderedPageBreak/>
        <w:t>Table 3.1</w:t>
      </w:r>
    </w:p>
    <w:p w:rsidR="00F30E69" w:rsidRPr="00237CA8" w:rsidRDefault="00E53521" w:rsidP="00E53521">
      <w:pPr>
        <w:spacing w:line="360" w:lineRule="auto"/>
        <w:jc w:val="center"/>
        <w:rPr>
          <w:rFonts w:cs="Times New Roman"/>
          <w:b/>
          <w:u w:val="single"/>
        </w:rPr>
      </w:pPr>
      <w:r w:rsidRPr="00237CA8">
        <w:rPr>
          <w:rFonts w:cs="Times New Roman"/>
          <w:b/>
          <w:u w:val="single"/>
        </w:rPr>
        <w:t>DOMESTIC PRODUCTION OF TOMATO SAUCE AND KETCHUP</w:t>
      </w:r>
    </w:p>
    <w:p w:rsidR="00F30E69" w:rsidRPr="00237CA8" w:rsidRDefault="00F30E69" w:rsidP="00B418E7">
      <w:pPr>
        <w:spacing w:line="360" w:lineRule="auto"/>
        <w:jc w:val="both"/>
        <w:rPr>
          <w:rFonts w:cs="Times New Roman"/>
        </w:rPr>
      </w:pPr>
    </w:p>
    <w:tbl>
      <w:tblPr>
        <w:tblW w:w="0" w:type="auto"/>
        <w:jc w:val="center"/>
        <w:tblInd w:w="2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6"/>
        <w:gridCol w:w="1470"/>
      </w:tblGrid>
      <w:tr w:rsidR="00A36A0B" w:rsidRPr="00237CA8" w:rsidTr="00834C01">
        <w:trPr>
          <w:jc w:val="center"/>
        </w:trPr>
        <w:tc>
          <w:tcPr>
            <w:tcW w:w="1356" w:type="dxa"/>
            <w:vAlign w:val="center"/>
          </w:tcPr>
          <w:p w:rsidR="00A36A0B" w:rsidRPr="00237CA8" w:rsidRDefault="00A36A0B" w:rsidP="00E53521">
            <w:pPr>
              <w:spacing w:line="360" w:lineRule="auto"/>
              <w:jc w:val="center"/>
              <w:rPr>
                <w:rFonts w:cs="Times New Roman"/>
                <w:b/>
              </w:rPr>
            </w:pPr>
            <w:r w:rsidRPr="00237CA8">
              <w:rPr>
                <w:rFonts w:cs="Times New Roman"/>
                <w:b/>
              </w:rPr>
              <w:t>Year</w:t>
            </w:r>
          </w:p>
        </w:tc>
        <w:tc>
          <w:tcPr>
            <w:tcW w:w="1470" w:type="dxa"/>
            <w:vAlign w:val="center"/>
          </w:tcPr>
          <w:p w:rsidR="00A36A0B" w:rsidRPr="00237CA8" w:rsidRDefault="00770D0C" w:rsidP="00273C4C">
            <w:pPr>
              <w:spacing w:line="360" w:lineRule="auto"/>
              <w:jc w:val="center"/>
              <w:rPr>
                <w:rFonts w:cs="Times New Roman"/>
              </w:rPr>
            </w:pPr>
            <w:r w:rsidRPr="00237CA8">
              <w:rPr>
                <w:rFonts w:cs="Times New Roman"/>
                <w:b/>
              </w:rPr>
              <w:t>P</w:t>
            </w:r>
            <w:r w:rsidR="00A36A0B" w:rsidRPr="00237CA8">
              <w:rPr>
                <w:rFonts w:cs="Times New Roman"/>
                <w:b/>
              </w:rPr>
              <w:t>roduction</w:t>
            </w:r>
          </w:p>
        </w:tc>
      </w:tr>
      <w:tr w:rsidR="00A36A0B" w:rsidRPr="00237CA8" w:rsidTr="00834C01">
        <w:trPr>
          <w:jc w:val="center"/>
        </w:trPr>
        <w:tc>
          <w:tcPr>
            <w:tcW w:w="1356" w:type="dxa"/>
            <w:vAlign w:val="center"/>
          </w:tcPr>
          <w:p w:rsidR="00A36A0B" w:rsidRPr="00237CA8" w:rsidRDefault="00A36A0B" w:rsidP="00E53521">
            <w:pPr>
              <w:spacing w:line="360" w:lineRule="auto"/>
              <w:jc w:val="center"/>
              <w:rPr>
                <w:rFonts w:cs="Times New Roman"/>
              </w:rPr>
            </w:pPr>
            <w:r w:rsidRPr="00237CA8">
              <w:rPr>
                <w:rFonts w:cs="Times New Roman"/>
              </w:rPr>
              <w:t>2000/01</w:t>
            </w:r>
          </w:p>
        </w:tc>
        <w:tc>
          <w:tcPr>
            <w:tcW w:w="1470" w:type="dxa"/>
            <w:vAlign w:val="center"/>
          </w:tcPr>
          <w:p w:rsidR="00A36A0B" w:rsidRPr="00237CA8" w:rsidRDefault="00A36A0B" w:rsidP="00273C4C">
            <w:pPr>
              <w:spacing w:line="360" w:lineRule="auto"/>
              <w:jc w:val="center"/>
              <w:rPr>
                <w:rFonts w:cs="Times New Roman"/>
              </w:rPr>
            </w:pPr>
            <w:r w:rsidRPr="00237CA8">
              <w:rPr>
                <w:rFonts w:cs="Times New Roman"/>
              </w:rPr>
              <w:t>1,730</w:t>
            </w:r>
          </w:p>
        </w:tc>
      </w:tr>
      <w:tr w:rsidR="00A36A0B" w:rsidRPr="00237CA8" w:rsidTr="00834C01">
        <w:trPr>
          <w:jc w:val="center"/>
        </w:trPr>
        <w:tc>
          <w:tcPr>
            <w:tcW w:w="1356" w:type="dxa"/>
            <w:vAlign w:val="center"/>
          </w:tcPr>
          <w:p w:rsidR="00A36A0B" w:rsidRPr="00237CA8" w:rsidRDefault="00A36A0B" w:rsidP="00E53521">
            <w:pPr>
              <w:spacing w:line="360" w:lineRule="auto"/>
              <w:jc w:val="center"/>
              <w:rPr>
                <w:rFonts w:cs="Times New Roman"/>
              </w:rPr>
            </w:pPr>
            <w:r w:rsidRPr="00237CA8">
              <w:rPr>
                <w:rFonts w:cs="Times New Roman"/>
              </w:rPr>
              <w:t>2001/02</w:t>
            </w:r>
          </w:p>
        </w:tc>
        <w:tc>
          <w:tcPr>
            <w:tcW w:w="1470" w:type="dxa"/>
            <w:vAlign w:val="center"/>
          </w:tcPr>
          <w:p w:rsidR="00A36A0B" w:rsidRPr="00237CA8" w:rsidRDefault="00A04A18" w:rsidP="00273C4C">
            <w:pPr>
              <w:spacing w:line="360" w:lineRule="auto"/>
              <w:jc w:val="center"/>
              <w:rPr>
                <w:rFonts w:cs="Times New Roman"/>
              </w:rPr>
            </w:pPr>
            <w:r w:rsidRPr="00237CA8">
              <w:rPr>
                <w:rFonts w:cs="Times New Roman"/>
              </w:rPr>
              <w:t xml:space="preserve">   </w:t>
            </w:r>
            <w:r w:rsidR="00A36A0B" w:rsidRPr="00237CA8">
              <w:rPr>
                <w:rFonts w:cs="Times New Roman"/>
              </w:rPr>
              <w:t>555</w:t>
            </w:r>
          </w:p>
        </w:tc>
      </w:tr>
      <w:tr w:rsidR="00A36A0B" w:rsidRPr="00237CA8" w:rsidTr="00834C01">
        <w:trPr>
          <w:jc w:val="center"/>
        </w:trPr>
        <w:tc>
          <w:tcPr>
            <w:tcW w:w="1356" w:type="dxa"/>
            <w:vAlign w:val="center"/>
          </w:tcPr>
          <w:p w:rsidR="00A36A0B" w:rsidRPr="00237CA8" w:rsidRDefault="00A36A0B" w:rsidP="00E53521">
            <w:pPr>
              <w:spacing w:line="360" w:lineRule="auto"/>
              <w:jc w:val="center"/>
              <w:rPr>
                <w:rFonts w:cs="Times New Roman"/>
              </w:rPr>
            </w:pPr>
            <w:r w:rsidRPr="00237CA8">
              <w:rPr>
                <w:rFonts w:cs="Times New Roman"/>
              </w:rPr>
              <w:t>2002/03</w:t>
            </w:r>
          </w:p>
        </w:tc>
        <w:tc>
          <w:tcPr>
            <w:tcW w:w="1470" w:type="dxa"/>
            <w:vAlign w:val="center"/>
          </w:tcPr>
          <w:p w:rsidR="00A36A0B" w:rsidRPr="00237CA8" w:rsidRDefault="00A36A0B" w:rsidP="00273C4C">
            <w:pPr>
              <w:spacing w:line="360" w:lineRule="auto"/>
              <w:jc w:val="center"/>
              <w:rPr>
                <w:rFonts w:cs="Times New Roman"/>
              </w:rPr>
            </w:pPr>
            <w:r w:rsidRPr="00237CA8">
              <w:rPr>
                <w:rFonts w:cs="Times New Roman"/>
              </w:rPr>
              <w:t>2,</w:t>
            </w:r>
            <w:r w:rsidR="00554C0E" w:rsidRPr="00237CA8">
              <w:rPr>
                <w:rFonts w:cs="Times New Roman"/>
              </w:rPr>
              <w:t>116</w:t>
            </w:r>
          </w:p>
        </w:tc>
      </w:tr>
      <w:tr w:rsidR="00A36A0B" w:rsidRPr="00237CA8" w:rsidTr="00834C01">
        <w:trPr>
          <w:jc w:val="center"/>
        </w:trPr>
        <w:tc>
          <w:tcPr>
            <w:tcW w:w="1356" w:type="dxa"/>
            <w:vAlign w:val="center"/>
          </w:tcPr>
          <w:p w:rsidR="00A36A0B" w:rsidRPr="00237CA8" w:rsidRDefault="00A36A0B" w:rsidP="00E53521">
            <w:pPr>
              <w:spacing w:line="360" w:lineRule="auto"/>
              <w:jc w:val="center"/>
              <w:rPr>
                <w:rFonts w:cs="Times New Roman"/>
              </w:rPr>
            </w:pPr>
            <w:r w:rsidRPr="00237CA8">
              <w:rPr>
                <w:rFonts w:cs="Times New Roman"/>
              </w:rPr>
              <w:t>2003/04</w:t>
            </w:r>
          </w:p>
        </w:tc>
        <w:tc>
          <w:tcPr>
            <w:tcW w:w="1470" w:type="dxa"/>
            <w:vAlign w:val="center"/>
          </w:tcPr>
          <w:p w:rsidR="00A36A0B" w:rsidRPr="00237CA8" w:rsidRDefault="00A36A0B" w:rsidP="00273C4C">
            <w:pPr>
              <w:spacing w:line="360" w:lineRule="auto"/>
              <w:jc w:val="center"/>
              <w:rPr>
                <w:rFonts w:cs="Times New Roman"/>
              </w:rPr>
            </w:pPr>
            <w:r w:rsidRPr="00237CA8">
              <w:rPr>
                <w:rFonts w:cs="Times New Roman"/>
              </w:rPr>
              <w:t>1,846</w:t>
            </w:r>
          </w:p>
        </w:tc>
      </w:tr>
      <w:tr w:rsidR="00A36A0B" w:rsidRPr="00237CA8" w:rsidTr="00834C01">
        <w:trPr>
          <w:jc w:val="center"/>
        </w:trPr>
        <w:tc>
          <w:tcPr>
            <w:tcW w:w="1356" w:type="dxa"/>
            <w:vAlign w:val="center"/>
          </w:tcPr>
          <w:p w:rsidR="00A36A0B" w:rsidRPr="00237CA8" w:rsidRDefault="00A36A0B" w:rsidP="00E53521">
            <w:pPr>
              <w:spacing w:line="360" w:lineRule="auto"/>
              <w:jc w:val="center"/>
              <w:rPr>
                <w:rFonts w:cs="Times New Roman"/>
              </w:rPr>
            </w:pPr>
            <w:r w:rsidRPr="00237CA8">
              <w:rPr>
                <w:rFonts w:cs="Times New Roman"/>
              </w:rPr>
              <w:t>2004/05</w:t>
            </w:r>
          </w:p>
        </w:tc>
        <w:tc>
          <w:tcPr>
            <w:tcW w:w="1470" w:type="dxa"/>
            <w:vAlign w:val="center"/>
          </w:tcPr>
          <w:p w:rsidR="00A36A0B" w:rsidRPr="00237CA8" w:rsidRDefault="00A36A0B" w:rsidP="00273C4C">
            <w:pPr>
              <w:spacing w:line="360" w:lineRule="auto"/>
              <w:jc w:val="center"/>
              <w:rPr>
                <w:rFonts w:cs="Times New Roman"/>
              </w:rPr>
            </w:pPr>
            <w:r w:rsidRPr="00237CA8">
              <w:rPr>
                <w:rFonts w:cs="Times New Roman"/>
              </w:rPr>
              <w:t>1,846</w:t>
            </w:r>
          </w:p>
        </w:tc>
      </w:tr>
      <w:tr w:rsidR="00A36A0B" w:rsidRPr="00237CA8" w:rsidTr="00834C01">
        <w:trPr>
          <w:jc w:val="center"/>
        </w:trPr>
        <w:tc>
          <w:tcPr>
            <w:tcW w:w="1356" w:type="dxa"/>
          </w:tcPr>
          <w:p w:rsidR="00A36A0B" w:rsidRPr="00237CA8" w:rsidRDefault="00434AA2" w:rsidP="00E53521">
            <w:pPr>
              <w:spacing w:line="360" w:lineRule="auto"/>
              <w:jc w:val="center"/>
              <w:rPr>
                <w:rFonts w:cs="Times New Roman"/>
              </w:rPr>
            </w:pPr>
            <w:r w:rsidRPr="00237CA8">
              <w:rPr>
                <w:rFonts w:cs="Times New Roman"/>
              </w:rPr>
              <w:t>2005/06</w:t>
            </w:r>
          </w:p>
        </w:tc>
        <w:tc>
          <w:tcPr>
            <w:tcW w:w="1470" w:type="dxa"/>
          </w:tcPr>
          <w:p w:rsidR="00A36A0B" w:rsidRPr="00237CA8" w:rsidRDefault="00554C0E" w:rsidP="00273C4C">
            <w:pPr>
              <w:spacing w:line="360" w:lineRule="auto"/>
              <w:jc w:val="center"/>
              <w:rPr>
                <w:rFonts w:cs="Times New Roman"/>
              </w:rPr>
            </w:pPr>
            <w:r w:rsidRPr="00237CA8">
              <w:rPr>
                <w:rFonts w:cs="Times New Roman"/>
              </w:rPr>
              <w:t>1,790</w:t>
            </w:r>
          </w:p>
        </w:tc>
      </w:tr>
      <w:tr w:rsidR="00A36A0B" w:rsidRPr="00237CA8" w:rsidTr="00834C01">
        <w:trPr>
          <w:jc w:val="center"/>
        </w:trPr>
        <w:tc>
          <w:tcPr>
            <w:tcW w:w="1356" w:type="dxa"/>
          </w:tcPr>
          <w:p w:rsidR="00A36A0B" w:rsidRPr="00237CA8" w:rsidRDefault="00434AA2" w:rsidP="00E53521">
            <w:pPr>
              <w:spacing w:line="360" w:lineRule="auto"/>
              <w:jc w:val="center"/>
              <w:rPr>
                <w:rFonts w:cs="Times New Roman"/>
              </w:rPr>
            </w:pPr>
            <w:r w:rsidRPr="00237CA8">
              <w:rPr>
                <w:rFonts w:cs="Times New Roman"/>
              </w:rPr>
              <w:t>2006/07</w:t>
            </w:r>
          </w:p>
        </w:tc>
        <w:tc>
          <w:tcPr>
            <w:tcW w:w="1470" w:type="dxa"/>
          </w:tcPr>
          <w:p w:rsidR="00A36A0B" w:rsidRPr="00237CA8" w:rsidRDefault="002978D7" w:rsidP="00273C4C">
            <w:pPr>
              <w:spacing w:line="360" w:lineRule="auto"/>
              <w:jc w:val="center"/>
              <w:rPr>
                <w:rFonts w:cs="Times New Roman"/>
              </w:rPr>
            </w:pPr>
            <w:r w:rsidRPr="00237CA8">
              <w:rPr>
                <w:rFonts w:cs="Times New Roman"/>
              </w:rPr>
              <w:t>1,837</w:t>
            </w:r>
          </w:p>
        </w:tc>
      </w:tr>
      <w:tr w:rsidR="00A36A0B" w:rsidRPr="00237CA8" w:rsidTr="00834C01">
        <w:trPr>
          <w:jc w:val="center"/>
        </w:trPr>
        <w:tc>
          <w:tcPr>
            <w:tcW w:w="1356" w:type="dxa"/>
          </w:tcPr>
          <w:p w:rsidR="00A36A0B" w:rsidRPr="00237CA8" w:rsidRDefault="00434AA2" w:rsidP="00E53521">
            <w:pPr>
              <w:spacing w:line="360" w:lineRule="auto"/>
              <w:jc w:val="center"/>
              <w:rPr>
                <w:rFonts w:cs="Times New Roman"/>
              </w:rPr>
            </w:pPr>
            <w:r w:rsidRPr="00237CA8">
              <w:rPr>
                <w:rFonts w:cs="Times New Roman"/>
              </w:rPr>
              <w:t>2007/08</w:t>
            </w:r>
          </w:p>
        </w:tc>
        <w:tc>
          <w:tcPr>
            <w:tcW w:w="1470" w:type="dxa"/>
          </w:tcPr>
          <w:p w:rsidR="00A36A0B" w:rsidRPr="00237CA8" w:rsidRDefault="002978D7" w:rsidP="00273C4C">
            <w:pPr>
              <w:spacing w:line="360" w:lineRule="auto"/>
              <w:jc w:val="center"/>
              <w:rPr>
                <w:rFonts w:cs="Times New Roman"/>
              </w:rPr>
            </w:pPr>
            <w:r w:rsidRPr="00237CA8">
              <w:rPr>
                <w:rFonts w:cs="Times New Roman"/>
              </w:rPr>
              <w:t>2,343</w:t>
            </w:r>
          </w:p>
        </w:tc>
      </w:tr>
      <w:tr w:rsidR="00A36A0B" w:rsidRPr="00237CA8" w:rsidTr="00834C01">
        <w:trPr>
          <w:jc w:val="center"/>
        </w:trPr>
        <w:tc>
          <w:tcPr>
            <w:tcW w:w="1356" w:type="dxa"/>
          </w:tcPr>
          <w:p w:rsidR="00A36A0B" w:rsidRPr="00237CA8" w:rsidRDefault="00434AA2" w:rsidP="00E53521">
            <w:pPr>
              <w:spacing w:line="360" w:lineRule="auto"/>
              <w:jc w:val="center"/>
              <w:rPr>
                <w:rFonts w:cs="Times New Roman"/>
              </w:rPr>
            </w:pPr>
            <w:r w:rsidRPr="00237CA8">
              <w:rPr>
                <w:rFonts w:cs="Times New Roman"/>
              </w:rPr>
              <w:t>2008/09</w:t>
            </w:r>
          </w:p>
        </w:tc>
        <w:tc>
          <w:tcPr>
            <w:tcW w:w="1470" w:type="dxa"/>
          </w:tcPr>
          <w:p w:rsidR="00A36A0B" w:rsidRPr="00237CA8" w:rsidRDefault="00875735" w:rsidP="00273C4C">
            <w:pPr>
              <w:spacing w:line="360" w:lineRule="auto"/>
              <w:jc w:val="center"/>
              <w:rPr>
                <w:rFonts w:cs="Times New Roman"/>
              </w:rPr>
            </w:pPr>
            <w:r w:rsidRPr="00237CA8">
              <w:rPr>
                <w:rFonts w:cs="Times New Roman"/>
              </w:rPr>
              <w:t>2,923</w:t>
            </w:r>
          </w:p>
        </w:tc>
      </w:tr>
      <w:tr w:rsidR="00A36A0B" w:rsidRPr="00237CA8" w:rsidTr="00834C01">
        <w:trPr>
          <w:jc w:val="center"/>
        </w:trPr>
        <w:tc>
          <w:tcPr>
            <w:tcW w:w="1356" w:type="dxa"/>
          </w:tcPr>
          <w:p w:rsidR="00A36A0B" w:rsidRPr="00237CA8" w:rsidRDefault="00434AA2" w:rsidP="00E53521">
            <w:pPr>
              <w:spacing w:line="360" w:lineRule="auto"/>
              <w:jc w:val="center"/>
              <w:rPr>
                <w:rFonts w:cs="Times New Roman"/>
              </w:rPr>
            </w:pPr>
            <w:r w:rsidRPr="00237CA8">
              <w:rPr>
                <w:rFonts w:cs="Times New Roman"/>
              </w:rPr>
              <w:t>2009/10</w:t>
            </w:r>
          </w:p>
        </w:tc>
        <w:tc>
          <w:tcPr>
            <w:tcW w:w="1470" w:type="dxa"/>
          </w:tcPr>
          <w:p w:rsidR="00A36A0B" w:rsidRPr="00237CA8" w:rsidRDefault="00BA0AC4" w:rsidP="00273C4C">
            <w:pPr>
              <w:spacing w:line="360" w:lineRule="auto"/>
              <w:jc w:val="center"/>
              <w:rPr>
                <w:rFonts w:cs="Times New Roman"/>
              </w:rPr>
            </w:pPr>
            <w:r w:rsidRPr="00237CA8">
              <w:rPr>
                <w:rFonts w:cs="Times New Roman"/>
              </w:rPr>
              <w:t>4,292</w:t>
            </w:r>
          </w:p>
        </w:tc>
      </w:tr>
    </w:tbl>
    <w:p w:rsidR="00F30E69" w:rsidRPr="00237CA8" w:rsidRDefault="00F30E69" w:rsidP="00B418E7">
      <w:pPr>
        <w:spacing w:line="360" w:lineRule="auto"/>
        <w:jc w:val="both"/>
        <w:rPr>
          <w:rFonts w:cs="Times New Roman"/>
        </w:rPr>
      </w:pPr>
    </w:p>
    <w:p w:rsidR="00A04A18" w:rsidRPr="00237CA8" w:rsidRDefault="00020731" w:rsidP="00E53521">
      <w:pPr>
        <w:spacing w:line="360" w:lineRule="auto"/>
        <w:jc w:val="center"/>
        <w:rPr>
          <w:rFonts w:cs="Times New Roman"/>
          <w:i/>
        </w:rPr>
      </w:pPr>
      <w:r w:rsidRPr="00237CA8">
        <w:rPr>
          <w:rFonts w:cs="Times New Roman"/>
          <w:b/>
        </w:rPr>
        <w:t>Source</w:t>
      </w:r>
      <w:r w:rsidR="00A04A18" w:rsidRPr="00237CA8">
        <w:rPr>
          <w:rFonts w:cs="Times New Roman"/>
          <w:b/>
        </w:rPr>
        <w:t xml:space="preserve">: - </w:t>
      </w:r>
      <w:r w:rsidRPr="00237CA8">
        <w:rPr>
          <w:rFonts w:cs="Times New Roman"/>
          <w:i/>
        </w:rPr>
        <w:t>CSA, Large and Medium Scale Manufacturing and Electricity Industries Survey</w:t>
      </w:r>
      <w:r w:rsidR="00C5464D" w:rsidRPr="00237CA8">
        <w:rPr>
          <w:rFonts w:cs="Times New Roman"/>
          <w:i/>
        </w:rPr>
        <w:t>,</w:t>
      </w:r>
    </w:p>
    <w:p w:rsidR="00020731" w:rsidRPr="00237CA8" w:rsidRDefault="00A04A18" w:rsidP="00A04A18">
      <w:pPr>
        <w:spacing w:line="360" w:lineRule="auto"/>
        <w:rPr>
          <w:rFonts w:cs="Times New Roman"/>
          <w:i/>
        </w:rPr>
      </w:pPr>
      <w:r w:rsidRPr="00237CA8">
        <w:rPr>
          <w:rFonts w:cs="Times New Roman"/>
          <w:i/>
        </w:rPr>
        <w:t xml:space="preserve">                </w:t>
      </w:r>
      <w:r w:rsidR="00C5464D" w:rsidRPr="00237CA8">
        <w:rPr>
          <w:rFonts w:cs="Times New Roman"/>
          <w:i/>
        </w:rPr>
        <w:t xml:space="preserve"> </w:t>
      </w:r>
      <w:r w:rsidRPr="00237CA8">
        <w:rPr>
          <w:rFonts w:cs="Times New Roman"/>
          <w:i/>
        </w:rPr>
        <w:t xml:space="preserve"> </w:t>
      </w:r>
      <w:r w:rsidR="00C5464D" w:rsidRPr="00237CA8">
        <w:rPr>
          <w:rFonts w:cs="Times New Roman"/>
          <w:i/>
        </w:rPr>
        <w:t>Various Issues</w:t>
      </w:r>
      <w:r w:rsidR="00770D0C" w:rsidRPr="00237CA8">
        <w:rPr>
          <w:rFonts w:cs="Times New Roman"/>
          <w:i/>
        </w:rPr>
        <w:t>.</w:t>
      </w:r>
    </w:p>
    <w:p w:rsidR="00E53521" w:rsidRPr="00237CA8" w:rsidRDefault="00E53521" w:rsidP="007C3F07">
      <w:pPr>
        <w:spacing w:line="360" w:lineRule="auto"/>
        <w:jc w:val="both"/>
        <w:rPr>
          <w:rFonts w:cs="Times New Roman"/>
          <w:sz w:val="16"/>
        </w:rPr>
      </w:pPr>
    </w:p>
    <w:p w:rsidR="007C3F07" w:rsidRPr="00237CA8" w:rsidRDefault="00487507" w:rsidP="007C3F07">
      <w:pPr>
        <w:spacing w:line="360" w:lineRule="auto"/>
        <w:jc w:val="both"/>
        <w:rPr>
          <w:rFonts w:cs="Times New Roman"/>
        </w:rPr>
      </w:pPr>
      <w:r w:rsidRPr="00237CA8">
        <w:rPr>
          <w:rFonts w:cs="Times New Roman"/>
        </w:rPr>
        <w:t>As can be from Table 3.1</w:t>
      </w:r>
      <w:r w:rsidR="00770D0C" w:rsidRPr="00237CA8">
        <w:rPr>
          <w:rFonts w:cs="Times New Roman"/>
        </w:rPr>
        <w:t>,</w:t>
      </w:r>
      <w:r w:rsidRPr="00237CA8">
        <w:rPr>
          <w:rFonts w:cs="Times New Roman"/>
        </w:rPr>
        <w:t xml:space="preserve"> production of tomato sauce and ketch up  which was 1,730 tons at the beginning of the period (2001/02) has grown to 4,292 tons at the end of the period (2009/10). A closer observati</w:t>
      </w:r>
      <w:r w:rsidR="00142476" w:rsidRPr="00237CA8">
        <w:rPr>
          <w:rFonts w:cs="Times New Roman"/>
        </w:rPr>
        <w:t xml:space="preserve">on at the data set reveals  that </w:t>
      </w:r>
      <w:r w:rsidR="007C3F07" w:rsidRPr="00237CA8">
        <w:rPr>
          <w:rFonts w:cs="Times New Roman"/>
        </w:rPr>
        <w:t>production of tomato ketchup and sauce over the study period has shown varying patterns t</w:t>
      </w:r>
      <w:r w:rsidR="00BA0AC4" w:rsidRPr="00237CA8">
        <w:rPr>
          <w:rFonts w:cs="Times New Roman"/>
        </w:rPr>
        <w:t>hat is</w:t>
      </w:r>
      <w:r w:rsidR="00BC7C84" w:rsidRPr="00237CA8">
        <w:rPr>
          <w:rFonts w:cs="Times New Roman"/>
        </w:rPr>
        <w:t>,</w:t>
      </w:r>
      <w:r w:rsidR="00BA0AC4" w:rsidRPr="00237CA8">
        <w:rPr>
          <w:rFonts w:cs="Times New Roman"/>
        </w:rPr>
        <w:t xml:space="preserve"> fluctuation (2000/01-2003/02</w:t>
      </w:r>
      <w:r w:rsidR="007C3F07" w:rsidRPr="00237CA8">
        <w:rPr>
          <w:rFonts w:cs="Times New Roman"/>
        </w:rPr>
        <w:t>)</w:t>
      </w:r>
      <w:r w:rsidR="00BA0AC4" w:rsidRPr="00237CA8">
        <w:rPr>
          <w:rFonts w:cs="Times New Roman"/>
        </w:rPr>
        <w:t>,</w:t>
      </w:r>
      <w:r w:rsidR="007C3F07" w:rsidRPr="00237CA8">
        <w:rPr>
          <w:rFonts w:cs="Times New Roman"/>
        </w:rPr>
        <w:t xml:space="preserve"> </w:t>
      </w:r>
      <w:r w:rsidR="00BA0AC4" w:rsidRPr="00237CA8">
        <w:rPr>
          <w:rFonts w:cs="Times New Roman"/>
        </w:rPr>
        <w:t xml:space="preserve">almost constant </w:t>
      </w:r>
      <w:r w:rsidR="000F5A3C" w:rsidRPr="00237CA8">
        <w:rPr>
          <w:rFonts w:cs="Times New Roman"/>
        </w:rPr>
        <w:t>(2003</w:t>
      </w:r>
      <w:r w:rsidR="00BA0AC4" w:rsidRPr="00237CA8">
        <w:rPr>
          <w:rFonts w:cs="Times New Roman"/>
        </w:rPr>
        <w:t>/04</w:t>
      </w:r>
      <w:r w:rsidRPr="00237CA8">
        <w:rPr>
          <w:rFonts w:cs="Times New Roman"/>
        </w:rPr>
        <w:t>-</w:t>
      </w:r>
      <w:r w:rsidR="00BA0AC4" w:rsidRPr="00237CA8">
        <w:rPr>
          <w:rFonts w:cs="Times New Roman"/>
        </w:rPr>
        <w:t xml:space="preserve"> 2006/07</w:t>
      </w:r>
      <w:r w:rsidR="000F5A3C" w:rsidRPr="00237CA8">
        <w:rPr>
          <w:rFonts w:cs="Times New Roman"/>
        </w:rPr>
        <w:t>)</w:t>
      </w:r>
      <w:r w:rsidR="00BA0AC4" w:rsidRPr="00237CA8">
        <w:rPr>
          <w:rFonts w:cs="Times New Roman"/>
        </w:rPr>
        <w:t xml:space="preserve"> </w:t>
      </w:r>
      <w:r w:rsidR="007C3F07" w:rsidRPr="00237CA8">
        <w:rPr>
          <w:rFonts w:cs="Times New Roman"/>
        </w:rPr>
        <w:t xml:space="preserve">and then </w:t>
      </w:r>
      <w:r w:rsidR="00BA0AC4" w:rsidRPr="00237CA8">
        <w:rPr>
          <w:rFonts w:cs="Times New Roman"/>
        </w:rPr>
        <w:t>moderate</w:t>
      </w:r>
      <w:r w:rsidR="007C3F07" w:rsidRPr="00237CA8">
        <w:rPr>
          <w:rFonts w:cs="Times New Roman"/>
        </w:rPr>
        <w:t xml:space="preserve"> rise (</w:t>
      </w:r>
      <w:r w:rsidR="00BA0AC4" w:rsidRPr="00237CA8">
        <w:rPr>
          <w:rFonts w:cs="Times New Roman"/>
        </w:rPr>
        <w:t>2007/08</w:t>
      </w:r>
      <w:r w:rsidR="007C3F07" w:rsidRPr="00237CA8">
        <w:rPr>
          <w:rFonts w:cs="Times New Roman"/>
        </w:rPr>
        <w:t xml:space="preserve">-2009/10). So, it was found more appropriate to take the average </w:t>
      </w:r>
      <w:r w:rsidR="000F5A3C" w:rsidRPr="00237CA8">
        <w:rPr>
          <w:rFonts w:cs="Times New Roman"/>
        </w:rPr>
        <w:t xml:space="preserve">growth </w:t>
      </w:r>
      <w:r w:rsidR="007C3F07" w:rsidRPr="00237CA8">
        <w:rPr>
          <w:rFonts w:cs="Times New Roman"/>
        </w:rPr>
        <w:t xml:space="preserve">of the </w:t>
      </w:r>
      <w:r w:rsidR="000F5A3C" w:rsidRPr="00237CA8">
        <w:rPr>
          <w:rFonts w:cs="Times New Roman"/>
        </w:rPr>
        <w:t>recent phase</w:t>
      </w:r>
      <w:r w:rsidR="007C3F07" w:rsidRPr="00237CA8">
        <w:rPr>
          <w:rFonts w:cs="Times New Roman"/>
        </w:rPr>
        <w:t xml:space="preserve"> </w:t>
      </w:r>
      <w:r w:rsidR="00C5464D" w:rsidRPr="00237CA8">
        <w:rPr>
          <w:rFonts w:cs="Times New Roman"/>
        </w:rPr>
        <w:t xml:space="preserve">(33%) </w:t>
      </w:r>
      <w:r w:rsidR="000F5A3C" w:rsidRPr="00237CA8">
        <w:rPr>
          <w:rFonts w:cs="Times New Roman"/>
        </w:rPr>
        <w:t>and apply it on the 2009/10</w:t>
      </w:r>
      <w:r w:rsidR="00C5464D" w:rsidRPr="00237CA8">
        <w:rPr>
          <w:rFonts w:cs="Times New Roman"/>
        </w:rPr>
        <w:t xml:space="preserve"> production</w:t>
      </w:r>
      <w:r w:rsidR="007C3F07" w:rsidRPr="00237CA8">
        <w:rPr>
          <w:rFonts w:cs="Times New Roman"/>
        </w:rPr>
        <w:t xml:space="preserve"> in estimating the level of production in 201</w:t>
      </w:r>
      <w:r w:rsidR="00142476" w:rsidRPr="00237CA8">
        <w:rPr>
          <w:rFonts w:cs="Times New Roman"/>
        </w:rPr>
        <w:t>2.</w:t>
      </w:r>
      <w:r w:rsidR="002D0DDF" w:rsidRPr="00237CA8">
        <w:rPr>
          <w:rFonts w:cs="Times New Roman"/>
        </w:rPr>
        <w:t xml:space="preserve"> </w:t>
      </w:r>
      <w:r w:rsidR="007C3F07" w:rsidRPr="00237CA8">
        <w:rPr>
          <w:rFonts w:cs="Times New Roman"/>
        </w:rPr>
        <w:t>Accordingly</w:t>
      </w:r>
      <w:r w:rsidR="00142476" w:rsidRPr="00237CA8">
        <w:rPr>
          <w:rFonts w:cs="Times New Roman"/>
        </w:rPr>
        <w:t xml:space="preserve">, </w:t>
      </w:r>
      <w:r w:rsidR="007C3F07" w:rsidRPr="00237CA8">
        <w:rPr>
          <w:rFonts w:cs="Times New Roman"/>
        </w:rPr>
        <w:t xml:space="preserve">domestic production of tomato ketchup and sauce </w:t>
      </w:r>
      <w:r w:rsidR="00142476" w:rsidRPr="00237CA8">
        <w:rPr>
          <w:rFonts w:cs="Times New Roman"/>
        </w:rPr>
        <w:t xml:space="preserve">for </w:t>
      </w:r>
      <w:r w:rsidR="002D0DDF" w:rsidRPr="00237CA8">
        <w:rPr>
          <w:rFonts w:cs="Times New Roman"/>
        </w:rPr>
        <w:t xml:space="preserve">2012 </w:t>
      </w:r>
      <w:r w:rsidR="00142476" w:rsidRPr="00237CA8">
        <w:rPr>
          <w:rFonts w:cs="Times New Roman"/>
        </w:rPr>
        <w:t xml:space="preserve">is </w:t>
      </w:r>
      <w:r w:rsidR="007C3F07" w:rsidRPr="00237CA8">
        <w:rPr>
          <w:rFonts w:cs="Times New Roman"/>
        </w:rPr>
        <w:t xml:space="preserve">estimated at </w:t>
      </w:r>
      <w:r w:rsidR="002D0DDF" w:rsidRPr="00237CA8">
        <w:rPr>
          <w:rFonts w:cs="Times New Roman"/>
        </w:rPr>
        <w:t>7,591</w:t>
      </w:r>
      <w:r w:rsidR="00660666" w:rsidRPr="00237CA8">
        <w:rPr>
          <w:rFonts w:cs="Times New Roman"/>
        </w:rPr>
        <w:t xml:space="preserve"> </w:t>
      </w:r>
      <w:r w:rsidR="007C3F07" w:rsidRPr="00237CA8">
        <w:rPr>
          <w:rFonts w:cs="Times New Roman"/>
        </w:rPr>
        <w:t>tons</w:t>
      </w:r>
      <w:r w:rsidR="000F5A3C" w:rsidRPr="00237CA8">
        <w:rPr>
          <w:rFonts w:cs="Times New Roman"/>
        </w:rPr>
        <w:t>.</w:t>
      </w:r>
    </w:p>
    <w:p w:rsidR="007C3F07" w:rsidRPr="00237CA8" w:rsidRDefault="007C3F07" w:rsidP="00B418E7">
      <w:pPr>
        <w:spacing w:line="360" w:lineRule="auto"/>
        <w:jc w:val="both"/>
        <w:rPr>
          <w:rFonts w:cs="Times New Roman"/>
        </w:rPr>
      </w:pPr>
    </w:p>
    <w:p w:rsidR="00B418E7" w:rsidRPr="00237CA8" w:rsidRDefault="008554FA" w:rsidP="00B418E7">
      <w:pPr>
        <w:spacing w:line="360" w:lineRule="auto"/>
        <w:jc w:val="both"/>
        <w:rPr>
          <w:rFonts w:cs="Times New Roman"/>
        </w:rPr>
      </w:pPr>
      <w:r w:rsidRPr="00237CA8">
        <w:rPr>
          <w:rFonts w:cs="Times New Roman"/>
        </w:rPr>
        <w:t xml:space="preserve">Import of </w:t>
      </w:r>
      <w:r w:rsidR="00142476" w:rsidRPr="00237CA8">
        <w:rPr>
          <w:rFonts w:cs="Times New Roman"/>
        </w:rPr>
        <w:t>tomato sauce &amp; ketchup covering the period 2001--2011 is shown in T</w:t>
      </w:r>
      <w:r w:rsidR="007C3F07" w:rsidRPr="00237CA8">
        <w:rPr>
          <w:rFonts w:cs="Times New Roman"/>
        </w:rPr>
        <w:t xml:space="preserve">able </w:t>
      </w:r>
      <w:r w:rsidR="00142476" w:rsidRPr="00237CA8">
        <w:rPr>
          <w:rFonts w:cs="Times New Roman"/>
        </w:rPr>
        <w:t>3.2.</w:t>
      </w:r>
    </w:p>
    <w:p w:rsidR="00E53521" w:rsidRPr="00237CA8" w:rsidRDefault="00E53521" w:rsidP="00B418E7">
      <w:pPr>
        <w:spacing w:line="360" w:lineRule="auto"/>
        <w:jc w:val="both"/>
        <w:rPr>
          <w:rFonts w:cs="Times New Roman"/>
        </w:rPr>
      </w:pPr>
    </w:p>
    <w:p w:rsidR="00E53521" w:rsidRPr="00237CA8" w:rsidRDefault="00E53521" w:rsidP="00B418E7">
      <w:pPr>
        <w:spacing w:line="360" w:lineRule="auto"/>
        <w:jc w:val="both"/>
        <w:rPr>
          <w:rFonts w:cs="Times New Roman"/>
        </w:rPr>
      </w:pPr>
    </w:p>
    <w:p w:rsidR="00E53521" w:rsidRPr="00237CA8" w:rsidRDefault="00E53521" w:rsidP="00B418E7">
      <w:pPr>
        <w:spacing w:line="360" w:lineRule="auto"/>
        <w:jc w:val="both"/>
        <w:rPr>
          <w:rFonts w:cs="Times New Roman"/>
        </w:rPr>
      </w:pPr>
    </w:p>
    <w:p w:rsidR="001E05F8" w:rsidRPr="00237CA8" w:rsidRDefault="00B418E7" w:rsidP="00E53521">
      <w:pPr>
        <w:spacing w:line="360" w:lineRule="auto"/>
        <w:ind w:left="360"/>
        <w:jc w:val="center"/>
        <w:rPr>
          <w:rFonts w:cs="Times New Roman"/>
          <w:b/>
          <w:u w:val="single"/>
        </w:rPr>
      </w:pPr>
      <w:r w:rsidRPr="00237CA8">
        <w:rPr>
          <w:rFonts w:cs="Times New Roman"/>
          <w:b/>
          <w:u w:val="single"/>
        </w:rPr>
        <w:lastRenderedPageBreak/>
        <w:t xml:space="preserve">Table </w:t>
      </w:r>
      <w:r w:rsidR="00BF11B1" w:rsidRPr="00237CA8">
        <w:rPr>
          <w:rFonts w:cs="Times New Roman"/>
          <w:b/>
          <w:u w:val="single"/>
        </w:rPr>
        <w:t>3.2</w:t>
      </w:r>
    </w:p>
    <w:p w:rsidR="00B418E7" w:rsidRPr="00237CA8" w:rsidRDefault="00E53521" w:rsidP="00E53521">
      <w:pPr>
        <w:spacing w:line="360" w:lineRule="auto"/>
        <w:ind w:left="360"/>
        <w:jc w:val="center"/>
        <w:rPr>
          <w:rFonts w:cs="Times New Roman"/>
          <w:b/>
          <w:u w:val="single"/>
        </w:rPr>
      </w:pPr>
      <w:r w:rsidRPr="00237CA8">
        <w:rPr>
          <w:rFonts w:cs="Times New Roman"/>
          <w:b/>
          <w:u w:val="single"/>
        </w:rPr>
        <w:t>IMPORT OF TOMATO SAUCE &amp; KETCHUP (TONS)</w:t>
      </w:r>
    </w:p>
    <w:p w:rsidR="00CF7A9F" w:rsidRPr="00237CA8" w:rsidRDefault="00CF7A9F" w:rsidP="001E05F8">
      <w:pPr>
        <w:spacing w:line="360" w:lineRule="auto"/>
        <w:ind w:left="360"/>
        <w:jc w:val="center"/>
        <w:rPr>
          <w:rFonts w:cs="Times New Roman"/>
          <w:b/>
          <w:sz w:val="8"/>
        </w:rPr>
      </w:pPr>
    </w:p>
    <w:tbl>
      <w:tblPr>
        <w:tblW w:w="2216" w:type="dxa"/>
        <w:jc w:val="center"/>
        <w:tblInd w:w="5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6"/>
        <w:gridCol w:w="1070"/>
      </w:tblGrid>
      <w:tr w:rsidR="00B418E7" w:rsidRPr="00237CA8" w:rsidTr="00E53521">
        <w:trPr>
          <w:jc w:val="center"/>
        </w:trPr>
        <w:tc>
          <w:tcPr>
            <w:tcW w:w="1146" w:type="dxa"/>
            <w:vAlign w:val="center"/>
          </w:tcPr>
          <w:p w:rsidR="00B418E7" w:rsidRPr="00237CA8" w:rsidRDefault="00B418E7" w:rsidP="001E05F8">
            <w:pPr>
              <w:spacing w:line="360" w:lineRule="auto"/>
              <w:jc w:val="center"/>
              <w:rPr>
                <w:rFonts w:cs="Times New Roman"/>
                <w:b/>
              </w:rPr>
            </w:pPr>
            <w:r w:rsidRPr="00237CA8">
              <w:rPr>
                <w:rFonts w:cs="Times New Roman"/>
                <w:b/>
              </w:rPr>
              <w:t>Year</w:t>
            </w:r>
          </w:p>
        </w:tc>
        <w:tc>
          <w:tcPr>
            <w:tcW w:w="1070" w:type="dxa"/>
            <w:vAlign w:val="center"/>
          </w:tcPr>
          <w:p w:rsidR="00B418E7" w:rsidRPr="00237CA8" w:rsidRDefault="00B418E7" w:rsidP="001E05F8">
            <w:pPr>
              <w:spacing w:line="360" w:lineRule="auto"/>
              <w:jc w:val="center"/>
              <w:rPr>
                <w:rFonts w:cs="Times New Roman"/>
                <w:b/>
              </w:rPr>
            </w:pPr>
            <w:r w:rsidRPr="00237CA8">
              <w:rPr>
                <w:rFonts w:cs="Times New Roman"/>
                <w:b/>
              </w:rPr>
              <w:t>Import</w:t>
            </w:r>
          </w:p>
        </w:tc>
      </w:tr>
      <w:tr w:rsidR="00B418E7" w:rsidRPr="00237CA8" w:rsidTr="00E53521">
        <w:trPr>
          <w:jc w:val="center"/>
        </w:trPr>
        <w:tc>
          <w:tcPr>
            <w:tcW w:w="1146" w:type="dxa"/>
            <w:vAlign w:val="center"/>
          </w:tcPr>
          <w:p w:rsidR="00B418E7" w:rsidRPr="00237CA8" w:rsidRDefault="00C56B6C" w:rsidP="001E05F8">
            <w:pPr>
              <w:spacing w:line="360" w:lineRule="auto"/>
              <w:jc w:val="center"/>
              <w:rPr>
                <w:rFonts w:cs="Times New Roman"/>
              </w:rPr>
            </w:pPr>
            <w:r w:rsidRPr="00237CA8">
              <w:rPr>
                <w:rFonts w:cs="Times New Roman"/>
              </w:rPr>
              <w:t>2001</w:t>
            </w:r>
          </w:p>
        </w:tc>
        <w:tc>
          <w:tcPr>
            <w:tcW w:w="1070" w:type="dxa"/>
            <w:vAlign w:val="center"/>
          </w:tcPr>
          <w:p w:rsidR="00B418E7" w:rsidRPr="00237CA8" w:rsidRDefault="00F76E71" w:rsidP="001E05F8">
            <w:pPr>
              <w:spacing w:line="360" w:lineRule="auto"/>
              <w:jc w:val="center"/>
              <w:rPr>
                <w:rFonts w:cs="Times New Roman"/>
              </w:rPr>
            </w:pPr>
            <w:r w:rsidRPr="00237CA8">
              <w:rPr>
                <w:rFonts w:cs="Times New Roman"/>
              </w:rPr>
              <w:t>57</w:t>
            </w:r>
          </w:p>
        </w:tc>
      </w:tr>
      <w:tr w:rsidR="00B418E7" w:rsidRPr="00237CA8" w:rsidTr="00E53521">
        <w:trPr>
          <w:jc w:val="center"/>
        </w:trPr>
        <w:tc>
          <w:tcPr>
            <w:tcW w:w="1146" w:type="dxa"/>
            <w:vAlign w:val="center"/>
          </w:tcPr>
          <w:p w:rsidR="00B418E7" w:rsidRPr="00237CA8" w:rsidRDefault="00C56B6C" w:rsidP="001E05F8">
            <w:pPr>
              <w:spacing w:line="360" w:lineRule="auto"/>
              <w:jc w:val="center"/>
              <w:rPr>
                <w:rFonts w:cs="Times New Roman"/>
              </w:rPr>
            </w:pPr>
            <w:r w:rsidRPr="00237CA8">
              <w:rPr>
                <w:rFonts w:cs="Times New Roman"/>
              </w:rPr>
              <w:t>2002</w:t>
            </w:r>
          </w:p>
        </w:tc>
        <w:tc>
          <w:tcPr>
            <w:tcW w:w="1070" w:type="dxa"/>
            <w:vAlign w:val="center"/>
          </w:tcPr>
          <w:p w:rsidR="00B418E7" w:rsidRPr="00237CA8" w:rsidRDefault="00F76E71" w:rsidP="001E05F8">
            <w:pPr>
              <w:spacing w:line="360" w:lineRule="auto"/>
              <w:jc w:val="center"/>
              <w:rPr>
                <w:rFonts w:cs="Times New Roman"/>
              </w:rPr>
            </w:pPr>
            <w:r w:rsidRPr="00237CA8">
              <w:rPr>
                <w:rFonts w:cs="Times New Roman"/>
              </w:rPr>
              <w:t>235</w:t>
            </w:r>
          </w:p>
        </w:tc>
      </w:tr>
      <w:tr w:rsidR="00B418E7" w:rsidRPr="00237CA8" w:rsidTr="00E53521">
        <w:trPr>
          <w:jc w:val="center"/>
        </w:trPr>
        <w:tc>
          <w:tcPr>
            <w:tcW w:w="1146" w:type="dxa"/>
            <w:vAlign w:val="center"/>
          </w:tcPr>
          <w:p w:rsidR="00B418E7" w:rsidRPr="00237CA8" w:rsidRDefault="00C56B6C" w:rsidP="001E05F8">
            <w:pPr>
              <w:spacing w:line="360" w:lineRule="auto"/>
              <w:jc w:val="center"/>
              <w:rPr>
                <w:rFonts w:cs="Times New Roman"/>
              </w:rPr>
            </w:pPr>
            <w:r w:rsidRPr="00237CA8">
              <w:rPr>
                <w:rFonts w:cs="Times New Roman"/>
              </w:rPr>
              <w:t>2003</w:t>
            </w:r>
          </w:p>
        </w:tc>
        <w:tc>
          <w:tcPr>
            <w:tcW w:w="1070" w:type="dxa"/>
            <w:vAlign w:val="center"/>
          </w:tcPr>
          <w:p w:rsidR="00B418E7" w:rsidRPr="00237CA8" w:rsidRDefault="00F76E71" w:rsidP="001E05F8">
            <w:pPr>
              <w:spacing w:line="360" w:lineRule="auto"/>
              <w:jc w:val="center"/>
              <w:rPr>
                <w:rFonts w:cs="Times New Roman"/>
              </w:rPr>
            </w:pPr>
            <w:r w:rsidRPr="00237CA8">
              <w:rPr>
                <w:rFonts w:cs="Times New Roman"/>
              </w:rPr>
              <w:t>521</w:t>
            </w:r>
          </w:p>
        </w:tc>
      </w:tr>
      <w:tr w:rsidR="00B418E7" w:rsidRPr="00237CA8" w:rsidTr="00E53521">
        <w:trPr>
          <w:jc w:val="center"/>
        </w:trPr>
        <w:tc>
          <w:tcPr>
            <w:tcW w:w="1146" w:type="dxa"/>
            <w:vAlign w:val="center"/>
          </w:tcPr>
          <w:p w:rsidR="00B418E7" w:rsidRPr="00237CA8" w:rsidRDefault="00C56B6C" w:rsidP="001E05F8">
            <w:pPr>
              <w:spacing w:line="360" w:lineRule="auto"/>
              <w:jc w:val="center"/>
              <w:rPr>
                <w:rFonts w:cs="Times New Roman"/>
              </w:rPr>
            </w:pPr>
            <w:r w:rsidRPr="00237CA8">
              <w:rPr>
                <w:rFonts w:cs="Times New Roman"/>
              </w:rPr>
              <w:t>2004</w:t>
            </w:r>
          </w:p>
        </w:tc>
        <w:tc>
          <w:tcPr>
            <w:tcW w:w="1070" w:type="dxa"/>
            <w:vAlign w:val="center"/>
          </w:tcPr>
          <w:p w:rsidR="00B418E7" w:rsidRPr="00237CA8" w:rsidRDefault="00F76E71" w:rsidP="001E05F8">
            <w:pPr>
              <w:spacing w:line="360" w:lineRule="auto"/>
              <w:jc w:val="center"/>
              <w:rPr>
                <w:rFonts w:cs="Times New Roman"/>
              </w:rPr>
            </w:pPr>
            <w:r w:rsidRPr="00237CA8">
              <w:rPr>
                <w:rFonts w:cs="Times New Roman"/>
              </w:rPr>
              <w:t>478</w:t>
            </w:r>
          </w:p>
        </w:tc>
      </w:tr>
      <w:tr w:rsidR="00B418E7" w:rsidRPr="00237CA8" w:rsidTr="00E53521">
        <w:trPr>
          <w:jc w:val="center"/>
        </w:trPr>
        <w:tc>
          <w:tcPr>
            <w:tcW w:w="1146" w:type="dxa"/>
            <w:vAlign w:val="center"/>
          </w:tcPr>
          <w:p w:rsidR="00B418E7" w:rsidRPr="00237CA8" w:rsidRDefault="00C56B6C" w:rsidP="001E05F8">
            <w:pPr>
              <w:spacing w:line="360" w:lineRule="auto"/>
              <w:jc w:val="center"/>
              <w:rPr>
                <w:rFonts w:cs="Times New Roman"/>
              </w:rPr>
            </w:pPr>
            <w:r w:rsidRPr="00237CA8">
              <w:rPr>
                <w:rFonts w:cs="Times New Roman"/>
              </w:rPr>
              <w:t>2005</w:t>
            </w:r>
          </w:p>
        </w:tc>
        <w:tc>
          <w:tcPr>
            <w:tcW w:w="1070" w:type="dxa"/>
            <w:vAlign w:val="center"/>
          </w:tcPr>
          <w:p w:rsidR="00B418E7" w:rsidRPr="00237CA8" w:rsidRDefault="00B418E7" w:rsidP="00F76E71">
            <w:pPr>
              <w:spacing w:line="360" w:lineRule="auto"/>
              <w:jc w:val="center"/>
              <w:rPr>
                <w:rFonts w:cs="Times New Roman"/>
              </w:rPr>
            </w:pPr>
            <w:r w:rsidRPr="00237CA8">
              <w:rPr>
                <w:rFonts w:cs="Times New Roman"/>
              </w:rPr>
              <w:t>841</w:t>
            </w:r>
          </w:p>
        </w:tc>
      </w:tr>
      <w:tr w:rsidR="00B418E7" w:rsidRPr="00237CA8" w:rsidTr="00E53521">
        <w:trPr>
          <w:jc w:val="center"/>
        </w:trPr>
        <w:tc>
          <w:tcPr>
            <w:tcW w:w="1146" w:type="dxa"/>
            <w:vAlign w:val="center"/>
          </w:tcPr>
          <w:p w:rsidR="00B418E7" w:rsidRPr="00237CA8" w:rsidRDefault="00C56B6C" w:rsidP="001E05F8">
            <w:pPr>
              <w:spacing w:line="360" w:lineRule="auto"/>
              <w:jc w:val="center"/>
              <w:rPr>
                <w:rFonts w:cs="Times New Roman"/>
              </w:rPr>
            </w:pPr>
            <w:r w:rsidRPr="00237CA8">
              <w:rPr>
                <w:rFonts w:cs="Times New Roman"/>
              </w:rPr>
              <w:t>2006</w:t>
            </w:r>
          </w:p>
        </w:tc>
        <w:tc>
          <w:tcPr>
            <w:tcW w:w="1070" w:type="dxa"/>
            <w:vAlign w:val="center"/>
          </w:tcPr>
          <w:p w:rsidR="00B418E7" w:rsidRPr="00237CA8" w:rsidRDefault="00F76E71" w:rsidP="00F76E71">
            <w:pPr>
              <w:spacing w:line="360" w:lineRule="auto"/>
              <w:jc w:val="center"/>
              <w:rPr>
                <w:rFonts w:cs="Times New Roman"/>
              </w:rPr>
            </w:pPr>
            <w:r w:rsidRPr="00237CA8">
              <w:rPr>
                <w:rFonts w:cs="Times New Roman"/>
              </w:rPr>
              <w:t>248</w:t>
            </w:r>
          </w:p>
        </w:tc>
      </w:tr>
      <w:tr w:rsidR="00B418E7" w:rsidRPr="00237CA8" w:rsidTr="00E53521">
        <w:trPr>
          <w:jc w:val="center"/>
        </w:trPr>
        <w:tc>
          <w:tcPr>
            <w:tcW w:w="1146" w:type="dxa"/>
            <w:vAlign w:val="center"/>
          </w:tcPr>
          <w:p w:rsidR="00B418E7" w:rsidRPr="00237CA8" w:rsidRDefault="00C56B6C" w:rsidP="001E05F8">
            <w:pPr>
              <w:spacing w:line="360" w:lineRule="auto"/>
              <w:jc w:val="center"/>
              <w:rPr>
                <w:rFonts w:cs="Times New Roman"/>
              </w:rPr>
            </w:pPr>
            <w:r w:rsidRPr="00237CA8">
              <w:rPr>
                <w:rFonts w:cs="Times New Roman"/>
              </w:rPr>
              <w:t>2007</w:t>
            </w:r>
          </w:p>
        </w:tc>
        <w:tc>
          <w:tcPr>
            <w:tcW w:w="1070" w:type="dxa"/>
            <w:vAlign w:val="center"/>
          </w:tcPr>
          <w:p w:rsidR="00B418E7" w:rsidRPr="00237CA8" w:rsidRDefault="00F76E71" w:rsidP="00F76E71">
            <w:pPr>
              <w:spacing w:line="360" w:lineRule="auto"/>
              <w:jc w:val="center"/>
              <w:rPr>
                <w:rFonts w:cs="Times New Roman"/>
              </w:rPr>
            </w:pPr>
            <w:r w:rsidRPr="00237CA8">
              <w:rPr>
                <w:rFonts w:cs="Times New Roman"/>
              </w:rPr>
              <w:t>377</w:t>
            </w:r>
          </w:p>
        </w:tc>
      </w:tr>
      <w:tr w:rsidR="00B418E7" w:rsidRPr="00237CA8" w:rsidTr="00E53521">
        <w:trPr>
          <w:jc w:val="center"/>
        </w:trPr>
        <w:tc>
          <w:tcPr>
            <w:tcW w:w="1146" w:type="dxa"/>
            <w:vAlign w:val="center"/>
          </w:tcPr>
          <w:p w:rsidR="00B418E7" w:rsidRPr="00237CA8" w:rsidRDefault="00B418E7" w:rsidP="001E05F8">
            <w:pPr>
              <w:spacing w:line="360" w:lineRule="auto"/>
              <w:jc w:val="center"/>
              <w:rPr>
                <w:rFonts w:cs="Times New Roman"/>
              </w:rPr>
            </w:pPr>
            <w:r w:rsidRPr="00237CA8">
              <w:rPr>
                <w:rFonts w:cs="Times New Roman"/>
              </w:rPr>
              <w:t>200</w:t>
            </w:r>
            <w:r w:rsidR="00C56B6C" w:rsidRPr="00237CA8">
              <w:rPr>
                <w:rFonts w:cs="Times New Roman"/>
              </w:rPr>
              <w:t>8</w:t>
            </w:r>
          </w:p>
        </w:tc>
        <w:tc>
          <w:tcPr>
            <w:tcW w:w="1070" w:type="dxa"/>
            <w:vAlign w:val="center"/>
          </w:tcPr>
          <w:p w:rsidR="00B418E7" w:rsidRPr="00237CA8" w:rsidRDefault="00B418E7" w:rsidP="001E05F8">
            <w:pPr>
              <w:spacing w:line="360" w:lineRule="auto"/>
              <w:jc w:val="center"/>
              <w:rPr>
                <w:rFonts w:cs="Times New Roman"/>
              </w:rPr>
            </w:pPr>
            <w:r w:rsidRPr="00237CA8">
              <w:rPr>
                <w:rFonts w:cs="Times New Roman"/>
              </w:rPr>
              <w:t>44</w:t>
            </w:r>
          </w:p>
        </w:tc>
      </w:tr>
      <w:tr w:rsidR="00B418E7" w:rsidRPr="00237CA8" w:rsidTr="00E53521">
        <w:trPr>
          <w:jc w:val="center"/>
        </w:trPr>
        <w:tc>
          <w:tcPr>
            <w:tcW w:w="1146" w:type="dxa"/>
            <w:vAlign w:val="center"/>
          </w:tcPr>
          <w:p w:rsidR="00B418E7" w:rsidRPr="00237CA8" w:rsidRDefault="00B418E7" w:rsidP="001E05F8">
            <w:pPr>
              <w:spacing w:line="360" w:lineRule="auto"/>
              <w:jc w:val="center"/>
              <w:rPr>
                <w:rFonts w:cs="Times New Roman"/>
              </w:rPr>
            </w:pPr>
            <w:r w:rsidRPr="00237CA8">
              <w:rPr>
                <w:rFonts w:cs="Times New Roman"/>
              </w:rPr>
              <w:t>200</w:t>
            </w:r>
            <w:r w:rsidR="00C56B6C" w:rsidRPr="00237CA8">
              <w:rPr>
                <w:rFonts w:cs="Times New Roman"/>
              </w:rPr>
              <w:t>9</w:t>
            </w:r>
          </w:p>
        </w:tc>
        <w:tc>
          <w:tcPr>
            <w:tcW w:w="1070" w:type="dxa"/>
            <w:vAlign w:val="center"/>
          </w:tcPr>
          <w:p w:rsidR="00B418E7" w:rsidRPr="00237CA8" w:rsidRDefault="00B418E7" w:rsidP="00F76E71">
            <w:pPr>
              <w:spacing w:line="360" w:lineRule="auto"/>
              <w:jc w:val="center"/>
              <w:rPr>
                <w:rFonts w:cs="Times New Roman"/>
              </w:rPr>
            </w:pPr>
            <w:r w:rsidRPr="00237CA8">
              <w:rPr>
                <w:rFonts w:cs="Times New Roman"/>
              </w:rPr>
              <w:t>784</w:t>
            </w:r>
          </w:p>
        </w:tc>
      </w:tr>
      <w:tr w:rsidR="00B418E7" w:rsidRPr="00237CA8" w:rsidTr="00E53521">
        <w:trPr>
          <w:jc w:val="center"/>
        </w:trPr>
        <w:tc>
          <w:tcPr>
            <w:tcW w:w="1146" w:type="dxa"/>
            <w:vAlign w:val="center"/>
          </w:tcPr>
          <w:p w:rsidR="00B418E7" w:rsidRPr="00237CA8" w:rsidRDefault="00B418E7" w:rsidP="001E05F8">
            <w:pPr>
              <w:spacing w:line="360" w:lineRule="auto"/>
              <w:jc w:val="center"/>
              <w:rPr>
                <w:rFonts w:cs="Times New Roman"/>
              </w:rPr>
            </w:pPr>
            <w:r w:rsidRPr="00237CA8">
              <w:rPr>
                <w:rFonts w:cs="Times New Roman"/>
              </w:rPr>
              <w:t>20</w:t>
            </w:r>
            <w:r w:rsidR="00C56B6C" w:rsidRPr="00237CA8">
              <w:rPr>
                <w:rFonts w:cs="Times New Roman"/>
              </w:rPr>
              <w:t>1</w:t>
            </w:r>
            <w:r w:rsidRPr="00237CA8">
              <w:rPr>
                <w:rFonts w:cs="Times New Roman"/>
              </w:rPr>
              <w:t>0</w:t>
            </w:r>
          </w:p>
        </w:tc>
        <w:tc>
          <w:tcPr>
            <w:tcW w:w="1070" w:type="dxa"/>
            <w:vAlign w:val="center"/>
          </w:tcPr>
          <w:p w:rsidR="00B418E7" w:rsidRPr="00237CA8" w:rsidRDefault="00B418E7" w:rsidP="00F76E71">
            <w:pPr>
              <w:spacing w:line="360" w:lineRule="auto"/>
              <w:jc w:val="center"/>
              <w:rPr>
                <w:rFonts w:cs="Times New Roman"/>
              </w:rPr>
            </w:pPr>
            <w:r w:rsidRPr="00237CA8">
              <w:rPr>
                <w:rFonts w:cs="Times New Roman"/>
              </w:rPr>
              <w:t>1</w:t>
            </w:r>
            <w:r w:rsidR="008D44D4" w:rsidRPr="00237CA8">
              <w:rPr>
                <w:rFonts w:cs="Times New Roman"/>
              </w:rPr>
              <w:t>,</w:t>
            </w:r>
            <w:r w:rsidR="00F76E71" w:rsidRPr="00237CA8">
              <w:rPr>
                <w:rFonts w:cs="Times New Roman"/>
              </w:rPr>
              <w:t>365</w:t>
            </w:r>
          </w:p>
        </w:tc>
      </w:tr>
      <w:tr w:rsidR="00B418E7" w:rsidRPr="00237CA8" w:rsidTr="00E53521">
        <w:trPr>
          <w:jc w:val="center"/>
        </w:trPr>
        <w:tc>
          <w:tcPr>
            <w:tcW w:w="1146" w:type="dxa"/>
            <w:vAlign w:val="center"/>
          </w:tcPr>
          <w:p w:rsidR="00B418E7" w:rsidRPr="00237CA8" w:rsidRDefault="00B418E7" w:rsidP="001E05F8">
            <w:pPr>
              <w:spacing w:line="360" w:lineRule="auto"/>
              <w:jc w:val="center"/>
              <w:rPr>
                <w:rFonts w:cs="Times New Roman"/>
              </w:rPr>
            </w:pPr>
            <w:r w:rsidRPr="00237CA8">
              <w:rPr>
                <w:rFonts w:cs="Times New Roman"/>
              </w:rPr>
              <w:t>201</w:t>
            </w:r>
            <w:r w:rsidR="00C56B6C" w:rsidRPr="00237CA8">
              <w:rPr>
                <w:rFonts w:cs="Times New Roman"/>
              </w:rPr>
              <w:t>1</w:t>
            </w:r>
          </w:p>
        </w:tc>
        <w:tc>
          <w:tcPr>
            <w:tcW w:w="1070" w:type="dxa"/>
            <w:vAlign w:val="center"/>
          </w:tcPr>
          <w:p w:rsidR="00B418E7" w:rsidRPr="00237CA8" w:rsidRDefault="00F76E71" w:rsidP="00F76E71">
            <w:pPr>
              <w:spacing w:line="360" w:lineRule="auto"/>
              <w:jc w:val="center"/>
              <w:rPr>
                <w:rFonts w:cs="Times New Roman"/>
              </w:rPr>
            </w:pPr>
            <w:r w:rsidRPr="00237CA8">
              <w:rPr>
                <w:rFonts w:cs="Times New Roman"/>
              </w:rPr>
              <w:t>1,476</w:t>
            </w:r>
          </w:p>
        </w:tc>
      </w:tr>
    </w:tbl>
    <w:p w:rsidR="00EE5396" w:rsidRPr="00237CA8" w:rsidRDefault="00B418E7" w:rsidP="00B418E7">
      <w:pPr>
        <w:spacing w:line="360" w:lineRule="auto"/>
        <w:ind w:left="360"/>
        <w:rPr>
          <w:rFonts w:cs="Times New Roman"/>
          <w:i/>
          <w:sz w:val="12"/>
        </w:rPr>
      </w:pPr>
      <w:r w:rsidRPr="00237CA8">
        <w:rPr>
          <w:rFonts w:cs="Times New Roman"/>
          <w:i/>
        </w:rPr>
        <w:tab/>
      </w:r>
      <w:r w:rsidR="00EE5396" w:rsidRPr="00237CA8">
        <w:rPr>
          <w:rFonts w:cs="Times New Roman"/>
          <w:i/>
        </w:rPr>
        <w:t xml:space="preserve">                         </w:t>
      </w:r>
    </w:p>
    <w:p w:rsidR="00B418E7" w:rsidRPr="00237CA8" w:rsidRDefault="00EE5396" w:rsidP="00B418E7">
      <w:pPr>
        <w:spacing w:line="360" w:lineRule="auto"/>
        <w:ind w:left="360"/>
        <w:rPr>
          <w:rFonts w:cs="Times New Roman"/>
          <w:i/>
        </w:rPr>
      </w:pPr>
      <w:r w:rsidRPr="00237CA8">
        <w:rPr>
          <w:rFonts w:cs="Times New Roman"/>
          <w:b/>
        </w:rPr>
        <w:t xml:space="preserve">                                 </w:t>
      </w:r>
      <w:r w:rsidR="00B418E7" w:rsidRPr="00237CA8">
        <w:rPr>
          <w:rFonts w:cs="Times New Roman"/>
          <w:b/>
        </w:rPr>
        <w:t xml:space="preserve"> Source</w:t>
      </w:r>
      <w:r w:rsidR="00A04A18" w:rsidRPr="00237CA8">
        <w:rPr>
          <w:rFonts w:cs="Times New Roman"/>
          <w:b/>
        </w:rPr>
        <w:t>: -</w:t>
      </w:r>
      <w:r w:rsidR="00B418E7" w:rsidRPr="00237CA8">
        <w:rPr>
          <w:rFonts w:cs="Times New Roman"/>
          <w:i/>
        </w:rPr>
        <w:t xml:space="preserve"> </w:t>
      </w:r>
      <w:r w:rsidRPr="00237CA8">
        <w:rPr>
          <w:rFonts w:cs="Times New Roman"/>
          <w:i/>
        </w:rPr>
        <w:t xml:space="preserve">Ethiopian Revenue and </w:t>
      </w:r>
      <w:r w:rsidR="00B418E7" w:rsidRPr="00237CA8">
        <w:rPr>
          <w:rFonts w:cs="Times New Roman"/>
          <w:i/>
        </w:rPr>
        <w:t>Customs Authority</w:t>
      </w:r>
      <w:r w:rsidR="00770D0C" w:rsidRPr="00237CA8">
        <w:rPr>
          <w:rFonts w:cs="Times New Roman"/>
          <w:i/>
        </w:rPr>
        <w:t>.</w:t>
      </w:r>
    </w:p>
    <w:p w:rsidR="00E53521" w:rsidRPr="00237CA8" w:rsidRDefault="00E53521" w:rsidP="007C3F07">
      <w:pPr>
        <w:spacing w:line="360" w:lineRule="auto"/>
        <w:jc w:val="both"/>
        <w:rPr>
          <w:rFonts w:cs="Times New Roman"/>
          <w:sz w:val="14"/>
        </w:rPr>
      </w:pPr>
    </w:p>
    <w:p w:rsidR="007C3F07" w:rsidRPr="00237CA8" w:rsidRDefault="007C3F07" w:rsidP="007C3F07">
      <w:pPr>
        <w:spacing w:line="360" w:lineRule="auto"/>
        <w:jc w:val="both"/>
        <w:rPr>
          <w:rFonts w:cs="Times New Roman"/>
        </w:rPr>
      </w:pPr>
      <w:r w:rsidRPr="00237CA8">
        <w:rPr>
          <w:rFonts w:cs="Times New Roman"/>
        </w:rPr>
        <w:t>As could be seen from Table</w:t>
      </w:r>
      <w:r w:rsidR="00BC7C84" w:rsidRPr="00237CA8">
        <w:rPr>
          <w:rFonts w:cs="Times New Roman"/>
        </w:rPr>
        <w:t xml:space="preserve"> 3.2</w:t>
      </w:r>
      <w:r w:rsidRPr="00237CA8">
        <w:rPr>
          <w:rFonts w:cs="Times New Roman"/>
        </w:rPr>
        <w:t xml:space="preserve">, import of tomato </w:t>
      </w:r>
      <w:r w:rsidR="00697643" w:rsidRPr="00237CA8">
        <w:rPr>
          <w:rFonts w:cs="Times New Roman"/>
        </w:rPr>
        <w:t>sauce</w:t>
      </w:r>
      <w:r w:rsidRPr="00237CA8">
        <w:rPr>
          <w:rFonts w:cs="Times New Roman"/>
        </w:rPr>
        <w:t xml:space="preserve"> and ketchup </w:t>
      </w:r>
      <w:r w:rsidR="0076201A" w:rsidRPr="00237CA8">
        <w:rPr>
          <w:rFonts w:cs="Times New Roman"/>
        </w:rPr>
        <w:t xml:space="preserve">which was 57 tons at the beginning of the period (2001) has grown to 1,476 tons by the end of the period (2011). A closer examination of the data set reveals that import of tomato </w:t>
      </w:r>
      <w:r w:rsidR="00040990" w:rsidRPr="00237CA8">
        <w:rPr>
          <w:rFonts w:cs="Times New Roman"/>
        </w:rPr>
        <w:t>ketch up</w:t>
      </w:r>
      <w:r w:rsidR="0076201A" w:rsidRPr="00237CA8">
        <w:rPr>
          <w:rFonts w:cs="Times New Roman"/>
        </w:rPr>
        <w:t xml:space="preserve"> and sauce </w:t>
      </w:r>
      <w:r w:rsidRPr="00237CA8">
        <w:rPr>
          <w:rFonts w:cs="Times New Roman"/>
        </w:rPr>
        <w:t>has been fluctuating</w:t>
      </w:r>
      <w:r w:rsidR="00F76E71" w:rsidRPr="00237CA8">
        <w:rPr>
          <w:rFonts w:cs="Times New Roman"/>
        </w:rPr>
        <w:t xml:space="preserve"> for most of the time</w:t>
      </w:r>
      <w:r w:rsidRPr="00237CA8">
        <w:rPr>
          <w:rFonts w:cs="Times New Roman"/>
        </w:rPr>
        <w:t xml:space="preserve">.  In the year 2001 the annual level of import was about 57 tons, it reached 521 tons by 2003 then declined to 248 tons in 2006 and this increased to </w:t>
      </w:r>
      <w:r w:rsidR="00F76E71" w:rsidRPr="00237CA8">
        <w:rPr>
          <w:rFonts w:cs="Times New Roman"/>
        </w:rPr>
        <w:t xml:space="preserve">1,476 </w:t>
      </w:r>
      <w:r w:rsidRPr="00237CA8">
        <w:rPr>
          <w:rFonts w:cs="Times New Roman"/>
        </w:rPr>
        <w:t xml:space="preserve">tons by the year 2011.  During the recent three years i.e. 2009-2011 the annual average import has reached to a level of about </w:t>
      </w:r>
      <w:r w:rsidR="00660666" w:rsidRPr="00237CA8">
        <w:rPr>
          <w:rFonts w:cs="Times New Roman"/>
        </w:rPr>
        <w:t xml:space="preserve">1,208 </w:t>
      </w:r>
      <w:r w:rsidRPr="00237CA8">
        <w:rPr>
          <w:rFonts w:cs="Times New Roman"/>
        </w:rPr>
        <w:t xml:space="preserve">tons.  This average of the recent three years import, that is </w:t>
      </w:r>
      <w:r w:rsidR="00660666" w:rsidRPr="00237CA8">
        <w:rPr>
          <w:rFonts w:cs="Times New Roman"/>
        </w:rPr>
        <w:t xml:space="preserve">1,208 </w:t>
      </w:r>
      <w:r w:rsidRPr="00237CA8">
        <w:rPr>
          <w:rFonts w:cs="Times New Roman"/>
        </w:rPr>
        <w:t>tons, has been taken as estimate of year 2012 import.</w:t>
      </w:r>
    </w:p>
    <w:p w:rsidR="007C3F07" w:rsidRPr="00237CA8" w:rsidRDefault="007C3F07" w:rsidP="007C3F07">
      <w:pPr>
        <w:spacing w:line="360" w:lineRule="auto"/>
        <w:jc w:val="both"/>
        <w:rPr>
          <w:rFonts w:cs="Times New Roman"/>
          <w:sz w:val="16"/>
          <w:szCs w:val="16"/>
        </w:rPr>
      </w:pPr>
    </w:p>
    <w:p w:rsidR="00B418E7" w:rsidRPr="00237CA8" w:rsidRDefault="008554FA" w:rsidP="007C3F07">
      <w:pPr>
        <w:spacing w:line="360" w:lineRule="auto"/>
        <w:jc w:val="both"/>
        <w:rPr>
          <w:rFonts w:cs="Times New Roman"/>
        </w:rPr>
      </w:pPr>
      <w:r w:rsidRPr="00237CA8">
        <w:rPr>
          <w:rFonts w:cs="Times New Roman"/>
        </w:rPr>
        <w:t xml:space="preserve">Therefore, summing the domestic production and import levels, the current effective demand for tomato ketchup and sauce is estimated at </w:t>
      </w:r>
      <w:r w:rsidR="00660666" w:rsidRPr="00237CA8">
        <w:rPr>
          <w:rFonts w:cs="Times New Roman"/>
        </w:rPr>
        <w:t xml:space="preserve">8,799 </w:t>
      </w:r>
      <w:r w:rsidRPr="00237CA8">
        <w:rPr>
          <w:rFonts w:cs="Times New Roman"/>
        </w:rPr>
        <w:t>tons.</w:t>
      </w:r>
    </w:p>
    <w:p w:rsidR="00E53521" w:rsidRPr="00237CA8" w:rsidRDefault="00E53521" w:rsidP="007C3F07">
      <w:pPr>
        <w:spacing w:line="360" w:lineRule="auto"/>
        <w:jc w:val="both"/>
        <w:rPr>
          <w:rFonts w:cs="Times New Roman"/>
          <w:sz w:val="16"/>
          <w:szCs w:val="16"/>
        </w:rPr>
      </w:pPr>
    </w:p>
    <w:p w:rsidR="00B418E7" w:rsidRPr="00237CA8" w:rsidRDefault="00B418E7" w:rsidP="00B418E7">
      <w:pPr>
        <w:spacing w:line="360" w:lineRule="auto"/>
        <w:rPr>
          <w:rFonts w:cs="Times New Roman"/>
          <w:b/>
        </w:rPr>
      </w:pPr>
      <w:r w:rsidRPr="00237CA8">
        <w:rPr>
          <w:rFonts w:cs="Times New Roman"/>
          <w:b/>
        </w:rPr>
        <w:t xml:space="preserve">2.       Projected   Demand </w:t>
      </w:r>
    </w:p>
    <w:p w:rsidR="00E53521" w:rsidRPr="00237CA8" w:rsidRDefault="00E53521" w:rsidP="00B418E7">
      <w:pPr>
        <w:tabs>
          <w:tab w:val="left" w:pos="0"/>
        </w:tabs>
        <w:spacing w:line="360" w:lineRule="auto"/>
        <w:jc w:val="both"/>
        <w:rPr>
          <w:rFonts w:cs="Times New Roman"/>
          <w:sz w:val="16"/>
          <w:szCs w:val="16"/>
        </w:rPr>
      </w:pPr>
    </w:p>
    <w:p w:rsidR="00B418E7" w:rsidRPr="00237CA8" w:rsidRDefault="00B418E7" w:rsidP="00B418E7">
      <w:pPr>
        <w:tabs>
          <w:tab w:val="left" w:pos="0"/>
        </w:tabs>
        <w:spacing w:line="360" w:lineRule="auto"/>
        <w:jc w:val="both"/>
        <w:rPr>
          <w:rFonts w:cs="Times New Roman"/>
        </w:rPr>
      </w:pPr>
      <w:r w:rsidRPr="00237CA8">
        <w:rPr>
          <w:rFonts w:cs="Times New Roman"/>
        </w:rPr>
        <w:t>Demand for processed and canned tomato sauce and ketchup is mainly influenced by   urbanization, income and change in the consumption habit of the population.</w:t>
      </w:r>
      <w:r w:rsidR="008B4623" w:rsidRPr="00237CA8">
        <w:rPr>
          <w:rFonts w:cs="Times New Roman"/>
        </w:rPr>
        <w:t xml:space="preserve"> As income rises </w:t>
      </w:r>
      <w:r w:rsidR="008B4623" w:rsidRPr="00237CA8">
        <w:rPr>
          <w:rFonts w:cs="Times New Roman"/>
        </w:rPr>
        <w:lastRenderedPageBreak/>
        <w:t xml:space="preserve">and urbanization progresses, a shift towards relatively expensive but conveniently packed foods is inevitable. </w:t>
      </w:r>
      <w:r w:rsidRPr="00237CA8">
        <w:rPr>
          <w:rFonts w:cs="Times New Roman"/>
        </w:rPr>
        <w:t xml:space="preserve"> Urban population in Ethiopia is growing by about 4% while GDP in the last few years has been growing by more the 7%.  </w:t>
      </w:r>
      <w:r w:rsidR="005506DE" w:rsidRPr="00237CA8">
        <w:rPr>
          <w:rFonts w:cs="Times New Roman"/>
        </w:rPr>
        <w:t>In addition,</w:t>
      </w:r>
      <w:r w:rsidRPr="00237CA8">
        <w:rPr>
          <w:rFonts w:cs="Times New Roman"/>
        </w:rPr>
        <w:t xml:space="preserve"> average growth rate of import in the last three years has been </w:t>
      </w:r>
      <w:r w:rsidR="0065166E" w:rsidRPr="00237CA8">
        <w:rPr>
          <w:rFonts w:cs="Times New Roman"/>
        </w:rPr>
        <w:t>4</w:t>
      </w:r>
      <w:r w:rsidR="008B4623" w:rsidRPr="00237CA8">
        <w:rPr>
          <w:rFonts w:cs="Times New Roman"/>
        </w:rPr>
        <w:t>1</w:t>
      </w:r>
      <w:r w:rsidR="005506DE" w:rsidRPr="00237CA8">
        <w:rPr>
          <w:rFonts w:cs="Times New Roman"/>
        </w:rPr>
        <w:t>%</w:t>
      </w:r>
      <w:r w:rsidR="006C525E" w:rsidRPr="00237CA8">
        <w:rPr>
          <w:rFonts w:cs="Times New Roman"/>
        </w:rPr>
        <w:t>.</w:t>
      </w:r>
      <w:r w:rsidR="005506DE" w:rsidRPr="00237CA8">
        <w:rPr>
          <w:rFonts w:cs="Times New Roman"/>
        </w:rPr>
        <w:t xml:space="preserve"> </w:t>
      </w:r>
      <w:r w:rsidR="006C525E" w:rsidRPr="00237CA8">
        <w:rPr>
          <w:rFonts w:cs="Times New Roman"/>
        </w:rPr>
        <w:t xml:space="preserve">Considering these facts that </w:t>
      </w:r>
      <w:r w:rsidR="005506DE" w:rsidRPr="00237CA8">
        <w:rPr>
          <w:rFonts w:cs="Times New Roman"/>
        </w:rPr>
        <w:t>demand</w:t>
      </w:r>
      <w:r w:rsidRPr="00237CA8">
        <w:rPr>
          <w:rFonts w:cs="Times New Roman"/>
        </w:rPr>
        <w:t xml:space="preserve"> for tomato souses and Ketchups</w:t>
      </w:r>
      <w:r w:rsidR="005506DE" w:rsidRPr="00237CA8">
        <w:rPr>
          <w:rFonts w:cs="Times New Roman"/>
        </w:rPr>
        <w:t xml:space="preserve"> can be expected to grow more rapidly. </w:t>
      </w:r>
      <w:r w:rsidR="00026145" w:rsidRPr="00237CA8">
        <w:rPr>
          <w:rFonts w:cs="Times New Roman"/>
        </w:rPr>
        <w:t>However, for</w:t>
      </w:r>
      <w:r w:rsidR="005506DE" w:rsidRPr="00237CA8">
        <w:rPr>
          <w:rFonts w:cs="Times New Roman"/>
        </w:rPr>
        <w:t xml:space="preserve"> the sa</w:t>
      </w:r>
      <w:r w:rsidR="006C525E" w:rsidRPr="00237CA8">
        <w:rPr>
          <w:rFonts w:cs="Times New Roman"/>
        </w:rPr>
        <w:t>ke</w:t>
      </w:r>
      <w:r w:rsidR="005506DE" w:rsidRPr="00237CA8">
        <w:rPr>
          <w:rFonts w:cs="Times New Roman"/>
        </w:rPr>
        <w:t xml:space="preserve"> </w:t>
      </w:r>
      <w:r w:rsidR="006C525E" w:rsidRPr="00237CA8">
        <w:rPr>
          <w:rFonts w:cs="Times New Roman"/>
        </w:rPr>
        <w:t xml:space="preserve">of </w:t>
      </w:r>
      <w:r w:rsidR="005506DE" w:rsidRPr="00237CA8">
        <w:rPr>
          <w:rFonts w:cs="Times New Roman"/>
        </w:rPr>
        <w:t>conservatism, it is</w:t>
      </w:r>
      <w:r w:rsidRPr="00237CA8">
        <w:rPr>
          <w:rFonts w:cs="Times New Roman"/>
        </w:rPr>
        <w:t xml:space="preserve"> </w:t>
      </w:r>
      <w:r w:rsidR="005506DE" w:rsidRPr="00237CA8">
        <w:rPr>
          <w:rFonts w:cs="Times New Roman"/>
        </w:rPr>
        <w:t>forecasted</w:t>
      </w:r>
      <w:r w:rsidRPr="00237CA8">
        <w:rPr>
          <w:rFonts w:cs="Times New Roman"/>
        </w:rPr>
        <w:t xml:space="preserve"> to grow by </w:t>
      </w:r>
      <w:r w:rsidR="005506DE" w:rsidRPr="00237CA8">
        <w:rPr>
          <w:rFonts w:cs="Times New Roman"/>
        </w:rPr>
        <w:t>6</w:t>
      </w:r>
      <w:r w:rsidRPr="00237CA8">
        <w:rPr>
          <w:rFonts w:cs="Times New Roman"/>
        </w:rPr>
        <w:t xml:space="preserve">% per </w:t>
      </w:r>
      <w:r w:rsidR="004D5C09" w:rsidRPr="00237CA8">
        <w:rPr>
          <w:rFonts w:cs="Times New Roman"/>
        </w:rPr>
        <w:t xml:space="preserve">annum. Domestic production is </w:t>
      </w:r>
      <w:r w:rsidR="0076201A" w:rsidRPr="00237CA8">
        <w:rPr>
          <w:rFonts w:cs="Times New Roman"/>
        </w:rPr>
        <w:t>expected to remain at 2012 estimated level i.e.,</w:t>
      </w:r>
      <w:r w:rsidR="008B4623" w:rsidRPr="00237CA8">
        <w:rPr>
          <w:rFonts w:cs="Times New Roman"/>
        </w:rPr>
        <w:t xml:space="preserve"> </w:t>
      </w:r>
      <w:r w:rsidR="0076201A" w:rsidRPr="00237CA8">
        <w:rPr>
          <w:rFonts w:cs="Times New Roman"/>
        </w:rPr>
        <w:t xml:space="preserve">7,591 tons. </w:t>
      </w:r>
      <w:r w:rsidR="004D5C09" w:rsidRPr="00237CA8">
        <w:rPr>
          <w:rFonts w:cs="Times New Roman"/>
        </w:rPr>
        <w:t>The resulting total projected demand, production by existing domestic firms and the residual is shown in</w:t>
      </w:r>
      <w:r w:rsidRPr="00237CA8">
        <w:rPr>
          <w:rFonts w:cs="Times New Roman"/>
        </w:rPr>
        <w:t xml:space="preserve"> Table </w:t>
      </w:r>
      <w:r w:rsidR="00BF11B1" w:rsidRPr="00237CA8">
        <w:rPr>
          <w:rFonts w:cs="Times New Roman"/>
        </w:rPr>
        <w:t>3.3</w:t>
      </w:r>
      <w:r w:rsidR="004D5C09" w:rsidRPr="00237CA8">
        <w:rPr>
          <w:rFonts w:cs="Times New Roman"/>
        </w:rPr>
        <w:t>.</w:t>
      </w:r>
    </w:p>
    <w:p w:rsidR="00B418E7" w:rsidRPr="00237CA8" w:rsidRDefault="00B418E7" w:rsidP="00B418E7">
      <w:pPr>
        <w:tabs>
          <w:tab w:val="left" w:pos="360"/>
        </w:tabs>
        <w:spacing w:line="360" w:lineRule="auto"/>
        <w:ind w:left="360" w:hanging="360"/>
        <w:jc w:val="both"/>
        <w:rPr>
          <w:rFonts w:cs="Times New Roman"/>
        </w:rPr>
      </w:pPr>
    </w:p>
    <w:p w:rsidR="003F37C0" w:rsidRPr="00237CA8" w:rsidRDefault="00B418E7" w:rsidP="003F37C0">
      <w:pPr>
        <w:tabs>
          <w:tab w:val="left" w:pos="360"/>
        </w:tabs>
        <w:spacing w:line="360" w:lineRule="auto"/>
        <w:ind w:left="360" w:hanging="360"/>
        <w:jc w:val="center"/>
        <w:rPr>
          <w:rFonts w:cs="Times New Roman"/>
          <w:b/>
          <w:u w:val="single"/>
        </w:rPr>
      </w:pPr>
      <w:r w:rsidRPr="00237CA8">
        <w:rPr>
          <w:rFonts w:cs="Times New Roman"/>
          <w:b/>
          <w:u w:val="single"/>
        </w:rPr>
        <w:t xml:space="preserve">Table </w:t>
      </w:r>
      <w:r w:rsidR="009B396A" w:rsidRPr="00237CA8">
        <w:rPr>
          <w:rFonts w:cs="Times New Roman"/>
          <w:b/>
          <w:u w:val="single"/>
        </w:rPr>
        <w:t>3.3</w:t>
      </w:r>
    </w:p>
    <w:p w:rsidR="00B418E7" w:rsidRPr="00237CA8" w:rsidRDefault="00E53521" w:rsidP="004D5C09">
      <w:pPr>
        <w:tabs>
          <w:tab w:val="left" w:pos="360"/>
        </w:tabs>
        <w:spacing w:line="360" w:lineRule="auto"/>
        <w:ind w:left="360" w:hanging="360"/>
        <w:jc w:val="center"/>
        <w:rPr>
          <w:rFonts w:cs="Times New Roman"/>
          <w:b/>
          <w:u w:val="single"/>
        </w:rPr>
      </w:pPr>
      <w:r w:rsidRPr="00237CA8">
        <w:rPr>
          <w:rFonts w:cs="Times New Roman"/>
          <w:b/>
          <w:u w:val="single"/>
        </w:rPr>
        <w:t>PROJECTED   DEMAND FOR TOMATO KETCHUP &amp; SAUCE (TONS)</w:t>
      </w:r>
    </w:p>
    <w:p w:rsidR="004D5C09" w:rsidRPr="00237CA8" w:rsidRDefault="004D5C09" w:rsidP="004D5C09">
      <w:pPr>
        <w:tabs>
          <w:tab w:val="left" w:pos="360"/>
        </w:tabs>
        <w:spacing w:line="360" w:lineRule="auto"/>
        <w:ind w:left="360" w:hanging="360"/>
        <w:jc w:val="center"/>
        <w:rPr>
          <w:rFonts w:cs="Times New Roman"/>
          <w:b/>
          <w:sz w:val="14"/>
        </w:rPr>
      </w:pPr>
    </w:p>
    <w:tbl>
      <w:tblPr>
        <w:tblW w:w="0" w:type="auto"/>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
        <w:gridCol w:w="1512"/>
        <w:gridCol w:w="1470"/>
        <w:gridCol w:w="1633"/>
      </w:tblGrid>
      <w:tr w:rsidR="004D5C09" w:rsidRPr="00237CA8" w:rsidTr="00E53521">
        <w:trPr>
          <w:jc w:val="center"/>
        </w:trPr>
        <w:tc>
          <w:tcPr>
            <w:tcW w:w="994" w:type="dxa"/>
          </w:tcPr>
          <w:p w:rsidR="004D5C09" w:rsidRPr="00237CA8" w:rsidRDefault="004D5C09" w:rsidP="00B76026">
            <w:pPr>
              <w:spacing w:line="360" w:lineRule="auto"/>
              <w:jc w:val="center"/>
              <w:rPr>
                <w:rFonts w:cs="Times New Roman"/>
                <w:b/>
              </w:rPr>
            </w:pPr>
            <w:r w:rsidRPr="00237CA8">
              <w:rPr>
                <w:rFonts w:cs="Times New Roman"/>
                <w:b/>
              </w:rPr>
              <w:t>Year</w:t>
            </w:r>
          </w:p>
        </w:tc>
        <w:tc>
          <w:tcPr>
            <w:tcW w:w="1512" w:type="dxa"/>
          </w:tcPr>
          <w:p w:rsidR="00E53521" w:rsidRPr="00237CA8" w:rsidRDefault="004D5C09" w:rsidP="00B76026">
            <w:pPr>
              <w:spacing w:line="360" w:lineRule="auto"/>
              <w:jc w:val="center"/>
              <w:rPr>
                <w:rFonts w:cs="Times New Roman"/>
                <w:b/>
              </w:rPr>
            </w:pPr>
            <w:r w:rsidRPr="00237CA8">
              <w:rPr>
                <w:rFonts w:cs="Times New Roman"/>
                <w:b/>
              </w:rPr>
              <w:t xml:space="preserve">Projected   </w:t>
            </w:r>
          </w:p>
          <w:p w:rsidR="004D5C09" w:rsidRPr="00237CA8" w:rsidRDefault="004D5C09" w:rsidP="00B76026">
            <w:pPr>
              <w:spacing w:line="360" w:lineRule="auto"/>
              <w:jc w:val="center"/>
              <w:rPr>
                <w:rFonts w:cs="Times New Roman"/>
                <w:b/>
              </w:rPr>
            </w:pPr>
            <w:r w:rsidRPr="00237CA8">
              <w:rPr>
                <w:rFonts w:cs="Times New Roman"/>
                <w:b/>
              </w:rPr>
              <w:t>Demand</w:t>
            </w:r>
          </w:p>
        </w:tc>
        <w:tc>
          <w:tcPr>
            <w:tcW w:w="1470" w:type="dxa"/>
          </w:tcPr>
          <w:p w:rsidR="00E53521" w:rsidRPr="00237CA8" w:rsidRDefault="004D5C09" w:rsidP="00B76026">
            <w:pPr>
              <w:spacing w:line="360" w:lineRule="auto"/>
              <w:jc w:val="center"/>
              <w:rPr>
                <w:rFonts w:cs="Times New Roman"/>
                <w:b/>
              </w:rPr>
            </w:pPr>
            <w:r w:rsidRPr="00237CA8">
              <w:rPr>
                <w:rFonts w:cs="Times New Roman"/>
                <w:b/>
              </w:rPr>
              <w:t xml:space="preserve">Existing </w:t>
            </w:r>
          </w:p>
          <w:p w:rsidR="004D5C09" w:rsidRPr="00237CA8" w:rsidRDefault="004D5C09" w:rsidP="00B76026">
            <w:pPr>
              <w:spacing w:line="360" w:lineRule="auto"/>
              <w:jc w:val="center"/>
              <w:rPr>
                <w:rFonts w:cs="Times New Roman"/>
                <w:b/>
              </w:rPr>
            </w:pPr>
            <w:r w:rsidRPr="00237CA8">
              <w:rPr>
                <w:rFonts w:cs="Times New Roman"/>
                <w:b/>
              </w:rPr>
              <w:t>production</w:t>
            </w:r>
          </w:p>
        </w:tc>
        <w:tc>
          <w:tcPr>
            <w:tcW w:w="1633" w:type="dxa"/>
          </w:tcPr>
          <w:p w:rsidR="00142476" w:rsidRPr="00237CA8" w:rsidRDefault="004D5C09" w:rsidP="00B76026">
            <w:pPr>
              <w:spacing w:line="360" w:lineRule="auto"/>
              <w:jc w:val="center"/>
              <w:rPr>
                <w:rFonts w:cs="Times New Roman"/>
                <w:b/>
              </w:rPr>
            </w:pPr>
            <w:r w:rsidRPr="00237CA8">
              <w:rPr>
                <w:rFonts w:cs="Times New Roman"/>
                <w:b/>
              </w:rPr>
              <w:t>Gap</w:t>
            </w:r>
          </w:p>
          <w:p w:rsidR="00E53521" w:rsidRPr="00237CA8" w:rsidRDefault="004D5C09" w:rsidP="00B76026">
            <w:pPr>
              <w:spacing w:line="360" w:lineRule="auto"/>
              <w:jc w:val="center"/>
              <w:rPr>
                <w:rFonts w:cs="Times New Roman"/>
                <w:b/>
              </w:rPr>
            </w:pPr>
            <w:r w:rsidRPr="00237CA8">
              <w:rPr>
                <w:rFonts w:cs="Times New Roman"/>
                <w:b/>
              </w:rPr>
              <w:t>(</w:t>
            </w:r>
            <w:r w:rsidR="00142476" w:rsidRPr="00237CA8">
              <w:rPr>
                <w:rFonts w:cs="Times New Roman"/>
                <w:b/>
              </w:rPr>
              <w:t xml:space="preserve">Unsatisfied </w:t>
            </w:r>
          </w:p>
          <w:p w:rsidR="004D5C09" w:rsidRPr="00237CA8" w:rsidRDefault="00142476" w:rsidP="00B76026">
            <w:pPr>
              <w:spacing w:line="360" w:lineRule="auto"/>
              <w:jc w:val="center"/>
              <w:rPr>
                <w:rFonts w:cs="Times New Roman"/>
                <w:b/>
              </w:rPr>
            </w:pPr>
            <w:r w:rsidRPr="00237CA8">
              <w:rPr>
                <w:rFonts w:cs="Times New Roman"/>
                <w:b/>
              </w:rPr>
              <w:t>Demand</w:t>
            </w:r>
            <w:r w:rsidR="004D5C09" w:rsidRPr="00237CA8">
              <w:rPr>
                <w:rFonts w:cs="Times New Roman"/>
                <w:b/>
              </w:rPr>
              <w:t>)</w:t>
            </w:r>
          </w:p>
        </w:tc>
      </w:tr>
      <w:tr w:rsidR="00B9695F" w:rsidRPr="00237CA8" w:rsidTr="00E53521">
        <w:trPr>
          <w:jc w:val="center"/>
        </w:trPr>
        <w:tc>
          <w:tcPr>
            <w:tcW w:w="994" w:type="dxa"/>
          </w:tcPr>
          <w:p w:rsidR="00B9695F" w:rsidRPr="00237CA8" w:rsidRDefault="00B9695F" w:rsidP="00B76026">
            <w:pPr>
              <w:spacing w:line="360" w:lineRule="auto"/>
              <w:jc w:val="center"/>
              <w:rPr>
                <w:rFonts w:cs="Times New Roman"/>
              </w:rPr>
            </w:pPr>
            <w:r w:rsidRPr="00237CA8">
              <w:rPr>
                <w:rFonts w:cs="Times New Roman"/>
              </w:rPr>
              <w:t>2013</w:t>
            </w:r>
          </w:p>
        </w:tc>
        <w:tc>
          <w:tcPr>
            <w:tcW w:w="1512" w:type="dxa"/>
          </w:tcPr>
          <w:p w:rsidR="00B9695F" w:rsidRPr="00237CA8" w:rsidRDefault="00B9695F" w:rsidP="0076201A">
            <w:pPr>
              <w:jc w:val="center"/>
              <w:rPr>
                <w:rFonts w:cs="Times New Roman"/>
                <w:color w:val="000000"/>
              </w:rPr>
            </w:pPr>
            <w:r w:rsidRPr="00237CA8">
              <w:rPr>
                <w:rFonts w:cs="Times New Roman"/>
                <w:color w:val="000000"/>
              </w:rPr>
              <w:t>9,327</w:t>
            </w:r>
          </w:p>
        </w:tc>
        <w:tc>
          <w:tcPr>
            <w:tcW w:w="1470" w:type="dxa"/>
          </w:tcPr>
          <w:p w:rsidR="00B9695F" w:rsidRPr="00237CA8" w:rsidRDefault="00B9695F" w:rsidP="00B9695F">
            <w:pPr>
              <w:jc w:val="center"/>
              <w:rPr>
                <w:rFonts w:cs="Times New Roman"/>
                <w:color w:val="000000"/>
              </w:rPr>
            </w:pPr>
            <w:r w:rsidRPr="00237CA8">
              <w:rPr>
                <w:rFonts w:cs="Times New Roman"/>
                <w:color w:val="000000"/>
              </w:rPr>
              <w:t>7,591</w:t>
            </w:r>
          </w:p>
        </w:tc>
        <w:tc>
          <w:tcPr>
            <w:tcW w:w="1633" w:type="dxa"/>
          </w:tcPr>
          <w:p w:rsidR="00B9695F" w:rsidRPr="00237CA8" w:rsidRDefault="00B9695F" w:rsidP="00B9695F">
            <w:pPr>
              <w:jc w:val="center"/>
              <w:rPr>
                <w:rFonts w:cs="Times New Roman"/>
                <w:color w:val="000000"/>
              </w:rPr>
            </w:pPr>
            <w:r w:rsidRPr="00237CA8">
              <w:rPr>
                <w:rFonts w:cs="Times New Roman"/>
                <w:color w:val="000000"/>
              </w:rPr>
              <w:t>1,736</w:t>
            </w:r>
          </w:p>
        </w:tc>
      </w:tr>
      <w:tr w:rsidR="00B9695F" w:rsidRPr="00237CA8" w:rsidTr="00E53521">
        <w:trPr>
          <w:jc w:val="center"/>
        </w:trPr>
        <w:tc>
          <w:tcPr>
            <w:tcW w:w="994" w:type="dxa"/>
          </w:tcPr>
          <w:p w:rsidR="00B9695F" w:rsidRPr="00237CA8" w:rsidRDefault="00B9695F" w:rsidP="00B76026">
            <w:pPr>
              <w:spacing w:line="360" w:lineRule="auto"/>
              <w:jc w:val="center"/>
              <w:rPr>
                <w:rFonts w:cs="Times New Roman"/>
              </w:rPr>
            </w:pPr>
            <w:r w:rsidRPr="00237CA8">
              <w:rPr>
                <w:rFonts w:cs="Times New Roman"/>
              </w:rPr>
              <w:t>2014</w:t>
            </w:r>
          </w:p>
        </w:tc>
        <w:tc>
          <w:tcPr>
            <w:tcW w:w="1512" w:type="dxa"/>
          </w:tcPr>
          <w:p w:rsidR="00B9695F" w:rsidRPr="00237CA8" w:rsidRDefault="00B9695F" w:rsidP="0076201A">
            <w:pPr>
              <w:jc w:val="center"/>
              <w:rPr>
                <w:rFonts w:cs="Times New Roman"/>
                <w:color w:val="000000"/>
              </w:rPr>
            </w:pPr>
            <w:r w:rsidRPr="00237CA8">
              <w:rPr>
                <w:rFonts w:cs="Times New Roman"/>
                <w:color w:val="000000"/>
              </w:rPr>
              <w:t>9,886</w:t>
            </w:r>
          </w:p>
        </w:tc>
        <w:tc>
          <w:tcPr>
            <w:tcW w:w="1470" w:type="dxa"/>
          </w:tcPr>
          <w:p w:rsidR="00B9695F" w:rsidRPr="00237CA8" w:rsidRDefault="00B9695F" w:rsidP="00B9695F">
            <w:pPr>
              <w:jc w:val="center"/>
              <w:rPr>
                <w:rFonts w:cs="Times New Roman"/>
                <w:color w:val="000000"/>
              </w:rPr>
            </w:pPr>
            <w:r w:rsidRPr="00237CA8">
              <w:rPr>
                <w:rFonts w:cs="Times New Roman"/>
                <w:color w:val="000000"/>
              </w:rPr>
              <w:t>7,591</w:t>
            </w:r>
          </w:p>
        </w:tc>
        <w:tc>
          <w:tcPr>
            <w:tcW w:w="1633" w:type="dxa"/>
          </w:tcPr>
          <w:p w:rsidR="00B9695F" w:rsidRPr="00237CA8" w:rsidRDefault="00B9695F" w:rsidP="00B9695F">
            <w:pPr>
              <w:jc w:val="center"/>
              <w:rPr>
                <w:rFonts w:cs="Times New Roman"/>
                <w:color w:val="000000"/>
              </w:rPr>
            </w:pPr>
            <w:r w:rsidRPr="00237CA8">
              <w:rPr>
                <w:rFonts w:cs="Times New Roman"/>
                <w:color w:val="000000"/>
              </w:rPr>
              <w:t>2,295</w:t>
            </w:r>
          </w:p>
        </w:tc>
      </w:tr>
      <w:tr w:rsidR="00B9695F" w:rsidRPr="00237CA8" w:rsidTr="00E53521">
        <w:trPr>
          <w:jc w:val="center"/>
        </w:trPr>
        <w:tc>
          <w:tcPr>
            <w:tcW w:w="994" w:type="dxa"/>
          </w:tcPr>
          <w:p w:rsidR="00B9695F" w:rsidRPr="00237CA8" w:rsidRDefault="00B9695F" w:rsidP="00B76026">
            <w:pPr>
              <w:spacing w:line="360" w:lineRule="auto"/>
              <w:jc w:val="center"/>
              <w:rPr>
                <w:rFonts w:cs="Times New Roman"/>
              </w:rPr>
            </w:pPr>
            <w:r w:rsidRPr="00237CA8">
              <w:rPr>
                <w:rFonts w:cs="Times New Roman"/>
              </w:rPr>
              <w:t>2015</w:t>
            </w:r>
          </w:p>
        </w:tc>
        <w:tc>
          <w:tcPr>
            <w:tcW w:w="1512" w:type="dxa"/>
          </w:tcPr>
          <w:p w:rsidR="00B9695F" w:rsidRPr="00237CA8" w:rsidRDefault="00B9695F" w:rsidP="0076201A">
            <w:pPr>
              <w:jc w:val="center"/>
              <w:rPr>
                <w:rFonts w:cs="Times New Roman"/>
                <w:color w:val="000000"/>
              </w:rPr>
            </w:pPr>
            <w:r w:rsidRPr="00237CA8">
              <w:rPr>
                <w:rFonts w:cs="Times New Roman"/>
                <w:color w:val="000000"/>
              </w:rPr>
              <w:t>10,479</w:t>
            </w:r>
          </w:p>
        </w:tc>
        <w:tc>
          <w:tcPr>
            <w:tcW w:w="1470" w:type="dxa"/>
          </w:tcPr>
          <w:p w:rsidR="00B9695F" w:rsidRPr="00237CA8" w:rsidRDefault="00B9695F" w:rsidP="00B9695F">
            <w:pPr>
              <w:jc w:val="center"/>
              <w:rPr>
                <w:rFonts w:cs="Times New Roman"/>
                <w:color w:val="000000"/>
              </w:rPr>
            </w:pPr>
            <w:r w:rsidRPr="00237CA8">
              <w:rPr>
                <w:rFonts w:cs="Times New Roman"/>
                <w:color w:val="000000"/>
              </w:rPr>
              <w:t>7,591</w:t>
            </w:r>
          </w:p>
        </w:tc>
        <w:tc>
          <w:tcPr>
            <w:tcW w:w="1633" w:type="dxa"/>
          </w:tcPr>
          <w:p w:rsidR="00B9695F" w:rsidRPr="00237CA8" w:rsidRDefault="00B9695F" w:rsidP="00B9695F">
            <w:pPr>
              <w:jc w:val="center"/>
              <w:rPr>
                <w:rFonts w:cs="Times New Roman"/>
                <w:color w:val="000000"/>
              </w:rPr>
            </w:pPr>
            <w:r w:rsidRPr="00237CA8">
              <w:rPr>
                <w:rFonts w:cs="Times New Roman"/>
                <w:color w:val="000000"/>
              </w:rPr>
              <w:t>2,888</w:t>
            </w:r>
          </w:p>
        </w:tc>
      </w:tr>
      <w:tr w:rsidR="00B9695F" w:rsidRPr="00237CA8" w:rsidTr="00E53521">
        <w:trPr>
          <w:jc w:val="center"/>
        </w:trPr>
        <w:tc>
          <w:tcPr>
            <w:tcW w:w="994" w:type="dxa"/>
          </w:tcPr>
          <w:p w:rsidR="00B9695F" w:rsidRPr="00237CA8" w:rsidRDefault="00B9695F" w:rsidP="00B76026">
            <w:pPr>
              <w:spacing w:line="360" w:lineRule="auto"/>
              <w:jc w:val="center"/>
              <w:rPr>
                <w:rFonts w:cs="Times New Roman"/>
              </w:rPr>
            </w:pPr>
            <w:r w:rsidRPr="00237CA8">
              <w:rPr>
                <w:rFonts w:cs="Times New Roman"/>
              </w:rPr>
              <w:t>2016</w:t>
            </w:r>
          </w:p>
        </w:tc>
        <w:tc>
          <w:tcPr>
            <w:tcW w:w="1512" w:type="dxa"/>
          </w:tcPr>
          <w:p w:rsidR="00B9695F" w:rsidRPr="00237CA8" w:rsidRDefault="00B9695F" w:rsidP="0076201A">
            <w:pPr>
              <w:jc w:val="center"/>
              <w:rPr>
                <w:rFonts w:cs="Times New Roman"/>
                <w:color w:val="000000"/>
              </w:rPr>
            </w:pPr>
            <w:r w:rsidRPr="00237CA8">
              <w:rPr>
                <w:rFonts w:cs="Times New Roman"/>
                <w:color w:val="000000"/>
              </w:rPr>
              <w:t>11,108</w:t>
            </w:r>
          </w:p>
        </w:tc>
        <w:tc>
          <w:tcPr>
            <w:tcW w:w="1470" w:type="dxa"/>
          </w:tcPr>
          <w:p w:rsidR="00B9695F" w:rsidRPr="00237CA8" w:rsidRDefault="00B9695F" w:rsidP="00B9695F">
            <w:pPr>
              <w:jc w:val="center"/>
              <w:rPr>
                <w:rFonts w:cs="Times New Roman"/>
                <w:color w:val="000000"/>
              </w:rPr>
            </w:pPr>
            <w:r w:rsidRPr="00237CA8">
              <w:rPr>
                <w:rFonts w:cs="Times New Roman"/>
                <w:color w:val="000000"/>
              </w:rPr>
              <w:t>7,591</w:t>
            </w:r>
          </w:p>
        </w:tc>
        <w:tc>
          <w:tcPr>
            <w:tcW w:w="1633" w:type="dxa"/>
          </w:tcPr>
          <w:p w:rsidR="00B9695F" w:rsidRPr="00237CA8" w:rsidRDefault="00B9695F" w:rsidP="00B9695F">
            <w:pPr>
              <w:jc w:val="center"/>
              <w:rPr>
                <w:rFonts w:cs="Times New Roman"/>
                <w:color w:val="000000"/>
              </w:rPr>
            </w:pPr>
            <w:r w:rsidRPr="00237CA8">
              <w:rPr>
                <w:rFonts w:cs="Times New Roman"/>
                <w:color w:val="000000"/>
              </w:rPr>
              <w:t>3,517</w:t>
            </w:r>
          </w:p>
        </w:tc>
      </w:tr>
      <w:tr w:rsidR="00B9695F" w:rsidRPr="00237CA8" w:rsidTr="00E53521">
        <w:trPr>
          <w:jc w:val="center"/>
        </w:trPr>
        <w:tc>
          <w:tcPr>
            <w:tcW w:w="994" w:type="dxa"/>
          </w:tcPr>
          <w:p w:rsidR="00B9695F" w:rsidRPr="00237CA8" w:rsidRDefault="00B9695F" w:rsidP="00B76026">
            <w:pPr>
              <w:spacing w:line="360" w:lineRule="auto"/>
              <w:jc w:val="center"/>
              <w:rPr>
                <w:rFonts w:cs="Times New Roman"/>
              </w:rPr>
            </w:pPr>
            <w:r w:rsidRPr="00237CA8">
              <w:rPr>
                <w:rFonts w:cs="Times New Roman"/>
              </w:rPr>
              <w:t>2017</w:t>
            </w:r>
          </w:p>
        </w:tc>
        <w:tc>
          <w:tcPr>
            <w:tcW w:w="1512" w:type="dxa"/>
          </w:tcPr>
          <w:p w:rsidR="00B9695F" w:rsidRPr="00237CA8" w:rsidRDefault="00B9695F" w:rsidP="0076201A">
            <w:pPr>
              <w:jc w:val="center"/>
              <w:rPr>
                <w:rFonts w:cs="Times New Roman"/>
                <w:color w:val="000000"/>
              </w:rPr>
            </w:pPr>
            <w:r w:rsidRPr="00237CA8">
              <w:rPr>
                <w:rFonts w:cs="Times New Roman"/>
                <w:color w:val="000000"/>
              </w:rPr>
              <w:t>11,775</w:t>
            </w:r>
          </w:p>
        </w:tc>
        <w:tc>
          <w:tcPr>
            <w:tcW w:w="1470" w:type="dxa"/>
          </w:tcPr>
          <w:p w:rsidR="00B9695F" w:rsidRPr="00237CA8" w:rsidRDefault="00B9695F" w:rsidP="00B9695F">
            <w:pPr>
              <w:jc w:val="center"/>
              <w:rPr>
                <w:rFonts w:cs="Times New Roman"/>
                <w:color w:val="000000"/>
              </w:rPr>
            </w:pPr>
            <w:r w:rsidRPr="00237CA8">
              <w:rPr>
                <w:rFonts w:cs="Times New Roman"/>
                <w:color w:val="000000"/>
              </w:rPr>
              <w:t>7,591</w:t>
            </w:r>
          </w:p>
        </w:tc>
        <w:tc>
          <w:tcPr>
            <w:tcW w:w="1633" w:type="dxa"/>
          </w:tcPr>
          <w:p w:rsidR="00B9695F" w:rsidRPr="00237CA8" w:rsidRDefault="00B9695F" w:rsidP="00B9695F">
            <w:pPr>
              <w:jc w:val="center"/>
              <w:rPr>
                <w:rFonts w:cs="Times New Roman"/>
                <w:color w:val="000000"/>
              </w:rPr>
            </w:pPr>
            <w:r w:rsidRPr="00237CA8">
              <w:rPr>
                <w:rFonts w:cs="Times New Roman"/>
                <w:color w:val="000000"/>
              </w:rPr>
              <w:t>4,184</w:t>
            </w:r>
          </w:p>
        </w:tc>
      </w:tr>
      <w:tr w:rsidR="00B9695F" w:rsidRPr="00237CA8" w:rsidTr="00E53521">
        <w:trPr>
          <w:jc w:val="center"/>
        </w:trPr>
        <w:tc>
          <w:tcPr>
            <w:tcW w:w="994" w:type="dxa"/>
          </w:tcPr>
          <w:p w:rsidR="00B9695F" w:rsidRPr="00237CA8" w:rsidRDefault="00B9695F" w:rsidP="00B76026">
            <w:pPr>
              <w:spacing w:line="360" w:lineRule="auto"/>
              <w:jc w:val="center"/>
              <w:rPr>
                <w:rFonts w:cs="Times New Roman"/>
              </w:rPr>
            </w:pPr>
            <w:r w:rsidRPr="00237CA8">
              <w:rPr>
                <w:rFonts w:cs="Times New Roman"/>
              </w:rPr>
              <w:t>2018</w:t>
            </w:r>
          </w:p>
        </w:tc>
        <w:tc>
          <w:tcPr>
            <w:tcW w:w="1512" w:type="dxa"/>
          </w:tcPr>
          <w:p w:rsidR="00B9695F" w:rsidRPr="00237CA8" w:rsidRDefault="00B9695F" w:rsidP="0076201A">
            <w:pPr>
              <w:jc w:val="center"/>
              <w:rPr>
                <w:rFonts w:cs="Times New Roman"/>
                <w:color w:val="000000"/>
              </w:rPr>
            </w:pPr>
            <w:r w:rsidRPr="00237CA8">
              <w:rPr>
                <w:rFonts w:cs="Times New Roman"/>
                <w:color w:val="000000"/>
              </w:rPr>
              <w:t>12,481</w:t>
            </w:r>
          </w:p>
        </w:tc>
        <w:tc>
          <w:tcPr>
            <w:tcW w:w="1470" w:type="dxa"/>
          </w:tcPr>
          <w:p w:rsidR="00B9695F" w:rsidRPr="00237CA8" w:rsidRDefault="00B9695F" w:rsidP="00B9695F">
            <w:pPr>
              <w:jc w:val="center"/>
              <w:rPr>
                <w:rFonts w:cs="Times New Roman"/>
                <w:color w:val="000000"/>
              </w:rPr>
            </w:pPr>
            <w:r w:rsidRPr="00237CA8">
              <w:rPr>
                <w:rFonts w:cs="Times New Roman"/>
                <w:color w:val="000000"/>
              </w:rPr>
              <w:t>7,591</w:t>
            </w:r>
          </w:p>
        </w:tc>
        <w:tc>
          <w:tcPr>
            <w:tcW w:w="1633" w:type="dxa"/>
          </w:tcPr>
          <w:p w:rsidR="00B9695F" w:rsidRPr="00237CA8" w:rsidRDefault="00B9695F" w:rsidP="00B9695F">
            <w:pPr>
              <w:jc w:val="center"/>
              <w:rPr>
                <w:rFonts w:cs="Times New Roman"/>
                <w:color w:val="000000"/>
              </w:rPr>
            </w:pPr>
            <w:r w:rsidRPr="00237CA8">
              <w:rPr>
                <w:rFonts w:cs="Times New Roman"/>
                <w:color w:val="000000"/>
              </w:rPr>
              <w:t>4,890</w:t>
            </w:r>
          </w:p>
        </w:tc>
      </w:tr>
      <w:tr w:rsidR="00B9695F" w:rsidRPr="00237CA8" w:rsidTr="00E53521">
        <w:trPr>
          <w:jc w:val="center"/>
        </w:trPr>
        <w:tc>
          <w:tcPr>
            <w:tcW w:w="994" w:type="dxa"/>
          </w:tcPr>
          <w:p w:rsidR="00B9695F" w:rsidRPr="00237CA8" w:rsidRDefault="00B9695F" w:rsidP="00B76026">
            <w:pPr>
              <w:spacing w:line="360" w:lineRule="auto"/>
              <w:jc w:val="center"/>
              <w:rPr>
                <w:rFonts w:cs="Times New Roman"/>
              </w:rPr>
            </w:pPr>
            <w:r w:rsidRPr="00237CA8">
              <w:rPr>
                <w:rFonts w:cs="Times New Roman"/>
              </w:rPr>
              <w:t>2019</w:t>
            </w:r>
          </w:p>
        </w:tc>
        <w:tc>
          <w:tcPr>
            <w:tcW w:w="1512" w:type="dxa"/>
          </w:tcPr>
          <w:p w:rsidR="00B9695F" w:rsidRPr="00237CA8" w:rsidRDefault="00B9695F" w:rsidP="0076201A">
            <w:pPr>
              <w:jc w:val="center"/>
              <w:rPr>
                <w:rFonts w:cs="Times New Roman"/>
                <w:color w:val="000000"/>
              </w:rPr>
            </w:pPr>
            <w:r w:rsidRPr="00237CA8">
              <w:rPr>
                <w:rFonts w:cs="Times New Roman"/>
                <w:color w:val="000000"/>
              </w:rPr>
              <w:t>13,230</w:t>
            </w:r>
          </w:p>
        </w:tc>
        <w:tc>
          <w:tcPr>
            <w:tcW w:w="1470" w:type="dxa"/>
          </w:tcPr>
          <w:p w:rsidR="00B9695F" w:rsidRPr="00237CA8" w:rsidRDefault="00B9695F" w:rsidP="00B9695F">
            <w:pPr>
              <w:jc w:val="center"/>
              <w:rPr>
                <w:rFonts w:cs="Times New Roman"/>
                <w:color w:val="000000"/>
              </w:rPr>
            </w:pPr>
            <w:r w:rsidRPr="00237CA8">
              <w:rPr>
                <w:rFonts w:cs="Times New Roman"/>
                <w:color w:val="000000"/>
              </w:rPr>
              <w:t>7,591</w:t>
            </w:r>
          </w:p>
        </w:tc>
        <w:tc>
          <w:tcPr>
            <w:tcW w:w="1633" w:type="dxa"/>
          </w:tcPr>
          <w:p w:rsidR="00B9695F" w:rsidRPr="00237CA8" w:rsidRDefault="00B9695F" w:rsidP="00B9695F">
            <w:pPr>
              <w:jc w:val="center"/>
              <w:rPr>
                <w:rFonts w:cs="Times New Roman"/>
                <w:color w:val="000000"/>
              </w:rPr>
            </w:pPr>
            <w:r w:rsidRPr="00237CA8">
              <w:rPr>
                <w:rFonts w:cs="Times New Roman"/>
                <w:color w:val="000000"/>
              </w:rPr>
              <w:t>5,639</w:t>
            </w:r>
          </w:p>
        </w:tc>
      </w:tr>
      <w:tr w:rsidR="00B9695F" w:rsidRPr="00237CA8" w:rsidTr="00E53521">
        <w:trPr>
          <w:jc w:val="center"/>
        </w:trPr>
        <w:tc>
          <w:tcPr>
            <w:tcW w:w="994" w:type="dxa"/>
          </w:tcPr>
          <w:p w:rsidR="00B9695F" w:rsidRPr="00237CA8" w:rsidRDefault="00B9695F" w:rsidP="00B76026">
            <w:pPr>
              <w:spacing w:line="360" w:lineRule="auto"/>
              <w:jc w:val="center"/>
              <w:rPr>
                <w:rFonts w:cs="Times New Roman"/>
              </w:rPr>
            </w:pPr>
            <w:r w:rsidRPr="00237CA8">
              <w:rPr>
                <w:rFonts w:cs="Times New Roman"/>
              </w:rPr>
              <w:t>2020</w:t>
            </w:r>
          </w:p>
        </w:tc>
        <w:tc>
          <w:tcPr>
            <w:tcW w:w="1512" w:type="dxa"/>
          </w:tcPr>
          <w:p w:rsidR="00B9695F" w:rsidRPr="00237CA8" w:rsidRDefault="00B9695F" w:rsidP="0076201A">
            <w:pPr>
              <w:jc w:val="center"/>
              <w:rPr>
                <w:rFonts w:cs="Times New Roman"/>
                <w:color w:val="000000"/>
              </w:rPr>
            </w:pPr>
            <w:r w:rsidRPr="00237CA8">
              <w:rPr>
                <w:rFonts w:cs="Times New Roman"/>
                <w:color w:val="000000"/>
              </w:rPr>
              <w:t>14,024</w:t>
            </w:r>
          </w:p>
        </w:tc>
        <w:tc>
          <w:tcPr>
            <w:tcW w:w="1470" w:type="dxa"/>
          </w:tcPr>
          <w:p w:rsidR="00B9695F" w:rsidRPr="00237CA8" w:rsidRDefault="00B9695F" w:rsidP="00B9695F">
            <w:pPr>
              <w:jc w:val="center"/>
              <w:rPr>
                <w:rFonts w:cs="Times New Roman"/>
                <w:color w:val="000000"/>
              </w:rPr>
            </w:pPr>
            <w:r w:rsidRPr="00237CA8">
              <w:rPr>
                <w:rFonts w:cs="Times New Roman"/>
                <w:color w:val="000000"/>
              </w:rPr>
              <w:t>7,591</w:t>
            </w:r>
          </w:p>
        </w:tc>
        <w:tc>
          <w:tcPr>
            <w:tcW w:w="1633" w:type="dxa"/>
          </w:tcPr>
          <w:p w:rsidR="00B9695F" w:rsidRPr="00237CA8" w:rsidRDefault="00B9695F" w:rsidP="00B9695F">
            <w:pPr>
              <w:jc w:val="center"/>
              <w:rPr>
                <w:rFonts w:cs="Times New Roman"/>
                <w:color w:val="000000"/>
              </w:rPr>
            </w:pPr>
            <w:r w:rsidRPr="00237CA8">
              <w:rPr>
                <w:rFonts w:cs="Times New Roman"/>
                <w:color w:val="000000"/>
              </w:rPr>
              <w:t>6,433</w:t>
            </w:r>
          </w:p>
        </w:tc>
      </w:tr>
      <w:tr w:rsidR="00B9695F" w:rsidRPr="00237CA8" w:rsidTr="00E53521">
        <w:trPr>
          <w:jc w:val="center"/>
        </w:trPr>
        <w:tc>
          <w:tcPr>
            <w:tcW w:w="994" w:type="dxa"/>
          </w:tcPr>
          <w:p w:rsidR="00B9695F" w:rsidRPr="00237CA8" w:rsidRDefault="00B9695F" w:rsidP="00B76026">
            <w:pPr>
              <w:spacing w:line="360" w:lineRule="auto"/>
              <w:jc w:val="center"/>
              <w:rPr>
                <w:rFonts w:cs="Times New Roman"/>
              </w:rPr>
            </w:pPr>
            <w:r w:rsidRPr="00237CA8">
              <w:rPr>
                <w:rFonts w:cs="Times New Roman"/>
              </w:rPr>
              <w:t>2021</w:t>
            </w:r>
          </w:p>
        </w:tc>
        <w:tc>
          <w:tcPr>
            <w:tcW w:w="1512" w:type="dxa"/>
          </w:tcPr>
          <w:p w:rsidR="00B9695F" w:rsidRPr="00237CA8" w:rsidRDefault="00B9695F" w:rsidP="0076201A">
            <w:pPr>
              <w:jc w:val="center"/>
              <w:rPr>
                <w:rFonts w:cs="Times New Roman"/>
                <w:color w:val="000000"/>
              </w:rPr>
            </w:pPr>
            <w:r w:rsidRPr="00237CA8">
              <w:rPr>
                <w:rFonts w:cs="Times New Roman"/>
                <w:color w:val="000000"/>
              </w:rPr>
              <w:t>14,865</w:t>
            </w:r>
          </w:p>
        </w:tc>
        <w:tc>
          <w:tcPr>
            <w:tcW w:w="1470" w:type="dxa"/>
          </w:tcPr>
          <w:p w:rsidR="00B9695F" w:rsidRPr="00237CA8" w:rsidRDefault="00B9695F" w:rsidP="00B9695F">
            <w:pPr>
              <w:jc w:val="center"/>
              <w:rPr>
                <w:rFonts w:cs="Times New Roman"/>
                <w:color w:val="000000"/>
              </w:rPr>
            </w:pPr>
            <w:r w:rsidRPr="00237CA8">
              <w:rPr>
                <w:rFonts w:cs="Times New Roman"/>
                <w:color w:val="000000"/>
              </w:rPr>
              <w:t>7,591</w:t>
            </w:r>
          </w:p>
        </w:tc>
        <w:tc>
          <w:tcPr>
            <w:tcW w:w="1633" w:type="dxa"/>
          </w:tcPr>
          <w:p w:rsidR="00B9695F" w:rsidRPr="00237CA8" w:rsidRDefault="00B9695F" w:rsidP="00B9695F">
            <w:pPr>
              <w:jc w:val="center"/>
              <w:rPr>
                <w:rFonts w:cs="Times New Roman"/>
                <w:color w:val="000000"/>
              </w:rPr>
            </w:pPr>
            <w:r w:rsidRPr="00237CA8">
              <w:rPr>
                <w:rFonts w:cs="Times New Roman"/>
                <w:color w:val="000000"/>
              </w:rPr>
              <w:t>7,274</w:t>
            </w:r>
          </w:p>
        </w:tc>
      </w:tr>
      <w:tr w:rsidR="00B9695F" w:rsidRPr="00237CA8" w:rsidTr="00E53521">
        <w:trPr>
          <w:jc w:val="center"/>
        </w:trPr>
        <w:tc>
          <w:tcPr>
            <w:tcW w:w="994" w:type="dxa"/>
          </w:tcPr>
          <w:p w:rsidR="00B9695F" w:rsidRPr="00237CA8" w:rsidRDefault="00B9695F" w:rsidP="00B76026">
            <w:pPr>
              <w:spacing w:line="360" w:lineRule="auto"/>
              <w:jc w:val="center"/>
              <w:rPr>
                <w:rFonts w:cs="Times New Roman"/>
              </w:rPr>
            </w:pPr>
            <w:r w:rsidRPr="00237CA8">
              <w:rPr>
                <w:rFonts w:cs="Times New Roman"/>
              </w:rPr>
              <w:t>2022</w:t>
            </w:r>
          </w:p>
        </w:tc>
        <w:tc>
          <w:tcPr>
            <w:tcW w:w="1512" w:type="dxa"/>
          </w:tcPr>
          <w:p w:rsidR="00B9695F" w:rsidRPr="00237CA8" w:rsidRDefault="00B9695F" w:rsidP="0076201A">
            <w:pPr>
              <w:jc w:val="center"/>
              <w:rPr>
                <w:rFonts w:cs="Times New Roman"/>
                <w:color w:val="000000"/>
              </w:rPr>
            </w:pPr>
            <w:r w:rsidRPr="00237CA8">
              <w:rPr>
                <w:rFonts w:cs="Times New Roman"/>
                <w:color w:val="000000"/>
              </w:rPr>
              <w:t>15,757</w:t>
            </w:r>
          </w:p>
        </w:tc>
        <w:tc>
          <w:tcPr>
            <w:tcW w:w="1470" w:type="dxa"/>
          </w:tcPr>
          <w:p w:rsidR="00B9695F" w:rsidRPr="00237CA8" w:rsidRDefault="00B9695F" w:rsidP="00B9695F">
            <w:pPr>
              <w:jc w:val="center"/>
              <w:rPr>
                <w:rFonts w:cs="Times New Roman"/>
                <w:color w:val="000000"/>
              </w:rPr>
            </w:pPr>
            <w:r w:rsidRPr="00237CA8">
              <w:rPr>
                <w:rFonts w:cs="Times New Roman"/>
                <w:color w:val="000000"/>
              </w:rPr>
              <w:t>7,591</w:t>
            </w:r>
          </w:p>
        </w:tc>
        <w:tc>
          <w:tcPr>
            <w:tcW w:w="1633" w:type="dxa"/>
          </w:tcPr>
          <w:p w:rsidR="00B9695F" w:rsidRPr="00237CA8" w:rsidRDefault="00B9695F" w:rsidP="00B9695F">
            <w:pPr>
              <w:jc w:val="center"/>
              <w:rPr>
                <w:rFonts w:cs="Times New Roman"/>
                <w:color w:val="000000"/>
              </w:rPr>
            </w:pPr>
            <w:r w:rsidRPr="00237CA8">
              <w:rPr>
                <w:rFonts w:cs="Times New Roman"/>
                <w:color w:val="000000"/>
              </w:rPr>
              <w:t>8,166</w:t>
            </w:r>
          </w:p>
        </w:tc>
      </w:tr>
    </w:tbl>
    <w:p w:rsidR="00B418E7" w:rsidRPr="00237CA8" w:rsidRDefault="00B418E7" w:rsidP="00B418E7">
      <w:pPr>
        <w:spacing w:line="360" w:lineRule="auto"/>
        <w:jc w:val="both"/>
        <w:rPr>
          <w:rFonts w:cs="Times New Roman"/>
          <w:b/>
        </w:rPr>
      </w:pPr>
    </w:p>
    <w:p w:rsidR="00B418E7" w:rsidRPr="00237CA8" w:rsidRDefault="00B418E7" w:rsidP="00B418E7">
      <w:pPr>
        <w:spacing w:line="360" w:lineRule="auto"/>
        <w:ind w:left="360" w:hanging="360"/>
        <w:jc w:val="both"/>
        <w:rPr>
          <w:rFonts w:cs="Times New Roman"/>
          <w:b/>
          <w:sz w:val="2"/>
        </w:rPr>
      </w:pPr>
    </w:p>
    <w:p w:rsidR="00B418E7" w:rsidRPr="00237CA8" w:rsidRDefault="00B418E7" w:rsidP="00B418E7">
      <w:pPr>
        <w:spacing w:line="360" w:lineRule="auto"/>
        <w:ind w:left="720" w:hanging="720"/>
        <w:jc w:val="both"/>
        <w:rPr>
          <w:rFonts w:cs="Times New Roman"/>
          <w:b/>
        </w:rPr>
      </w:pPr>
      <w:r w:rsidRPr="00237CA8">
        <w:rPr>
          <w:rFonts w:cs="Times New Roman"/>
          <w:b/>
        </w:rPr>
        <w:t xml:space="preserve">3. </w:t>
      </w:r>
      <w:r w:rsidRPr="00237CA8">
        <w:rPr>
          <w:rFonts w:cs="Times New Roman"/>
          <w:b/>
        </w:rPr>
        <w:tab/>
        <w:t>Pricing and Distribution</w:t>
      </w:r>
    </w:p>
    <w:p w:rsidR="00B418E7" w:rsidRPr="00237CA8" w:rsidRDefault="00B418E7" w:rsidP="00B418E7">
      <w:pPr>
        <w:spacing w:line="360" w:lineRule="auto"/>
        <w:ind w:left="360" w:hanging="360"/>
        <w:jc w:val="both"/>
        <w:rPr>
          <w:rFonts w:cs="Times New Roman"/>
          <w:b/>
          <w:sz w:val="18"/>
        </w:rPr>
      </w:pPr>
    </w:p>
    <w:p w:rsidR="00CE2466" w:rsidRPr="00237CA8" w:rsidRDefault="00281BDD" w:rsidP="00A17336">
      <w:pPr>
        <w:spacing w:line="360" w:lineRule="auto"/>
        <w:jc w:val="both"/>
        <w:rPr>
          <w:rFonts w:cs="Times New Roman"/>
        </w:rPr>
      </w:pPr>
      <w:r w:rsidRPr="00237CA8">
        <w:rPr>
          <w:rFonts w:cs="Times New Roman"/>
        </w:rPr>
        <w:t xml:space="preserve">Retail price of locally produced </w:t>
      </w:r>
      <w:r w:rsidR="00A17336" w:rsidRPr="00237CA8">
        <w:rPr>
          <w:rFonts w:cs="Times New Roman"/>
        </w:rPr>
        <w:t>tom</w:t>
      </w:r>
      <w:r w:rsidR="00045A6D" w:rsidRPr="00237CA8">
        <w:rPr>
          <w:rFonts w:cs="Times New Roman"/>
        </w:rPr>
        <w:t xml:space="preserve">ato sauce </w:t>
      </w:r>
      <w:r w:rsidRPr="00237CA8">
        <w:rPr>
          <w:rFonts w:cs="Times New Roman"/>
        </w:rPr>
        <w:t>is</w:t>
      </w:r>
      <w:r w:rsidR="00045A6D" w:rsidRPr="00237CA8">
        <w:rPr>
          <w:rFonts w:cs="Times New Roman"/>
        </w:rPr>
        <w:t xml:space="preserve"> </w:t>
      </w:r>
      <w:r w:rsidRPr="00237CA8">
        <w:rPr>
          <w:rFonts w:cs="Times New Roman"/>
        </w:rPr>
        <w:t xml:space="preserve">Birr 50 per 850 grams </w:t>
      </w:r>
      <w:r w:rsidR="00A17336" w:rsidRPr="00237CA8">
        <w:rPr>
          <w:rFonts w:cs="Times New Roman"/>
        </w:rPr>
        <w:t xml:space="preserve">in </w:t>
      </w:r>
      <w:r w:rsidRPr="00237CA8">
        <w:rPr>
          <w:rFonts w:cs="Times New Roman"/>
        </w:rPr>
        <w:t>retail shops</w:t>
      </w:r>
      <w:r w:rsidR="00A17336" w:rsidRPr="00237CA8">
        <w:rPr>
          <w:rFonts w:cs="Times New Roman"/>
        </w:rPr>
        <w:t xml:space="preserve">. </w:t>
      </w:r>
      <w:r w:rsidRPr="00237CA8">
        <w:rPr>
          <w:rFonts w:cs="Times New Roman"/>
        </w:rPr>
        <w:t xml:space="preserve">This gives a retail price of Birr 58.82 per kg or Birr 58,820 per tone. </w:t>
      </w:r>
      <w:r w:rsidR="00A17336" w:rsidRPr="00237CA8">
        <w:rPr>
          <w:rFonts w:cs="Times New Roman"/>
        </w:rPr>
        <w:t xml:space="preserve">Allowing </w:t>
      </w:r>
      <w:r w:rsidR="00045A6D" w:rsidRPr="00237CA8">
        <w:rPr>
          <w:rFonts w:cs="Times New Roman"/>
        </w:rPr>
        <w:t>25</w:t>
      </w:r>
      <w:r w:rsidR="00A17336" w:rsidRPr="00237CA8">
        <w:rPr>
          <w:rFonts w:cs="Times New Roman"/>
        </w:rPr>
        <w:t xml:space="preserve">% margin for distributors, a factory gate price of Birr </w:t>
      </w:r>
      <w:r w:rsidRPr="00237CA8">
        <w:rPr>
          <w:rFonts w:cs="Times New Roman"/>
        </w:rPr>
        <w:t>47,056</w:t>
      </w:r>
      <w:r w:rsidR="00A17336" w:rsidRPr="00237CA8">
        <w:rPr>
          <w:rFonts w:cs="Times New Roman"/>
        </w:rPr>
        <w:t xml:space="preserve"> per </w:t>
      </w:r>
      <w:r w:rsidRPr="00237CA8">
        <w:rPr>
          <w:rFonts w:cs="Times New Roman"/>
        </w:rPr>
        <w:t>tone</w:t>
      </w:r>
      <w:r w:rsidR="00A17336" w:rsidRPr="00237CA8">
        <w:rPr>
          <w:rFonts w:cs="Times New Roman"/>
        </w:rPr>
        <w:t xml:space="preserve"> is proposed as a factory gate price. </w:t>
      </w:r>
    </w:p>
    <w:p w:rsidR="00A17336" w:rsidRPr="00237CA8" w:rsidRDefault="00A17336" w:rsidP="00A17336">
      <w:pPr>
        <w:spacing w:line="360" w:lineRule="auto"/>
        <w:jc w:val="both"/>
        <w:rPr>
          <w:rFonts w:cs="Times New Roman"/>
        </w:rPr>
      </w:pPr>
      <w:r w:rsidRPr="00237CA8">
        <w:rPr>
          <w:rFonts w:cs="Times New Roman"/>
        </w:rPr>
        <w:lastRenderedPageBreak/>
        <w:t>Experienced wholesalers in food staffs can be appointed to distribute the product.</w:t>
      </w:r>
      <w:r w:rsidR="00281BDD" w:rsidRPr="00237CA8">
        <w:rPr>
          <w:rFonts w:cs="Times New Roman"/>
        </w:rPr>
        <w:t xml:space="preserve"> The end users of the product </w:t>
      </w:r>
      <w:r w:rsidR="00CE2466" w:rsidRPr="00237CA8">
        <w:rPr>
          <w:rFonts w:cs="Times New Roman"/>
        </w:rPr>
        <w:t>i.e</w:t>
      </w:r>
      <w:r w:rsidR="00126CA6" w:rsidRPr="00237CA8">
        <w:rPr>
          <w:rFonts w:cs="Times New Roman"/>
        </w:rPr>
        <w:t>.</w:t>
      </w:r>
      <w:r w:rsidR="00281BDD" w:rsidRPr="00237CA8">
        <w:rPr>
          <w:rFonts w:cs="Times New Roman"/>
        </w:rPr>
        <w:t xml:space="preserve"> households and</w:t>
      </w:r>
      <w:r w:rsidR="00CE2466" w:rsidRPr="00237CA8">
        <w:rPr>
          <w:rFonts w:cs="Times New Roman"/>
        </w:rPr>
        <w:t xml:space="preserve"> hospitality industries such as hotels and the like can obtain it at different general retail merchandised shops and super markets.</w:t>
      </w:r>
    </w:p>
    <w:p w:rsidR="00CE2466" w:rsidRPr="00237CA8" w:rsidRDefault="00CE2466" w:rsidP="00A17336">
      <w:pPr>
        <w:spacing w:line="360" w:lineRule="auto"/>
        <w:jc w:val="both"/>
        <w:rPr>
          <w:rFonts w:cs="Times New Roman"/>
        </w:rPr>
      </w:pPr>
    </w:p>
    <w:p w:rsidR="001A36E6" w:rsidRPr="00237CA8" w:rsidRDefault="001A36E6" w:rsidP="004A2179">
      <w:pPr>
        <w:pStyle w:val="Heading2"/>
        <w:keepNext/>
        <w:spacing w:line="360" w:lineRule="auto"/>
        <w:jc w:val="both"/>
        <w:rPr>
          <w:rFonts w:cs="Times New Roman"/>
          <w:b/>
          <w:bCs/>
        </w:rPr>
      </w:pPr>
      <w:bookmarkStart w:id="3" w:name="_Toc369171245"/>
      <w:r w:rsidRPr="00237CA8">
        <w:rPr>
          <w:rFonts w:cs="Times New Roman"/>
          <w:b/>
          <w:bCs/>
        </w:rPr>
        <w:t>B.</w:t>
      </w:r>
      <w:r w:rsidRPr="00237CA8">
        <w:rPr>
          <w:rFonts w:cs="Times New Roman"/>
          <w:b/>
          <w:bCs/>
        </w:rPr>
        <w:tab/>
        <w:t>PLANT C</w:t>
      </w:r>
      <w:r w:rsidR="00323915" w:rsidRPr="00237CA8">
        <w:rPr>
          <w:rFonts w:cs="Times New Roman"/>
          <w:b/>
          <w:bCs/>
        </w:rPr>
        <w:t>APACITY AND PRODUCTION PROGRAM</w:t>
      </w:r>
      <w:bookmarkEnd w:id="3"/>
    </w:p>
    <w:p w:rsidR="001A36E6" w:rsidRPr="00237CA8" w:rsidRDefault="001A36E6" w:rsidP="004A2179">
      <w:pPr>
        <w:spacing w:line="360" w:lineRule="auto"/>
        <w:jc w:val="both"/>
        <w:rPr>
          <w:rFonts w:cs="Times New Roman"/>
          <w:b/>
          <w:bCs/>
          <w:sz w:val="16"/>
          <w:szCs w:val="16"/>
        </w:rPr>
      </w:pPr>
    </w:p>
    <w:p w:rsidR="001A36E6" w:rsidRPr="00237CA8" w:rsidRDefault="001A36E6" w:rsidP="004A2179">
      <w:pPr>
        <w:spacing w:line="360" w:lineRule="auto"/>
        <w:jc w:val="both"/>
        <w:rPr>
          <w:rFonts w:cs="Times New Roman"/>
          <w:b/>
          <w:bCs/>
        </w:rPr>
      </w:pPr>
      <w:r w:rsidRPr="00237CA8">
        <w:rPr>
          <w:rFonts w:cs="Times New Roman"/>
          <w:b/>
          <w:bCs/>
        </w:rPr>
        <w:t>1.</w:t>
      </w:r>
      <w:r w:rsidRPr="00237CA8">
        <w:rPr>
          <w:rFonts w:cs="Times New Roman"/>
          <w:b/>
          <w:bCs/>
        </w:rPr>
        <w:tab/>
        <w:t>Plant Capacity</w:t>
      </w:r>
    </w:p>
    <w:p w:rsidR="001A36E6" w:rsidRPr="00237CA8" w:rsidRDefault="001A36E6" w:rsidP="004A2179">
      <w:pPr>
        <w:spacing w:line="360" w:lineRule="auto"/>
        <w:jc w:val="both"/>
        <w:rPr>
          <w:rFonts w:cs="Times New Roman"/>
          <w:sz w:val="16"/>
          <w:szCs w:val="16"/>
        </w:rPr>
      </w:pPr>
    </w:p>
    <w:p w:rsidR="00191E65" w:rsidRPr="00237CA8" w:rsidRDefault="00191E65" w:rsidP="004A2179">
      <w:pPr>
        <w:spacing w:line="360" w:lineRule="auto"/>
        <w:jc w:val="both"/>
        <w:rPr>
          <w:rFonts w:cs="Times New Roman"/>
        </w:rPr>
      </w:pPr>
      <w:r w:rsidRPr="00237CA8">
        <w:rPr>
          <w:rFonts w:cs="Times New Roman"/>
        </w:rPr>
        <w:t>Based on the market study</w:t>
      </w:r>
      <w:r w:rsidR="00994863" w:rsidRPr="00237CA8">
        <w:rPr>
          <w:rFonts w:cs="Times New Roman"/>
        </w:rPr>
        <w:t xml:space="preserve"> and assuming the lowest share of the unsatisfied demand projection</w:t>
      </w:r>
      <w:r w:rsidRPr="00237CA8">
        <w:rPr>
          <w:rFonts w:cs="Times New Roman"/>
        </w:rPr>
        <w:t xml:space="preserve">, the envisaged plant will have a capacity of producing </w:t>
      </w:r>
      <w:r w:rsidR="00E455D0" w:rsidRPr="00237CA8">
        <w:rPr>
          <w:rFonts w:cs="Times New Roman"/>
        </w:rPr>
        <w:t>600</w:t>
      </w:r>
      <w:r w:rsidRPr="00237CA8">
        <w:rPr>
          <w:rFonts w:cs="Times New Roman"/>
        </w:rPr>
        <w:t xml:space="preserve"> tons </w:t>
      </w:r>
      <w:r w:rsidR="000711B5" w:rsidRPr="00237CA8">
        <w:rPr>
          <w:rFonts w:cs="Times New Roman"/>
        </w:rPr>
        <w:t xml:space="preserve">of tomato ketchup and sauce </w:t>
      </w:r>
      <w:r w:rsidRPr="00237CA8">
        <w:rPr>
          <w:rFonts w:cs="Times New Roman"/>
        </w:rPr>
        <w:t>per annum</w:t>
      </w:r>
      <w:r w:rsidR="000711B5" w:rsidRPr="00237CA8">
        <w:rPr>
          <w:rFonts w:cs="Times New Roman"/>
        </w:rPr>
        <w:t xml:space="preserve">, out of which </w:t>
      </w:r>
      <w:r w:rsidR="00E455D0" w:rsidRPr="00237CA8">
        <w:rPr>
          <w:rFonts w:cs="Times New Roman"/>
        </w:rPr>
        <w:t>1</w:t>
      </w:r>
      <w:r w:rsidR="000711B5" w:rsidRPr="00237CA8">
        <w:rPr>
          <w:rFonts w:cs="Times New Roman"/>
        </w:rPr>
        <w:t xml:space="preserve">50 tons will be tomato ketchup and </w:t>
      </w:r>
      <w:r w:rsidR="00E455D0" w:rsidRPr="00237CA8">
        <w:rPr>
          <w:rFonts w:cs="Times New Roman"/>
        </w:rPr>
        <w:t>4</w:t>
      </w:r>
      <w:r w:rsidR="000711B5" w:rsidRPr="00237CA8">
        <w:rPr>
          <w:rFonts w:cs="Times New Roman"/>
        </w:rPr>
        <w:t xml:space="preserve">50 tons tomato </w:t>
      </w:r>
      <w:r w:rsidR="00793398" w:rsidRPr="00237CA8">
        <w:rPr>
          <w:rFonts w:cs="Times New Roman"/>
        </w:rPr>
        <w:t>sauce</w:t>
      </w:r>
      <w:r w:rsidR="000711B5" w:rsidRPr="00237CA8">
        <w:rPr>
          <w:rFonts w:cs="Times New Roman"/>
        </w:rPr>
        <w:t>.</w:t>
      </w:r>
      <w:r w:rsidRPr="00237CA8">
        <w:rPr>
          <w:rFonts w:cs="Times New Roman"/>
        </w:rPr>
        <w:t xml:space="preserve"> A capacity of </w:t>
      </w:r>
      <w:r w:rsidR="00E455D0" w:rsidRPr="00237CA8">
        <w:rPr>
          <w:rFonts w:cs="Times New Roman"/>
        </w:rPr>
        <w:t>2</w:t>
      </w:r>
      <w:r w:rsidRPr="00237CA8">
        <w:rPr>
          <w:rFonts w:cs="Times New Roman"/>
        </w:rPr>
        <w:t xml:space="preserve"> tones per day is considered on the basis of single shift of 8 hours per day and 300 working days per annum. </w:t>
      </w:r>
      <w:r w:rsidR="000978ED" w:rsidRPr="00237CA8">
        <w:rPr>
          <w:rFonts w:cs="Times New Roman"/>
        </w:rPr>
        <w:t>This capacity</w:t>
      </w:r>
      <w:r w:rsidR="00994863" w:rsidRPr="00237CA8">
        <w:rPr>
          <w:rFonts w:cs="Times New Roman"/>
        </w:rPr>
        <w:t>, upon requirement</w:t>
      </w:r>
      <w:r w:rsidR="00815648" w:rsidRPr="00237CA8">
        <w:rPr>
          <w:rFonts w:cs="Times New Roman"/>
        </w:rPr>
        <w:t>, can</w:t>
      </w:r>
      <w:r w:rsidR="000978ED" w:rsidRPr="00237CA8">
        <w:rPr>
          <w:rFonts w:cs="Times New Roman"/>
        </w:rPr>
        <w:t xml:space="preserve"> be increased by increasing the number of shift</w:t>
      </w:r>
      <w:r w:rsidR="00DB00EC" w:rsidRPr="00237CA8">
        <w:rPr>
          <w:rFonts w:cs="Times New Roman"/>
        </w:rPr>
        <w:t>s</w:t>
      </w:r>
      <w:r w:rsidR="000978ED" w:rsidRPr="00237CA8">
        <w:rPr>
          <w:rFonts w:cs="Times New Roman"/>
        </w:rPr>
        <w:t xml:space="preserve"> per day.</w:t>
      </w:r>
    </w:p>
    <w:p w:rsidR="00191E65" w:rsidRPr="00237CA8" w:rsidRDefault="00191E65" w:rsidP="004A2179">
      <w:pPr>
        <w:spacing w:line="360" w:lineRule="auto"/>
        <w:jc w:val="both"/>
        <w:rPr>
          <w:rFonts w:cs="Times New Roman"/>
          <w:sz w:val="16"/>
          <w:szCs w:val="16"/>
        </w:rPr>
      </w:pPr>
    </w:p>
    <w:p w:rsidR="001A36E6" w:rsidRPr="00237CA8" w:rsidRDefault="001A36E6" w:rsidP="004A2179">
      <w:pPr>
        <w:spacing w:line="360" w:lineRule="auto"/>
        <w:jc w:val="both"/>
        <w:rPr>
          <w:rFonts w:cs="Times New Roman"/>
          <w:b/>
          <w:bCs/>
        </w:rPr>
      </w:pPr>
      <w:r w:rsidRPr="00237CA8">
        <w:rPr>
          <w:rFonts w:cs="Times New Roman"/>
          <w:b/>
          <w:bCs/>
        </w:rPr>
        <w:t>2.</w:t>
      </w:r>
      <w:r w:rsidRPr="00237CA8">
        <w:rPr>
          <w:rFonts w:cs="Times New Roman"/>
          <w:b/>
          <w:bCs/>
        </w:rPr>
        <w:tab/>
        <w:t>Production Program</w:t>
      </w:r>
    </w:p>
    <w:p w:rsidR="001A36E6" w:rsidRPr="00237CA8" w:rsidRDefault="001A36E6" w:rsidP="004A2179">
      <w:pPr>
        <w:spacing w:line="360" w:lineRule="auto"/>
        <w:jc w:val="both"/>
        <w:rPr>
          <w:rFonts w:cs="Times New Roman"/>
          <w:sz w:val="16"/>
          <w:szCs w:val="16"/>
        </w:rPr>
      </w:pPr>
    </w:p>
    <w:p w:rsidR="00786CB3" w:rsidRPr="00237CA8" w:rsidRDefault="00786CB3" w:rsidP="004A2179">
      <w:pPr>
        <w:spacing w:line="360" w:lineRule="auto"/>
        <w:jc w:val="both"/>
        <w:rPr>
          <w:rFonts w:cs="Times New Roman"/>
        </w:rPr>
      </w:pPr>
      <w:r w:rsidRPr="00237CA8">
        <w:rPr>
          <w:rFonts w:cs="Times New Roman"/>
        </w:rPr>
        <w:t xml:space="preserve">At the initial stage of production, the plant may require some years to penetrate into the market.  Therefore, in the first and second year of production, the capacity utilization rate will be 75% and 85%, respectively.  From the third year onwards, </w:t>
      </w:r>
      <w:r w:rsidRPr="00237CA8">
        <w:rPr>
          <w:rFonts w:cs="Times New Roman"/>
          <w:iCs/>
        </w:rPr>
        <w:t xml:space="preserve">100% </w:t>
      </w:r>
      <w:r w:rsidRPr="00237CA8">
        <w:rPr>
          <w:rFonts w:cs="Times New Roman"/>
        </w:rPr>
        <w:t>capacity production shall be attained.</w:t>
      </w:r>
      <w:r w:rsidR="00994863" w:rsidRPr="00237CA8">
        <w:rPr>
          <w:rFonts w:cs="Times New Roman"/>
        </w:rPr>
        <w:t xml:space="preserve"> Details of the production program are shown in Table 3.3. </w:t>
      </w:r>
    </w:p>
    <w:p w:rsidR="00876B6B" w:rsidRPr="00237CA8" w:rsidRDefault="00876B6B" w:rsidP="004A2179">
      <w:pPr>
        <w:spacing w:line="360" w:lineRule="auto"/>
        <w:jc w:val="both"/>
        <w:rPr>
          <w:rFonts w:cs="Times New Roman"/>
          <w:sz w:val="16"/>
          <w:szCs w:val="16"/>
        </w:rPr>
      </w:pPr>
    </w:p>
    <w:tbl>
      <w:tblPr>
        <w:tblW w:w="2920" w:type="dxa"/>
        <w:jc w:val="center"/>
        <w:tblInd w:w="2880" w:type="dxa"/>
        <w:tblCellMar>
          <w:left w:w="0" w:type="dxa"/>
          <w:right w:w="0" w:type="dxa"/>
        </w:tblCellMar>
        <w:tblLook w:val="04A0"/>
      </w:tblPr>
      <w:tblGrid>
        <w:gridCol w:w="2920"/>
      </w:tblGrid>
      <w:tr w:rsidR="00817A3D" w:rsidRPr="00237CA8" w:rsidTr="00E53521">
        <w:trPr>
          <w:trHeight w:val="315"/>
          <w:jc w:val="center"/>
        </w:trPr>
        <w:tc>
          <w:tcPr>
            <w:tcW w:w="2920" w:type="dxa"/>
            <w:tcBorders>
              <w:top w:val="nil"/>
              <w:left w:val="nil"/>
              <w:bottom w:val="nil"/>
              <w:right w:val="nil"/>
            </w:tcBorders>
            <w:shd w:val="clear" w:color="auto" w:fill="auto"/>
            <w:noWrap/>
            <w:tcMar>
              <w:top w:w="15" w:type="dxa"/>
              <w:left w:w="15" w:type="dxa"/>
              <w:bottom w:w="0" w:type="dxa"/>
              <w:right w:w="15" w:type="dxa"/>
            </w:tcMar>
            <w:vAlign w:val="bottom"/>
            <w:hideMark/>
          </w:tcPr>
          <w:p w:rsidR="00817A3D" w:rsidRPr="00237CA8" w:rsidRDefault="00817A3D" w:rsidP="00E53521">
            <w:pPr>
              <w:spacing w:line="360" w:lineRule="auto"/>
              <w:jc w:val="center"/>
              <w:rPr>
                <w:rFonts w:cs="Times New Roman"/>
                <w:b/>
                <w:bCs/>
                <w:color w:val="000000"/>
                <w:u w:val="single"/>
              </w:rPr>
            </w:pPr>
            <w:r w:rsidRPr="00237CA8">
              <w:rPr>
                <w:rFonts w:cs="Times New Roman"/>
                <w:b/>
                <w:bCs/>
                <w:color w:val="000000"/>
                <w:u w:val="single"/>
              </w:rPr>
              <w:t>Table 3.3</w:t>
            </w:r>
          </w:p>
        </w:tc>
      </w:tr>
    </w:tbl>
    <w:p w:rsidR="00817A3D" w:rsidRPr="00237CA8" w:rsidRDefault="00E53521" w:rsidP="00E53521">
      <w:pPr>
        <w:autoSpaceDE/>
        <w:autoSpaceDN/>
        <w:adjustRightInd/>
        <w:spacing w:line="360" w:lineRule="auto"/>
        <w:jc w:val="center"/>
        <w:rPr>
          <w:rFonts w:cs="Times New Roman"/>
          <w:b/>
          <w:bCs/>
          <w:color w:val="000000"/>
          <w:u w:val="single"/>
          <w:lang w:bidi="ar-SA"/>
        </w:rPr>
      </w:pPr>
      <w:r w:rsidRPr="00237CA8">
        <w:rPr>
          <w:rFonts w:cs="Times New Roman"/>
          <w:b/>
          <w:bCs/>
          <w:color w:val="000000"/>
          <w:u w:val="single"/>
          <w:lang w:bidi="ar-SA"/>
        </w:rPr>
        <w:t>ANNUAL PRODUCTION PROGRAM</w:t>
      </w:r>
    </w:p>
    <w:p w:rsidR="00817A3D" w:rsidRPr="00237CA8" w:rsidRDefault="00817A3D" w:rsidP="00E53521">
      <w:pPr>
        <w:spacing w:line="360" w:lineRule="auto"/>
        <w:jc w:val="center"/>
        <w:rPr>
          <w:rFonts w:cs="Times New Roman"/>
          <w:sz w:val="14"/>
        </w:rPr>
      </w:pPr>
    </w:p>
    <w:tbl>
      <w:tblPr>
        <w:tblW w:w="8064" w:type="dxa"/>
        <w:jc w:val="center"/>
        <w:tblInd w:w="648" w:type="dxa"/>
        <w:tblLook w:val="04A0"/>
      </w:tblPr>
      <w:tblGrid>
        <w:gridCol w:w="870"/>
        <w:gridCol w:w="1992"/>
        <w:gridCol w:w="1175"/>
        <w:gridCol w:w="1264"/>
        <w:gridCol w:w="1443"/>
        <w:gridCol w:w="1494"/>
      </w:tblGrid>
      <w:tr w:rsidR="00817A3D" w:rsidRPr="00237CA8" w:rsidTr="00E53521">
        <w:trPr>
          <w:trHeight w:val="330"/>
          <w:jc w:val="center"/>
        </w:trPr>
        <w:tc>
          <w:tcPr>
            <w:tcW w:w="69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17A3D" w:rsidRPr="00237CA8" w:rsidRDefault="00770D0C" w:rsidP="00E53521">
            <w:pPr>
              <w:autoSpaceDE/>
              <w:autoSpaceDN/>
              <w:adjustRightInd/>
              <w:jc w:val="center"/>
              <w:rPr>
                <w:rFonts w:cs="Times New Roman"/>
                <w:b/>
                <w:bCs/>
                <w:color w:val="000000"/>
                <w:lang w:bidi="ar-SA"/>
              </w:rPr>
            </w:pPr>
            <w:r w:rsidRPr="00237CA8">
              <w:rPr>
                <w:rFonts w:cs="Times New Roman"/>
                <w:b/>
                <w:bCs/>
                <w:color w:val="000000"/>
                <w:lang w:bidi="ar-SA"/>
              </w:rPr>
              <w:t>Sr.</w:t>
            </w:r>
            <w:r w:rsidR="00817A3D" w:rsidRPr="00237CA8">
              <w:rPr>
                <w:rFonts w:cs="Times New Roman"/>
                <w:b/>
                <w:bCs/>
                <w:color w:val="000000"/>
                <w:lang w:bidi="ar-SA"/>
              </w:rPr>
              <w:t>No.</w:t>
            </w:r>
          </w:p>
        </w:tc>
        <w:tc>
          <w:tcPr>
            <w:tcW w:w="1992" w:type="dxa"/>
            <w:vMerge w:val="restart"/>
            <w:tcBorders>
              <w:top w:val="single" w:sz="8" w:space="0" w:color="auto"/>
              <w:left w:val="nil"/>
              <w:bottom w:val="single" w:sz="8" w:space="0" w:color="000000"/>
              <w:right w:val="nil"/>
            </w:tcBorders>
            <w:shd w:val="clear" w:color="auto" w:fill="auto"/>
            <w:noWrap/>
            <w:hideMark/>
          </w:tcPr>
          <w:p w:rsidR="00817A3D" w:rsidRPr="00237CA8" w:rsidRDefault="00817A3D" w:rsidP="00E53521">
            <w:pPr>
              <w:autoSpaceDE/>
              <w:autoSpaceDN/>
              <w:adjustRightInd/>
              <w:jc w:val="center"/>
              <w:rPr>
                <w:rFonts w:cs="Times New Roman"/>
                <w:b/>
                <w:bCs/>
                <w:color w:val="000000"/>
                <w:lang w:bidi="ar-SA"/>
              </w:rPr>
            </w:pPr>
            <w:r w:rsidRPr="00237CA8">
              <w:rPr>
                <w:rFonts w:cs="Times New Roman"/>
                <w:b/>
                <w:bCs/>
                <w:color w:val="000000"/>
                <w:lang w:bidi="ar-SA"/>
              </w:rPr>
              <w:t>Description</w:t>
            </w:r>
          </w:p>
        </w:tc>
        <w:tc>
          <w:tcPr>
            <w:tcW w:w="1175"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817A3D" w:rsidRPr="00237CA8" w:rsidRDefault="00817A3D" w:rsidP="00E53521">
            <w:pPr>
              <w:autoSpaceDE/>
              <w:autoSpaceDN/>
              <w:adjustRightInd/>
              <w:jc w:val="center"/>
              <w:rPr>
                <w:rFonts w:cs="Times New Roman"/>
                <w:b/>
                <w:bCs/>
                <w:color w:val="000000"/>
                <w:lang w:bidi="ar-SA"/>
              </w:rPr>
            </w:pPr>
            <w:r w:rsidRPr="00237CA8">
              <w:rPr>
                <w:rFonts w:cs="Times New Roman"/>
                <w:b/>
                <w:bCs/>
                <w:color w:val="000000"/>
                <w:lang w:bidi="ar-SA"/>
              </w:rPr>
              <w:t>Unit of Measure</w:t>
            </w:r>
          </w:p>
        </w:tc>
        <w:tc>
          <w:tcPr>
            <w:tcW w:w="4201" w:type="dxa"/>
            <w:gridSpan w:val="3"/>
            <w:tcBorders>
              <w:top w:val="single" w:sz="8" w:space="0" w:color="auto"/>
              <w:left w:val="nil"/>
              <w:bottom w:val="single" w:sz="8" w:space="0" w:color="auto"/>
              <w:right w:val="single" w:sz="8" w:space="0" w:color="000000"/>
            </w:tcBorders>
            <w:shd w:val="clear" w:color="auto" w:fill="auto"/>
            <w:noWrap/>
            <w:hideMark/>
          </w:tcPr>
          <w:p w:rsidR="00817A3D" w:rsidRPr="00237CA8" w:rsidRDefault="00817A3D" w:rsidP="00E53521">
            <w:pPr>
              <w:autoSpaceDE/>
              <w:autoSpaceDN/>
              <w:adjustRightInd/>
              <w:jc w:val="center"/>
              <w:rPr>
                <w:rFonts w:cs="Times New Roman"/>
                <w:b/>
                <w:bCs/>
                <w:color w:val="000000"/>
                <w:lang w:bidi="ar-SA"/>
              </w:rPr>
            </w:pPr>
            <w:r w:rsidRPr="00237CA8">
              <w:rPr>
                <w:rFonts w:cs="Times New Roman"/>
                <w:b/>
                <w:bCs/>
                <w:color w:val="000000"/>
                <w:lang w:bidi="ar-SA"/>
              </w:rPr>
              <w:t>Production Year</w:t>
            </w:r>
          </w:p>
        </w:tc>
      </w:tr>
      <w:tr w:rsidR="00817A3D" w:rsidRPr="00237CA8" w:rsidTr="00E53521">
        <w:trPr>
          <w:trHeight w:val="330"/>
          <w:jc w:val="center"/>
        </w:trPr>
        <w:tc>
          <w:tcPr>
            <w:tcW w:w="696" w:type="dxa"/>
            <w:vMerge/>
            <w:tcBorders>
              <w:top w:val="single" w:sz="8" w:space="0" w:color="auto"/>
              <w:left w:val="single" w:sz="8" w:space="0" w:color="auto"/>
              <w:bottom w:val="single" w:sz="8" w:space="0" w:color="000000"/>
              <w:right w:val="single" w:sz="8" w:space="0" w:color="auto"/>
            </w:tcBorders>
            <w:hideMark/>
          </w:tcPr>
          <w:p w:rsidR="00817A3D" w:rsidRPr="00237CA8" w:rsidRDefault="00817A3D" w:rsidP="00E53521">
            <w:pPr>
              <w:autoSpaceDE/>
              <w:autoSpaceDN/>
              <w:adjustRightInd/>
              <w:jc w:val="center"/>
              <w:rPr>
                <w:rFonts w:cs="Times New Roman"/>
                <w:b/>
                <w:bCs/>
                <w:color w:val="000000"/>
                <w:lang w:bidi="ar-SA"/>
              </w:rPr>
            </w:pPr>
          </w:p>
        </w:tc>
        <w:tc>
          <w:tcPr>
            <w:tcW w:w="1992" w:type="dxa"/>
            <w:vMerge/>
            <w:tcBorders>
              <w:top w:val="single" w:sz="8" w:space="0" w:color="auto"/>
              <w:left w:val="nil"/>
              <w:bottom w:val="single" w:sz="8" w:space="0" w:color="000000"/>
              <w:right w:val="nil"/>
            </w:tcBorders>
            <w:hideMark/>
          </w:tcPr>
          <w:p w:rsidR="00817A3D" w:rsidRPr="00237CA8" w:rsidRDefault="00817A3D" w:rsidP="00817A3D">
            <w:pPr>
              <w:autoSpaceDE/>
              <w:autoSpaceDN/>
              <w:adjustRightInd/>
              <w:rPr>
                <w:rFonts w:cs="Times New Roman"/>
                <w:b/>
                <w:bCs/>
                <w:color w:val="000000"/>
                <w:lang w:bidi="ar-SA"/>
              </w:rPr>
            </w:pPr>
          </w:p>
        </w:tc>
        <w:tc>
          <w:tcPr>
            <w:tcW w:w="1175" w:type="dxa"/>
            <w:vMerge/>
            <w:tcBorders>
              <w:top w:val="single" w:sz="8" w:space="0" w:color="auto"/>
              <w:left w:val="single" w:sz="8" w:space="0" w:color="auto"/>
              <w:bottom w:val="single" w:sz="8" w:space="0" w:color="000000"/>
              <w:right w:val="single" w:sz="8" w:space="0" w:color="auto"/>
            </w:tcBorders>
            <w:hideMark/>
          </w:tcPr>
          <w:p w:rsidR="00817A3D" w:rsidRPr="00237CA8" w:rsidRDefault="00817A3D" w:rsidP="00817A3D">
            <w:pPr>
              <w:autoSpaceDE/>
              <w:autoSpaceDN/>
              <w:adjustRightInd/>
              <w:rPr>
                <w:rFonts w:cs="Times New Roman"/>
                <w:b/>
                <w:bCs/>
                <w:color w:val="000000"/>
                <w:lang w:bidi="ar-SA"/>
              </w:rPr>
            </w:pPr>
          </w:p>
        </w:tc>
        <w:tc>
          <w:tcPr>
            <w:tcW w:w="1264" w:type="dxa"/>
            <w:tcBorders>
              <w:top w:val="nil"/>
              <w:left w:val="nil"/>
              <w:bottom w:val="single" w:sz="8" w:space="0" w:color="auto"/>
              <w:right w:val="nil"/>
            </w:tcBorders>
            <w:shd w:val="clear" w:color="auto" w:fill="auto"/>
            <w:noWrap/>
            <w:hideMark/>
          </w:tcPr>
          <w:p w:rsidR="00817A3D" w:rsidRPr="00237CA8" w:rsidRDefault="00817A3D" w:rsidP="00E53521">
            <w:pPr>
              <w:autoSpaceDE/>
              <w:autoSpaceDN/>
              <w:adjustRightInd/>
              <w:jc w:val="center"/>
              <w:rPr>
                <w:rFonts w:cs="Times New Roman"/>
                <w:b/>
                <w:bCs/>
                <w:color w:val="000000"/>
                <w:lang w:bidi="ar-SA"/>
              </w:rPr>
            </w:pPr>
            <w:r w:rsidRPr="00237CA8">
              <w:rPr>
                <w:rFonts w:cs="Times New Roman"/>
                <w:b/>
                <w:bCs/>
                <w:color w:val="000000"/>
                <w:lang w:bidi="ar-SA"/>
              </w:rPr>
              <w:t>1st</w:t>
            </w:r>
          </w:p>
        </w:tc>
        <w:tc>
          <w:tcPr>
            <w:tcW w:w="1443" w:type="dxa"/>
            <w:tcBorders>
              <w:top w:val="nil"/>
              <w:left w:val="single" w:sz="8" w:space="0" w:color="auto"/>
              <w:bottom w:val="single" w:sz="8" w:space="0" w:color="auto"/>
              <w:right w:val="single" w:sz="8" w:space="0" w:color="auto"/>
            </w:tcBorders>
            <w:shd w:val="clear" w:color="auto" w:fill="auto"/>
            <w:noWrap/>
            <w:hideMark/>
          </w:tcPr>
          <w:p w:rsidR="00817A3D" w:rsidRPr="00237CA8" w:rsidRDefault="00817A3D" w:rsidP="00E53521">
            <w:pPr>
              <w:autoSpaceDE/>
              <w:autoSpaceDN/>
              <w:adjustRightInd/>
              <w:jc w:val="center"/>
              <w:rPr>
                <w:rFonts w:cs="Times New Roman"/>
                <w:b/>
                <w:bCs/>
                <w:color w:val="000000"/>
                <w:lang w:bidi="ar-SA"/>
              </w:rPr>
            </w:pPr>
            <w:r w:rsidRPr="00237CA8">
              <w:rPr>
                <w:rFonts w:cs="Times New Roman"/>
                <w:b/>
                <w:bCs/>
                <w:color w:val="000000"/>
                <w:lang w:bidi="ar-SA"/>
              </w:rPr>
              <w:t>2nd</w:t>
            </w:r>
          </w:p>
        </w:tc>
        <w:tc>
          <w:tcPr>
            <w:tcW w:w="1494" w:type="dxa"/>
            <w:tcBorders>
              <w:top w:val="nil"/>
              <w:left w:val="nil"/>
              <w:bottom w:val="single" w:sz="8" w:space="0" w:color="auto"/>
              <w:right w:val="single" w:sz="8" w:space="0" w:color="auto"/>
            </w:tcBorders>
            <w:shd w:val="clear" w:color="auto" w:fill="auto"/>
            <w:noWrap/>
            <w:hideMark/>
          </w:tcPr>
          <w:p w:rsidR="00E53521" w:rsidRPr="00237CA8" w:rsidRDefault="00817A3D" w:rsidP="00E53521">
            <w:pPr>
              <w:autoSpaceDE/>
              <w:autoSpaceDN/>
              <w:adjustRightInd/>
              <w:jc w:val="center"/>
              <w:rPr>
                <w:rFonts w:cs="Times New Roman"/>
                <w:b/>
                <w:bCs/>
                <w:color w:val="000000"/>
                <w:lang w:bidi="ar-SA"/>
              </w:rPr>
            </w:pPr>
            <w:r w:rsidRPr="00237CA8">
              <w:rPr>
                <w:rFonts w:cs="Times New Roman"/>
                <w:b/>
                <w:bCs/>
                <w:color w:val="000000"/>
                <w:lang w:bidi="ar-SA"/>
              </w:rPr>
              <w:t>3rd &amp;</w:t>
            </w:r>
          </w:p>
          <w:p w:rsidR="00817A3D" w:rsidRPr="00237CA8" w:rsidRDefault="00817A3D" w:rsidP="00E53521">
            <w:pPr>
              <w:autoSpaceDE/>
              <w:autoSpaceDN/>
              <w:adjustRightInd/>
              <w:jc w:val="center"/>
              <w:rPr>
                <w:rFonts w:cs="Times New Roman"/>
                <w:b/>
                <w:bCs/>
                <w:color w:val="000000"/>
                <w:lang w:bidi="ar-SA"/>
              </w:rPr>
            </w:pPr>
            <w:r w:rsidRPr="00237CA8">
              <w:rPr>
                <w:rFonts w:cs="Times New Roman"/>
                <w:b/>
                <w:bCs/>
                <w:color w:val="000000"/>
                <w:lang w:bidi="ar-SA"/>
              </w:rPr>
              <w:t>Onwards</w:t>
            </w:r>
          </w:p>
        </w:tc>
      </w:tr>
      <w:tr w:rsidR="00817A3D" w:rsidRPr="00237CA8" w:rsidTr="00E53521">
        <w:trPr>
          <w:trHeight w:val="315"/>
          <w:jc w:val="center"/>
        </w:trPr>
        <w:tc>
          <w:tcPr>
            <w:tcW w:w="696" w:type="dxa"/>
            <w:tcBorders>
              <w:top w:val="nil"/>
              <w:left w:val="single" w:sz="8" w:space="0" w:color="auto"/>
              <w:bottom w:val="single" w:sz="4" w:space="0" w:color="auto"/>
              <w:right w:val="single" w:sz="4" w:space="0" w:color="auto"/>
            </w:tcBorders>
            <w:shd w:val="clear" w:color="auto" w:fill="auto"/>
            <w:noWrap/>
            <w:hideMark/>
          </w:tcPr>
          <w:p w:rsidR="00817A3D" w:rsidRPr="00237CA8" w:rsidRDefault="00817A3D" w:rsidP="00E53521">
            <w:pPr>
              <w:autoSpaceDE/>
              <w:autoSpaceDN/>
              <w:adjustRightInd/>
              <w:jc w:val="center"/>
              <w:rPr>
                <w:rFonts w:cs="Times New Roman"/>
                <w:color w:val="000000"/>
                <w:lang w:bidi="ar-SA"/>
              </w:rPr>
            </w:pPr>
            <w:r w:rsidRPr="00237CA8">
              <w:rPr>
                <w:rFonts w:cs="Times New Roman"/>
                <w:color w:val="000000"/>
                <w:lang w:bidi="ar-SA"/>
              </w:rPr>
              <w:t>1</w:t>
            </w:r>
          </w:p>
        </w:tc>
        <w:tc>
          <w:tcPr>
            <w:tcW w:w="1992" w:type="dxa"/>
            <w:tcBorders>
              <w:top w:val="nil"/>
              <w:left w:val="nil"/>
              <w:bottom w:val="single" w:sz="4" w:space="0" w:color="auto"/>
              <w:right w:val="single" w:sz="4" w:space="0" w:color="auto"/>
            </w:tcBorders>
            <w:shd w:val="clear" w:color="auto" w:fill="auto"/>
            <w:noWrap/>
            <w:hideMark/>
          </w:tcPr>
          <w:p w:rsidR="00817A3D" w:rsidRPr="00237CA8" w:rsidRDefault="00817A3D" w:rsidP="00817A3D">
            <w:pPr>
              <w:autoSpaceDE/>
              <w:autoSpaceDN/>
              <w:adjustRightInd/>
              <w:rPr>
                <w:rFonts w:cs="Times New Roman"/>
                <w:color w:val="000000"/>
                <w:lang w:bidi="ar-SA"/>
              </w:rPr>
            </w:pPr>
            <w:r w:rsidRPr="00237CA8">
              <w:rPr>
                <w:rFonts w:cs="Times New Roman"/>
                <w:color w:val="000000"/>
                <w:lang w:bidi="ar-SA"/>
              </w:rPr>
              <w:t>Tomato sauce</w:t>
            </w:r>
          </w:p>
        </w:tc>
        <w:tc>
          <w:tcPr>
            <w:tcW w:w="1175" w:type="dxa"/>
            <w:tcBorders>
              <w:top w:val="nil"/>
              <w:left w:val="nil"/>
              <w:bottom w:val="single" w:sz="4" w:space="0" w:color="auto"/>
              <w:right w:val="single" w:sz="4" w:space="0" w:color="auto"/>
            </w:tcBorders>
            <w:shd w:val="clear" w:color="auto" w:fill="auto"/>
            <w:noWrap/>
            <w:hideMark/>
          </w:tcPr>
          <w:p w:rsidR="00817A3D" w:rsidRPr="00237CA8" w:rsidRDefault="00817A3D" w:rsidP="00E53521">
            <w:pPr>
              <w:autoSpaceDE/>
              <w:autoSpaceDN/>
              <w:adjustRightInd/>
              <w:jc w:val="center"/>
              <w:rPr>
                <w:rFonts w:cs="Times New Roman"/>
                <w:color w:val="000000"/>
                <w:lang w:bidi="ar-SA"/>
              </w:rPr>
            </w:pPr>
            <w:r w:rsidRPr="00237CA8">
              <w:rPr>
                <w:rFonts w:cs="Times New Roman"/>
                <w:color w:val="000000"/>
                <w:lang w:bidi="ar-SA"/>
              </w:rPr>
              <w:t>ton</w:t>
            </w:r>
          </w:p>
        </w:tc>
        <w:tc>
          <w:tcPr>
            <w:tcW w:w="1264" w:type="dxa"/>
            <w:tcBorders>
              <w:top w:val="nil"/>
              <w:left w:val="nil"/>
              <w:bottom w:val="single" w:sz="4" w:space="0" w:color="auto"/>
              <w:right w:val="single" w:sz="4" w:space="0" w:color="auto"/>
            </w:tcBorders>
            <w:shd w:val="clear" w:color="auto" w:fill="auto"/>
            <w:noWrap/>
            <w:hideMark/>
          </w:tcPr>
          <w:p w:rsidR="00817A3D" w:rsidRPr="00237CA8" w:rsidRDefault="00817A3D" w:rsidP="00E53521">
            <w:pPr>
              <w:autoSpaceDE/>
              <w:autoSpaceDN/>
              <w:adjustRightInd/>
              <w:jc w:val="center"/>
              <w:rPr>
                <w:rFonts w:cs="Times New Roman"/>
                <w:color w:val="000000"/>
                <w:lang w:bidi="ar-SA"/>
              </w:rPr>
            </w:pPr>
            <w:r w:rsidRPr="00237CA8">
              <w:rPr>
                <w:rFonts w:cs="Times New Roman"/>
                <w:color w:val="000000"/>
                <w:lang w:bidi="ar-SA"/>
              </w:rPr>
              <w:t>337.5</w:t>
            </w:r>
          </w:p>
        </w:tc>
        <w:tc>
          <w:tcPr>
            <w:tcW w:w="1443" w:type="dxa"/>
            <w:tcBorders>
              <w:top w:val="nil"/>
              <w:left w:val="nil"/>
              <w:bottom w:val="single" w:sz="4" w:space="0" w:color="auto"/>
              <w:right w:val="single" w:sz="4" w:space="0" w:color="auto"/>
            </w:tcBorders>
            <w:shd w:val="clear" w:color="auto" w:fill="auto"/>
            <w:noWrap/>
            <w:hideMark/>
          </w:tcPr>
          <w:p w:rsidR="00817A3D" w:rsidRPr="00237CA8" w:rsidRDefault="00817A3D" w:rsidP="00E53521">
            <w:pPr>
              <w:autoSpaceDE/>
              <w:autoSpaceDN/>
              <w:adjustRightInd/>
              <w:jc w:val="center"/>
              <w:rPr>
                <w:rFonts w:cs="Times New Roman"/>
                <w:color w:val="000000"/>
                <w:lang w:bidi="ar-SA"/>
              </w:rPr>
            </w:pPr>
            <w:r w:rsidRPr="00237CA8">
              <w:rPr>
                <w:rFonts w:cs="Times New Roman"/>
                <w:color w:val="000000"/>
                <w:lang w:bidi="ar-SA"/>
              </w:rPr>
              <w:t>382.5</w:t>
            </w:r>
          </w:p>
        </w:tc>
        <w:tc>
          <w:tcPr>
            <w:tcW w:w="1494" w:type="dxa"/>
            <w:tcBorders>
              <w:top w:val="nil"/>
              <w:left w:val="nil"/>
              <w:bottom w:val="single" w:sz="4" w:space="0" w:color="auto"/>
              <w:right w:val="single" w:sz="8" w:space="0" w:color="auto"/>
            </w:tcBorders>
            <w:shd w:val="clear" w:color="auto" w:fill="auto"/>
            <w:noWrap/>
            <w:hideMark/>
          </w:tcPr>
          <w:p w:rsidR="00817A3D" w:rsidRPr="00237CA8" w:rsidRDefault="00817A3D" w:rsidP="00E53521">
            <w:pPr>
              <w:autoSpaceDE/>
              <w:autoSpaceDN/>
              <w:adjustRightInd/>
              <w:jc w:val="center"/>
              <w:rPr>
                <w:rFonts w:cs="Times New Roman"/>
                <w:color w:val="000000"/>
                <w:lang w:bidi="ar-SA"/>
              </w:rPr>
            </w:pPr>
            <w:r w:rsidRPr="00237CA8">
              <w:rPr>
                <w:rFonts w:cs="Times New Roman"/>
                <w:color w:val="000000"/>
                <w:lang w:bidi="ar-SA"/>
              </w:rPr>
              <w:t>450</w:t>
            </w:r>
          </w:p>
        </w:tc>
      </w:tr>
      <w:tr w:rsidR="00817A3D" w:rsidRPr="00237CA8" w:rsidTr="00E53521">
        <w:trPr>
          <w:trHeight w:val="315"/>
          <w:jc w:val="center"/>
        </w:trPr>
        <w:tc>
          <w:tcPr>
            <w:tcW w:w="696" w:type="dxa"/>
            <w:tcBorders>
              <w:top w:val="nil"/>
              <w:left w:val="single" w:sz="8" w:space="0" w:color="auto"/>
              <w:bottom w:val="single" w:sz="4" w:space="0" w:color="auto"/>
              <w:right w:val="single" w:sz="4" w:space="0" w:color="auto"/>
            </w:tcBorders>
            <w:shd w:val="clear" w:color="auto" w:fill="auto"/>
            <w:noWrap/>
            <w:hideMark/>
          </w:tcPr>
          <w:p w:rsidR="00817A3D" w:rsidRPr="00237CA8" w:rsidRDefault="00817A3D" w:rsidP="00E53521">
            <w:pPr>
              <w:autoSpaceDE/>
              <w:autoSpaceDN/>
              <w:adjustRightInd/>
              <w:jc w:val="center"/>
              <w:rPr>
                <w:rFonts w:cs="Times New Roman"/>
                <w:color w:val="000000"/>
                <w:lang w:bidi="ar-SA"/>
              </w:rPr>
            </w:pPr>
            <w:r w:rsidRPr="00237CA8">
              <w:rPr>
                <w:rFonts w:cs="Times New Roman"/>
                <w:color w:val="000000"/>
                <w:lang w:bidi="ar-SA"/>
              </w:rPr>
              <w:t>2</w:t>
            </w:r>
          </w:p>
        </w:tc>
        <w:tc>
          <w:tcPr>
            <w:tcW w:w="1992" w:type="dxa"/>
            <w:tcBorders>
              <w:top w:val="nil"/>
              <w:left w:val="nil"/>
              <w:bottom w:val="single" w:sz="4" w:space="0" w:color="auto"/>
              <w:right w:val="single" w:sz="4" w:space="0" w:color="auto"/>
            </w:tcBorders>
            <w:shd w:val="clear" w:color="auto" w:fill="auto"/>
            <w:noWrap/>
            <w:hideMark/>
          </w:tcPr>
          <w:p w:rsidR="00817A3D" w:rsidRPr="00237CA8" w:rsidRDefault="00817A3D" w:rsidP="00817A3D">
            <w:pPr>
              <w:autoSpaceDE/>
              <w:autoSpaceDN/>
              <w:adjustRightInd/>
              <w:rPr>
                <w:rFonts w:cs="Times New Roman"/>
                <w:color w:val="000000"/>
                <w:lang w:bidi="ar-SA"/>
              </w:rPr>
            </w:pPr>
            <w:r w:rsidRPr="00237CA8">
              <w:rPr>
                <w:rFonts w:cs="Times New Roman"/>
                <w:color w:val="000000"/>
                <w:lang w:bidi="ar-SA"/>
              </w:rPr>
              <w:t>Tomato ketchup</w:t>
            </w:r>
          </w:p>
        </w:tc>
        <w:tc>
          <w:tcPr>
            <w:tcW w:w="1175" w:type="dxa"/>
            <w:tcBorders>
              <w:top w:val="nil"/>
              <w:left w:val="nil"/>
              <w:bottom w:val="single" w:sz="4" w:space="0" w:color="auto"/>
              <w:right w:val="single" w:sz="4" w:space="0" w:color="auto"/>
            </w:tcBorders>
            <w:shd w:val="clear" w:color="auto" w:fill="auto"/>
            <w:noWrap/>
            <w:hideMark/>
          </w:tcPr>
          <w:p w:rsidR="00817A3D" w:rsidRPr="00237CA8" w:rsidRDefault="00817A3D" w:rsidP="00E53521">
            <w:pPr>
              <w:autoSpaceDE/>
              <w:autoSpaceDN/>
              <w:adjustRightInd/>
              <w:jc w:val="center"/>
              <w:rPr>
                <w:rFonts w:cs="Times New Roman"/>
                <w:color w:val="000000"/>
                <w:lang w:bidi="ar-SA"/>
              </w:rPr>
            </w:pPr>
            <w:r w:rsidRPr="00237CA8">
              <w:rPr>
                <w:rFonts w:cs="Times New Roman"/>
                <w:color w:val="000000"/>
                <w:lang w:bidi="ar-SA"/>
              </w:rPr>
              <w:t>ton</w:t>
            </w:r>
          </w:p>
        </w:tc>
        <w:tc>
          <w:tcPr>
            <w:tcW w:w="1264" w:type="dxa"/>
            <w:tcBorders>
              <w:top w:val="nil"/>
              <w:left w:val="nil"/>
              <w:bottom w:val="single" w:sz="4" w:space="0" w:color="auto"/>
              <w:right w:val="single" w:sz="4" w:space="0" w:color="auto"/>
            </w:tcBorders>
            <w:shd w:val="clear" w:color="auto" w:fill="auto"/>
            <w:noWrap/>
            <w:hideMark/>
          </w:tcPr>
          <w:p w:rsidR="00817A3D" w:rsidRPr="00237CA8" w:rsidRDefault="00817A3D" w:rsidP="00E53521">
            <w:pPr>
              <w:autoSpaceDE/>
              <w:autoSpaceDN/>
              <w:adjustRightInd/>
              <w:jc w:val="center"/>
              <w:rPr>
                <w:rFonts w:cs="Times New Roman"/>
                <w:color w:val="000000"/>
                <w:lang w:bidi="ar-SA"/>
              </w:rPr>
            </w:pPr>
            <w:r w:rsidRPr="00237CA8">
              <w:rPr>
                <w:rFonts w:cs="Times New Roman"/>
                <w:color w:val="000000"/>
                <w:lang w:bidi="ar-SA"/>
              </w:rPr>
              <w:t>113</w:t>
            </w:r>
          </w:p>
        </w:tc>
        <w:tc>
          <w:tcPr>
            <w:tcW w:w="1443" w:type="dxa"/>
            <w:tcBorders>
              <w:top w:val="nil"/>
              <w:left w:val="nil"/>
              <w:bottom w:val="single" w:sz="4" w:space="0" w:color="auto"/>
              <w:right w:val="single" w:sz="4" w:space="0" w:color="auto"/>
            </w:tcBorders>
            <w:shd w:val="clear" w:color="auto" w:fill="auto"/>
            <w:noWrap/>
            <w:hideMark/>
          </w:tcPr>
          <w:p w:rsidR="00817A3D" w:rsidRPr="00237CA8" w:rsidRDefault="00817A3D" w:rsidP="00E53521">
            <w:pPr>
              <w:autoSpaceDE/>
              <w:autoSpaceDN/>
              <w:adjustRightInd/>
              <w:jc w:val="center"/>
              <w:rPr>
                <w:rFonts w:cs="Times New Roman"/>
                <w:color w:val="000000"/>
                <w:lang w:bidi="ar-SA"/>
              </w:rPr>
            </w:pPr>
            <w:r w:rsidRPr="00237CA8">
              <w:rPr>
                <w:rFonts w:cs="Times New Roman"/>
                <w:color w:val="000000"/>
                <w:lang w:bidi="ar-SA"/>
              </w:rPr>
              <w:t>128</w:t>
            </w:r>
          </w:p>
        </w:tc>
        <w:tc>
          <w:tcPr>
            <w:tcW w:w="1494" w:type="dxa"/>
            <w:tcBorders>
              <w:top w:val="nil"/>
              <w:left w:val="nil"/>
              <w:bottom w:val="single" w:sz="4" w:space="0" w:color="auto"/>
              <w:right w:val="single" w:sz="8" w:space="0" w:color="auto"/>
            </w:tcBorders>
            <w:shd w:val="clear" w:color="auto" w:fill="auto"/>
            <w:noWrap/>
            <w:hideMark/>
          </w:tcPr>
          <w:p w:rsidR="00817A3D" w:rsidRPr="00237CA8" w:rsidRDefault="00817A3D" w:rsidP="00E53521">
            <w:pPr>
              <w:autoSpaceDE/>
              <w:autoSpaceDN/>
              <w:adjustRightInd/>
              <w:jc w:val="center"/>
              <w:rPr>
                <w:rFonts w:cs="Times New Roman"/>
                <w:color w:val="000000"/>
                <w:lang w:bidi="ar-SA"/>
              </w:rPr>
            </w:pPr>
            <w:r w:rsidRPr="00237CA8">
              <w:rPr>
                <w:rFonts w:cs="Times New Roman"/>
                <w:color w:val="000000"/>
                <w:lang w:bidi="ar-SA"/>
              </w:rPr>
              <w:t>150</w:t>
            </w:r>
          </w:p>
        </w:tc>
      </w:tr>
      <w:tr w:rsidR="00817A3D" w:rsidRPr="00237CA8" w:rsidTr="00E53521">
        <w:trPr>
          <w:trHeight w:val="315"/>
          <w:jc w:val="center"/>
        </w:trPr>
        <w:tc>
          <w:tcPr>
            <w:tcW w:w="696" w:type="dxa"/>
            <w:tcBorders>
              <w:top w:val="nil"/>
              <w:left w:val="single" w:sz="8" w:space="0" w:color="auto"/>
              <w:bottom w:val="single" w:sz="4" w:space="0" w:color="auto"/>
              <w:right w:val="single" w:sz="4" w:space="0" w:color="auto"/>
            </w:tcBorders>
            <w:shd w:val="clear" w:color="auto" w:fill="auto"/>
            <w:noWrap/>
            <w:hideMark/>
          </w:tcPr>
          <w:p w:rsidR="00817A3D" w:rsidRPr="00237CA8" w:rsidRDefault="00817A3D" w:rsidP="00E53521">
            <w:pPr>
              <w:autoSpaceDE/>
              <w:autoSpaceDN/>
              <w:adjustRightInd/>
              <w:jc w:val="center"/>
              <w:rPr>
                <w:rFonts w:cs="Times New Roman"/>
                <w:color w:val="000000"/>
                <w:lang w:bidi="ar-SA"/>
              </w:rPr>
            </w:pPr>
            <w:r w:rsidRPr="00237CA8">
              <w:rPr>
                <w:rFonts w:cs="Times New Roman"/>
                <w:color w:val="000000"/>
                <w:lang w:bidi="ar-SA"/>
              </w:rPr>
              <w:t>3</w:t>
            </w:r>
          </w:p>
        </w:tc>
        <w:tc>
          <w:tcPr>
            <w:tcW w:w="1992" w:type="dxa"/>
            <w:tcBorders>
              <w:top w:val="nil"/>
              <w:left w:val="nil"/>
              <w:bottom w:val="single" w:sz="4" w:space="0" w:color="auto"/>
              <w:right w:val="single" w:sz="4" w:space="0" w:color="auto"/>
            </w:tcBorders>
            <w:shd w:val="clear" w:color="auto" w:fill="auto"/>
            <w:noWrap/>
            <w:hideMark/>
          </w:tcPr>
          <w:p w:rsidR="00817A3D" w:rsidRPr="00237CA8" w:rsidRDefault="00817A3D" w:rsidP="00817A3D">
            <w:pPr>
              <w:autoSpaceDE/>
              <w:autoSpaceDN/>
              <w:adjustRightInd/>
              <w:rPr>
                <w:rFonts w:cs="Times New Roman"/>
                <w:color w:val="000000"/>
                <w:lang w:bidi="ar-SA"/>
              </w:rPr>
            </w:pPr>
            <w:r w:rsidRPr="00237CA8">
              <w:rPr>
                <w:rFonts w:cs="Times New Roman"/>
                <w:color w:val="000000"/>
                <w:lang w:bidi="ar-SA"/>
              </w:rPr>
              <w:t>Total product</w:t>
            </w:r>
          </w:p>
        </w:tc>
        <w:tc>
          <w:tcPr>
            <w:tcW w:w="1175" w:type="dxa"/>
            <w:tcBorders>
              <w:top w:val="nil"/>
              <w:left w:val="nil"/>
              <w:bottom w:val="single" w:sz="4" w:space="0" w:color="auto"/>
              <w:right w:val="single" w:sz="4" w:space="0" w:color="auto"/>
            </w:tcBorders>
            <w:shd w:val="clear" w:color="auto" w:fill="auto"/>
            <w:noWrap/>
            <w:hideMark/>
          </w:tcPr>
          <w:p w:rsidR="00817A3D" w:rsidRPr="00237CA8" w:rsidRDefault="00817A3D" w:rsidP="00E53521">
            <w:pPr>
              <w:autoSpaceDE/>
              <w:autoSpaceDN/>
              <w:adjustRightInd/>
              <w:jc w:val="center"/>
              <w:rPr>
                <w:rFonts w:cs="Times New Roman"/>
                <w:color w:val="000000"/>
                <w:lang w:bidi="ar-SA"/>
              </w:rPr>
            </w:pPr>
            <w:r w:rsidRPr="00237CA8">
              <w:rPr>
                <w:rFonts w:cs="Times New Roman"/>
                <w:color w:val="000000"/>
                <w:lang w:bidi="ar-SA"/>
              </w:rPr>
              <w:t>ton</w:t>
            </w:r>
          </w:p>
        </w:tc>
        <w:tc>
          <w:tcPr>
            <w:tcW w:w="1264" w:type="dxa"/>
            <w:tcBorders>
              <w:top w:val="nil"/>
              <w:left w:val="nil"/>
              <w:bottom w:val="single" w:sz="4" w:space="0" w:color="auto"/>
              <w:right w:val="single" w:sz="4" w:space="0" w:color="auto"/>
            </w:tcBorders>
            <w:shd w:val="clear" w:color="auto" w:fill="auto"/>
            <w:noWrap/>
            <w:hideMark/>
          </w:tcPr>
          <w:p w:rsidR="00817A3D" w:rsidRPr="00237CA8" w:rsidRDefault="00817A3D" w:rsidP="00E53521">
            <w:pPr>
              <w:autoSpaceDE/>
              <w:autoSpaceDN/>
              <w:adjustRightInd/>
              <w:jc w:val="center"/>
              <w:rPr>
                <w:rFonts w:cs="Times New Roman"/>
                <w:color w:val="000000"/>
                <w:lang w:bidi="ar-SA"/>
              </w:rPr>
            </w:pPr>
            <w:r w:rsidRPr="00237CA8">
              <w:rPr>
                <w:rFonts w:cs="Times New Roman"/>
                <w:color w:val="000000"/>
                <w:lang w:bidi="ar-SA"/>
              </w:rPr>
              <w:t>450</w:t>
            </w:r>
          </w:p>
        </w:tc>
        <w:tc>
          <w:tcPr>
            <w:tcW w:w="1443" w:type="dxa"/>
            <w:tcBorders>
              <w:top w:val="nil"/>
              <w:left w:val="nil"/>
              <w:bottom w:val="single" w:sz="4" w:space="0" w:color="auto"/>
              <w:right w:val="single" w:sz="4" w:space="0" w:color="auto"/>
            </w:tcBorders>
            <w:shd w:val="clear" w:color="auto" w:fill="auto"/>
            <w:noWrap/>
            <w:hideMark/>
          </w:tcPr>
          <w:p w:rsidR="00817A3D" w:rsidRPr="00237CA8" w:rsidRDefault="00817A3D" w:rsidP="00E53521">
            <w:pPr>
              <w:autoSpaceDE/>
              <w:autoSpaceDN/>
              <w:adjustRightInd/>
              <w:jc w:val="center"/>
              <w:rPr>
                <w:rFonts w:cs="Times New Roman"/>
                <w:color w:val="000000"/>
                <w:lang w:bidi="ar-SA"/>
              </w:rPr>
            </w:pPr>
            <w:r w:rsidRPr="00237CA8">
              <w:rPr>
                <w:rFonts w:cs="Times New Roman"/>
                <w:color w:val="000000"/>
                <w:lang w:bidi="ar-SA"/>
              </w:rPr>
              <w:t>510</w:t>
            </w:r>
          </w:p>
        </w:tc>
        <w:tc>
          <w:tcPr>
            <w:tcW w:w="1494" w:type="dxa"/>
            <w:tcBorders>
              <w:top w:val="nil"/>
              <w:left w:val="nil"/>
              <w:bottom w:val="single" w:sz="4" w:space="0" w:color="auto"/>
              <w:right w:val="single" w:sz="8" w:space="0" w:color="auto"/>
            </w:tcBorders>
            <w:shd w:val="clear" w:color="auto" w:fill="auto"/>
            <w:noWrap/>
            <w:hideMark/>
          </w:tcPr>
          <w:p w:rsidR="00817A3D" w:rsidRPr="00237CA8" w:rsidRDefault="00817A3D" w:rsidP="00E53521">
            <w:pPr>
              <w:autoSpaceDE/>
              <w:autoSpaceDN/>
              <w:adjustRightInd/>
              <w:jc w:val="center"/>
              <w:rPr>
                <w:rFonts w:cs="Times New Roman"/>
                <w:color w:val="000000"/>
                <w:lang w:bidi="ar-SA"/>
              </w:rPr>
            </w:pPr>
            <w:r w:rsidRPr="00237CA8">
              <w:rPr>
                <w:rFonts w:cs="Times New Roman"/>
                <w:color w:val="000000"/>
                <w:lang w:bidi="ar-SA"/>
              </w:rPr>
              <w:t>600</w:t>
            </w:r>
          </w:p>
        </w:tc>
      </w:tr>
      <w:tr w:rsidR="00817A3D" w:rsidRPr="00237CA8" w:rsidTr="00E53521">
        <w:trPr>
          <w:trHeight w:val="330"/>
          <w:jc w:val="center"/>
        </w:trPr>
        <w:tc>
          <w:tcPr>
            <w:tcW w:w="696" w:type="dxa"/>
            <w:tcBorders>
              <w:top w:val="nil"/>
              <w:left w:val="single" w:sz="8" w:space="0" w:color="auto"/>
              <w:bottom w:val="single" w:sz="8" w:space="0" w:color="auto"/>
              <w:right w:val="single" w:sz="4" w:space="0" w:color="auto"/>
            </w:tcBorders>
            <w:shd w:val="clear" w:color="auto" w:fill="auto"/>
            <w:noWrap/>
            <w:hideMark/>
          </w:tcPr>
          <w:p w:rsidR="00817A3D" w:rsidRPr="00237CA8" w:rsidRDefault="00817A3D" w:rsidP="00E53521">
            <w:pPr>
              <w:autoSpaceDE/>
              <w:autoSpaceDN/>
              <w:adjustRightInd/>
              <w:jc w:val="center"/>
              <w:rPr>
                <w:rFonts w:cs="Times New Roman"/>
                <w:color w:val="000000"/>
                <w:lang w:bidi="ar-SA"/>
              </w:rPr>
            </w:pPr>
            <w:r w:rsidRPr="00237CA8">
              <w:rPr>
                <w:rFonts w:cs="Times New Roman"/>
                <w:color w:val="000000"/>
                <w:lang w:bidi="ar-SA"/>
              </w:rPr>
              <w:t>4</w:t>
            </w:r>
          </w:p>
        </w:tc>
        <w:tc>
          <w:tcPr>
            <w:tcW w:w="1992" w:type="dxa"/>
            <w:tcBorders>
              <w:top w:val="nil"/>
              <w:left w:val="nil"/>
              <w:bottom w:val="single" w:sz="8" w:space="0" w:color="auto"/>
              <w:right w:val="single" w:sz="4" w:space="0" w:color="auto"/>
            </w:tcBorders>
            <w:shd w:val="clear" w:color="auto" w:fill="auto"/>
            <w:noWrap/>
            <w:hideMark/>
          </w:tcPr>
          <w:p w:rsidR="00817A3D" w:rsidRPr="00237CA8" w:rsidRDefault="00817A3D" w:rsidP="00817A3D">
            <w:pPr>
              <w:autoSpaceDE/>
              <w:autoSpaceDN/>
              <w:adjustRightInd/>
              <w:rPr>
                <w:rFonts w:cs="Times New Roman"/>
                <w:color w:val="000000"/>
                <w:lang w:bidi="ar-SA"/>
              </w:rPr>
            </w:pPr>
            <w:r w:rsidRPr="00237CA8">
              <w:rPr>
                <w:rFonts w:cs="Times New Roman"/>
                <w:color w:val="000000"/>
                <w:lang w:bidi="ar-SA"/>
              </w:rPr>
              <w:t>Capacity utilization rate</w:t>
            </w:r>
          </w:p>
        </w:tc>
        <w:tc>
          <w:tcPr>
            <w:tcW w:w="1175" w:type="dxa"/>
            <w:tcBorders>
              <w:top w:val="nil"/>
              <w:left w:val="nil"/>
              <w:bottom w:val="single" w:sz="8" w:space="0" w:color="auto"/>
              <w:right w:val="single" w:sz="4" w:space="0" w:color="auto"/>
            </w:tcBorders>
            <w:shd w:val="clear" w:color="auto" w:fill="auto"/>
            <w:noWrap/>
            <w:hideMark/>
          </w:tcPr>
          <w:p w:rsidR="00817A3D" w:rsidRPr="00237CA8" w:rsidRDefault="00817A3D" w:rsidP="00E53521">
            <w:pPr>
              <w:autoSpaceDE/>
              <w:autoSpaceDN/>
              <w:adjustRightInd/>
              <w:jc w:val="center"/>
              <w:rPr>
                <w:rFonts w:cs="Times New Roman"/>
                <w:color w:val="000000"/>
                <w:lang w:bidi="ar-SA"/>
              </w:rPr>
            </w:pPr>
            <w:r w:rsidRPr="00237CA8">
              <w:rPr>
                <w:rFonts w:cs="Times New Roman"/>
                <w:color w:val="000000"/>
                <w:lang w:bidi="ar-SA"/>
              </w:rPr>
              <w:t>%</w:t>
            </w:r>
          </w:p>
        </w:tc>
        <w:tc>
          <w:tcPr>
            <w:tcW w:w="1264" w:type="dxa"/>
            <w:tcBorders>
              <w:top w:val="nil"/>
              <w:left w:val="nil"/>
              <w:bottom w:val="single" w:sz="8" w:space="0" w:color="auto"/>
              <w:right w:val="single" w:sz="4" w:space="0" w:color="auto"/>
            </w:tcBorders>
            <w:shd w:val="clear" w:color="auto" w:fill="auto"/>
            <w:noWrap/>
            <w:hideMark/>
          </w:tcPr>
          <w:p w:rsidR="00817A3D" w:rsidRPr="00237CA8" w:rsidRDefault="00817A3D" w:rsidP="00E53521">
            <w:pPr>
              <w:autoSpaceDE/>
              <w:autoSpaceDN/>
              <w:adjustRightInd/>
              <w:jc w:val="center"/>
              <w:rPr>
                <w:rFonts w:cs="Times New Roman"/>
                <w:color w:val="000000"/>
                <w:lang w:bidi="ar-SA"/>
              </w:rPr>
            </w:pPr>
            <w:r w:rsidRPr="00237CA8">
              <w:rPr>
                <w:rFonts w:cs="Times New Roman"/>
                <w:color w:val="000000"/>
                <w:lang w:bidi="ar-SA"/>
              </w:rPr>
              <w:t>75</w:t>
            </w:r>
          </w:p>
        </w:tc>
        <w:tc>
          <w:tcPr>
            <w:tcW w:w="1443" w:type="dxa"/>
            <w:tcBorders>
              <w:top w:val="nil"/>
              <w:left w:val="nil"/>
              <w:bottom w:val="single" w:sz="8" w:space="0" w:color="auto"/>
              <w:right w:val="single" w:sz="4" w:space="0" w:color="auto"/>
            </w:tcBorders>
            <w:shd w:val="clear" w:color="auto" w:fill="auto"/>
            <w:noWrap/>
            <w:hideMark/>
          </w:tcPr>
          <w:p w:rsidR="00817A3D" w:rsidRPr="00237CA8" w:rsidRDefault="00817A3D" w:rsidP="00E53521">
            <w:pPr>
              <w:autoSpaceDE/>
              <w:autoSpaceDN/>
              <w:adjustRightInd/>
              <w:jc w:val="center"/>
              <w:rPr>
                <w:rFonts w:cs="Times New Roman"/>
                <w:color w:val="000000"/>
                <w:lang w:bidi="ar-SA"/>
              </w:rPr>
            </w:pPr>
            <w:r w:rsidRPr="00237CA8">
              <w:rPr>
                <w:rFonts w:cs="Times New Roman"/>
                <w:color w:val="000000"/>
                <w:lang w:bidi="ar-SA"/>
              </w:rPr>
              <w:t>85</w:t>
            </w:r>
          </w:p>
        </w:tc>
        <w:tc>
          <w:tcPr>
            <w:tcW w:w="1494" w:type="dxa"/>
            <w:tcBorders>
              <w:top w:val="nil"/>
              <w:left w:val="nil"/>
              <w:bottom w:val="single" w:sz="8" w:space="0" w:color="auto"/>
              <w:right w:val="single" w:sz="8" w:space="0" w:color="auto"/>
            </w:tcBorders>
            <w:shd w:val="clear" w:color="auto" w:fill="auto"/>
            <w:noWrap/>
            <w:hideMark/>
          </w:tcPr>
          <w:p w:rsidR="00817A3D" w:rsidRPr="00237CA8" w:rsidRDefault="00817A3D" w:rsidP="00E53521">
            <w:pPr>
              <w:autoSpaceDE/>
              <w:autoSpaceDN/>
              <w:adjustRightInd/>
              <w:jc w:val="center"/>
              <w:rPr>
                <w:rFonts w:cs="Times New Roman"/>
                <w:color w:val="000000"/>
                <w:lang w:bidi="ar-SA"/>
              </w:rPr>
            </w:pPr>
            <w:r w:rsidRPr="00237CA8">
              <w:rPr>
                <w:rFonts w:cs="Times New Roman"/>
                <w:color w:val="000000"/>
                <w:lang w:bidi="ar-SA"/>
              </w:rPr>
              <w:t>100</w:t>
            </w:r>
          </w:p>
        </w:tc>
      </w:tr>
    </w:tbl>
    <w:p w:rsidR="00817A3D" w:rsidRPr="00237CA8" w:rsidRDefault="00817A3D" w:rsidP="004A2179">
      <w:pPr>
        <w:spacing w:line="360" w:lineRule="auto"/>
        <w:jc w:val="both"/>
        <w:rPr>
          <w:rFonts w:cs="Times New Roman"/>
          <w:sz w:val="20"/>
          <w:szCs w:val="16"/>
        </w:rPr>
      </w:pPr>
    </w:p>
    <w:p w:rsidR="00D2301F" w:rsidRPr="00237CA8" w:rsidRDefault="00D2301F" w:rsidP="004A2179">
      <w:pPr>
        <w:spacing w:line="360" w:lineRule="auto"/>
        <w:jc w:val="both"/>
        <w:rPr>
          <w:rFonts w:cs="Times New Roman"/>
          <w:b/>
          <w:bCs/>
        </w:rPr>
      </w:pPr>
    </w:p>
    <w:p w:rsidR="00D2301F" w:rsidRPr="00237CA8" w:rsidRDefault="00D2301F" w:rsidP="004A2179">
      <w:pPr>
        <w:spacing w:line="360" w:lineRule="auto"/>
        <w:jc w:val="both"/>
        <w:rPr>
          <w:rFonts w:cs="Times New Roman"/>
          <w:b/>
          <w:bCs/>
        </w:rPr>
      </w:pPr>
    </w:p>
    <w:p w:rsidR="001A36E6" w:rsidRPr="00237CA8" w:rsidRDefault="001A36E6" w:rsidP="002F62C5">
      <w:pPr>
        <w:pStyle w:val="Heading1"/>
      </w:pPr>
      <w:bookmarkStart w:id="4" w:name="_Toc369171246"/>
      <w:r w:rsidRPr="00237CA8">
        <w:lastRenderedPageBreak/>
        <w:t>IV.</w:t>
      </w:r>
      <w:r w:rsidRPr="00237CA8">
        <w:tab/>
        <w:t>MATERIALS AND INPUTS</w:t>
      </w:r>
      <w:bookmarkEnd w:id="4"/>
    </w:p>
    <w:p w:rsidR="001A36E6" w:rsidRPr="00237CA8" w:rsidRDefault="001A36E6" w:rsidP="004A2179">
      <w:pPr>
        <w:spacing w:line="360" w:lineRule="auto"/>
        <w:jc w:val="both"/>
        <w:rPr>
          <w:rFonts w:cs="Times New Roman"/>
          <w:b/>
          <w:bCs/>
          <w:sz w:val="14"/>
        </w:rPr>
      </w:pPr>
    </w:p>
    <w:p w:rsidR="001A36E6" w:rsidRPr="00237CA8" w:rsidRDefault="001A36E6" w:rsidP="004A2179">
      <w:pPr>
        <w:spacing w:line="360" w:lineRule="auto"/>
        <w:jc w:val="both"/>
        <w:rPr>
          <w:rFonts w:cs="Times New Roman"/>
          <w:b/>
          <w:bCs/>
        </w:rPr>
      </w:pPr>
      <w:r w:rsidRPr="00237CA8">
        <w:rPr>
          <w:rFonts w:cs="Times New Roman"/>
          <w:b/>
          <w:bCs/>
        </w:rPr>
        <w:t>A.</w:t>
      </w:r>
      <w:r w:rsidRPr="00237CA8">
        <w:rPr>
          <w:rFonts w:cs="Times New Roman"/>
          <w:b/>
          <w:bCs/>
        </w:rPr>
        <w:tab/>
        <w:t>RAW MATERIAL</w:t>
      </w:r>
      <w:r w:rsidR="00253994" w:rsidRPr="00237CA8">
        <w:rPr>
          <w:rFonts w:cs="Times New Roman"/>
          <w:b/>
          <w:bCs/>
        </w:rPr>
        <w:t>S</w:t>
      </w:r>
    </w:p>
    <w:p w:rsidR="001A36E6" w:rsidRPr="00237CA8" w:rsidRDefault="001A36E6" w:rsidP="004A2179">
      <w:pPr>
        <w:spacing w:line="360" w:lineRule="auto"/>
        <w:jc w:val="both"/>
        <w:rPr>
          <w:rFonts w:cs="Times New Roman"/>
          <w:sz w:val="16"/>
          <w:szCs w:val="16"/>
        </w:rPr>
      </w:pPr>
    </w:p>
    <w:p w:rsidR="00B573B4" w:rsidRPr="00237CA8" w:rsidRDefault="00955178" w:rsidP="004A2179">
      <w:pPr>
        <w:spacing w:line="360" w:lineRule="auto"/>
        <w:jc w:val="both"/>
        <w:rPr>
          <w:rFonts w:cs="Times New Roman"/>
        </w:rPr>
      </w:pPr>
      <w:r w:rsidRPr="00237CA8">
        <w:rPr>
          <w:rFonts w:cs="Times New Roman"/>
        </w:rPr>
        <w:t xml:space="preserve">The basic raw material required </w:t>
      </w:r>
      <w:r w:rsidR="00253994" w:rsidRPr="00237CA8">
        <w:rPr>
          <w:rFonts w:cs="Times New Roman"/>
        </w:rPr>
        <w:t>for</w:t>
      </w:r>
      <w:r w:rsidRPr="00237CA8">
        <w:rPr>
          <w:rFonts w:cs="Times New Roman"/>
        </w:rPr>
        <w:t xml:space="preserve"> the </w:t>
      </w:r>
      <w:r w:rsidR="00253994" w:rsidRPr="00237CA8">
        <w:rPr>
          <w:rFonts w:cs="Times New Roman"/>
        </w:rPr>
        <w:t>envisaged project</w:t>
      </w:r>
      <w:r w:rsidRPr="00237CA8">
        <w:rPr>
          <w:rFonts w:cs="Times New Roman"/>
        </w:rPr>
        <w:t xml:space="preserve"> is fresh </w:t>
      </w:r>
      <w:r w:rsidR="00B573B4" w:rsidRPr="00237CA8">
        <w:rPr>
          <w:rFonts w:cs="Times New Roman"/>
        </w:rPr>
        <w:t xml:space="preserve">wholesome </w:t>
      </w:r>
      <w:r w:rsidRPr="00237CA8">
        <w:rPr>
          <w:rFonts w:cs="Times New Roman"/>
        </w:rPr>
        <w:t>tomato</w:t>
      </w:r>
      <w:r w:rsidR="00253994" w:rsidRPr="00237CA8">
        <w:rPr>
          <w:rFonts w:cs="Times New Roman"/>
        </w:rPr>
        <w:t xml:space="preserve"> fruit</w:t>
      </w:r>
      <w:r w:rsidR="00B573B4" w:rsidRPr="00237CA8">
        <w:rPr>
          <w:rFonts w:cs="Times New Roman"/>
        </w:rPr>
        <w:t xml:space="preserve"> of intense red color</w:t>
      </w:r>
      <w:r w:rsidR="007C35B8" w:rsidRPr="00237CA8">
        <w:rPr>
          <w:rFonts w:cs="Times New Roman"/>
        </w:rPr>
        <w:t>.</w:t>
      </w:r>
      <w:r w:rsidR="00253994" w:rsidRPr="00237CA8">
        <w:rPr>
          <w:rFonts w:cs="Times New Roman"/>
        </w:rPr>
        <w:t xml:space="preserve"> Salt, sugar, vine</w:t>
      </w:r>
      <w:r w:rsidR="00761EBC" w:rsidRPr="00237CA8">
        <w:rPr>
          <w:rFonts w:cs="Times New Roman"/>
        </w:rPr>
        <w:t>gar</w:t>
      </w:r>
      <w:r w:rsidR="00B573B4" w:rsidRPr="00237CA8">
        <w:rPr>
          <w:rFonts w:cs="Times New Roman"/>
        </w:rPr>
        <w:t>, spices are also required for production of tomato sauce and ketchup.</w:t>
      </w:r>
      <w:r w:rsidR="00761EBC" w:rsidRPr="00237CA8">
        <w:rPr>
          <w:rFonts w:cs="Times New Roman"/>
        </w:rPr>
        <w:t xml:space="preserve"> </w:t>
      </w:r>
    </w:p>
    <w:p w:rsidR="001755D3" w:rsidRPr="00237CA8" w:rsidRDefault="00B573B4" w:rsidP="004A2179">
      <w:pPr>
        <w:spacing w:line="360" w:lineRule="auto"/>
        <w:jc w:val="both"/>
        <w:rPr>
          <w:rFonts w:cs="Times New Roman"/>
        </w:rPr>
      </w:pPr>
      <w:r w:rsidRPr="00237CA8">
        <w:rPr>
          <w:rFonts w:cs="Times New Roman"/>
        </w:rPr>
        <w:t xml:space="preserve">Addis Ababa City Administration, being an urban center and capital city of the country, does not have adequate land for cultivation of tomatoes. However, </w:t>
      </w:r>
      <w:r w:rsidR="00AE4F96" w:rsidRPr="00237CA8">
        <w:rPr>
          <w:rFonts w:cs="Times New Roman"/>
        </w:rPr>
        <w:t xml:space="preserve">the annual requirement for fresh tomato by the envisaged plant shall be satisfied by the local growers in the surrounding areas which stretch </w:t>
      </w:r>
      <w:r w:rsidR="00C412E4" w:rsidRPr="00237CA8">
        <w:rPr>
          <w:rFonts w:cs="Times New Roman"/>
        </w:rPr>
        <w:t>up to</w:t>
      </w:r>
      <w:r w:rsidR="00AE4F96" w:rsidRPr="00237CA8">
        <w:rPr>
          <w:rFonts w:cs="Times New Roman"/>
        </w:rPr>
        <w:t xml:space="preserve"> Debre Zeit, Modjo, Koka, Meki, Zeway and other localities.</w:t>
      </w:r>
      <w:r w:rsidRPr="00237CA8">
        <w:rPr>
          <w:rFonts w:cs="Times New Roman"/>
        </w:rPr>
        <w:t xml:space="preserve"> </w:t>
      </w:r>
    </w:p>
    <w:p w:rsidR="00E53521" w:rsidRPr="00237CA8" w:rsidRDefault="00E53521" w:rsidP="004A2179">
      <w:pPr>
        <w:spacing w:line="360" w:lineRule="auto"/>
        <w:jc w:val="both"/>
        <w:rPr>
          <w:rFonts w:cs="Times New Roman"/>
          <w:sz w:val="16"/>
          <w:szCs w:val="16"/>
        </w:rPr>
      </w:pPr>
    </w:p>
    <w:p w:rsidR="003C6E80" w:rsidRPr="00237CA8" w:rsidRDefault="00AE4F96" w:rsidP="00AE4F96">
      <w:pPr>
        <w:spacing w:line="360" w:lineRule="auto"/>
        <w:jc w:val="both"/>
        <w:rPr>
          <w:rFonts w:cs="Times New Roman"/>
        </w:rPr>
      </w:pPr>
      <w:r w:rsidRPr="00237CA8">
        <w:rPr>
          <w:rFonts w:cs="Times New Roman"/>
        </w:rPr>
        <w:t xml:space="preserve">Since the quality of tomato </w:t>
      </w:r>
      <w:r w:rsidR="007C35B8" w:rsidRPr="00237CA8">
        <w:rPr>
          <w:rFonts w:cs="Times New Roman"/>
        </w:rPr>
        <w:t xml:space="preserve">sauce and ketchup </w:t>
      </w:r>
      <w:r w:rsidR="003C6E80" w:rsidRPr="00237CA8">
        <w:rPr>
          <w:rFonts w:cs="Times New Roman"/>
        </w:rPr>
        <w:t xml:space="preserve">produced </w:t>
      </w:r>
      <w:r w:rsidRPr="00237CA8">
        <w:rPr>
          <w:rFonts w:cs="Times New Roman"/>
        </w:rPr>
        <w:t>is</w:t>
      </w:r>
      <w:r w:rsidR="003C6E80" w:rsidRPr="00237CA8">
        <w:rPr>
          <w:rFonts w:cs="Times New Roman"/>
        </w:rPr>
        <w:t xml:space="preserve"> determined largely by the quality of the tomato </w:t>
      </w:r>
      <w:r w:rsidRPr="00237CA8">
        <w:rPr>
          <w:rFonts w:cs="Times New Roman"/>
        </w:rPr>
        <w:t xml:space="preserve">fruit </w:t>
      </w:r>
      <w:r w:rsidR="003C6E80" w:rsidRPr="00237CA8">
        <w:rPr>
          <w:rFonts w:cs="Times New Roman"/>
        </w:rPr>
        <w:t>used</w:t>
      </w:r>
      <w:r w:rsidRPr="00237CA8">
        <w:rPr>
          <w:rFonts w:cs="Times New Roman"/>
        </w:rPr>
        <w:t xml:space="preserve">, </w:t>
      </w:r>
      <w:r w:rsidR="003C6E80" w:rsidRPr="00237CA8">
        <w:rPr>
          <w:rFonts w:cs="Times New Roman"/>
        </w:rPr>
        <w:t xml:space="preserve">great importance is attached to </w:t>
      </w:r>
      <w:r w:rsidRPr="00237CA8">
        <w:rPr>
          <w:rFonts w:cs="Times New Roman"/>
        </w:rPr>
        <w:t xml:space="preserve">the procurement and reception of quality fresh </w:t>
      </w:r>
      <w:r w:rsidR="003C6E80" w:rsidRPr="00237CA8">
        <w:rPr>
          <w:rFonts w:cs="Times New Roman"/>
        </w:rPr>
        <w:t xml:space="preserve">tomato </w:t>
      </w:r>
      <w:r w:rsidRPr="00237CA8">
        <w:rPr>
          <w:rFonts w:cs="Times New Roman"/>
        </w:rPr>
        <w:t>fruits as a raw material.</w:t>
      </w:r>
    </w:p>
    <w:p w:rsidR="00AE4F96" w:rsidRPr="00237CA8" w:rsidRDefault="00AE4F96" w:rsidP="00AE4F96">
      <w:pPr>
        <w:spacing w:line="360" w:lineRule="auto"/>
        <w:jc w:val="both"/>
        <w:rPr>
          <w:rFonts w:cs="Times New Roman"/>
          <w:sz w:val="16"/>
          <w:szCs w:val="16"/>
        </w:rPr>
      </w:pPr>
    </w:p>
    <w:p w:rsidR="002820F8" w:rsidRPr="00237CA8" w:rsidRDefault="00AE4F96" w:rsidP="00AE4F96">
      <w:pPr>
        <w:spacing w:line="360" w:lineRule="auto"/>
        <w:jc w:val="both"/>
        <w:rPr>
          <w:rFonts w:cs="Times New Roman"/>
        </w:rPr>
      </w:pPr>
      <w:r w:rsidRPr="00237CA8">
        <w:rPr>
          <w:rFonts w:cs="Times New Roman"/>
        </w:rPr>
        <w:t>Besides t</w:t>
      </w:r>
      <w:r w:rsidR="00A7737E" w:rsidRPr="00237CA8">
        <w:rPr>
          <w:rFonts w:cs="Times New Roman"/>
        </w:rPr>
        <w:t>he principal raw material, other preservative materials and additives are required in order to impart good taste and preserve the product during the accepted shelf life. Such materials include salt, sugar, vinegar, spices, onion, garlic, paprika and other ingredients.</w:t>
      </w:r>
      <w:r w:rsidR="00D2301F" w:rsidRPr="00237CA8">
        <w:rPr>
          <w:rFonts w:cs="Times New Roman"/>
        </w:rPr>
        <w:t xml:space="preserve"> </w:t>
      </w:r>
      <w:r w:rsidR="00A7737E" w:rsidRPr="00237CA8">
        <w:rPr>
          <w:rFonts w:cs="Times New Roman"/>
        </w:rPr>
        <w:t>Annual raw materials requirement of the plant at full capacity operation and the estimated costs are shown in Table 4.1.</w:t>
      </w:r>
    </w:p>
    <w:tbl>
      <w:tblPr>
        <w:tblW w:w="3500" w:type="dxa"/>
        <w:jc w:val="center"/>
        <w:tblInd w:w="2880" w:type="dxa"/>
        <w:tblCellMar>
          <w:left w:w="0" w:type="dxa"/>
          <w:right w:w="0" w:type="dxa"/>
        </w:tblCellMar>
        <w:tblLook w:val="04A0"/>
      </w:tblPr>
      <w:tblGrid>
        <w:gridCol w:w="3500"/>
      </w:tblGrid>
      <w:tr w:rsidR="007D27B1" w:rsidRPr="00237CA8" w:rsidTr="00E53521">
        <w:trPr>
          <w:trHeight w:val="375"/>
          <w:jc w:val="center"/>
        </w:trPr>
        <w:tc>
          <w:tcPr>
            <w:tcW w:w="3500" w:type="dxa"/>
            <w:tcBorders>
              <w:top w:val="nil"/>
              <w:left w:val="nil"/>
              <w:bottom w:val="nil"/>
              <w:right w:val="nil"/>
            </w:tcBorders>
            <w:shd w:val="clear" w:color="auto" w:fill="auto"/>
            <w:noWrap/>
            <w:tcMar>
              <w:top w:w="15" w:type="dxa"/>
              <w:left w:w="15" w:type="dxa"/>
              <w:bottom w:w="0" w:type="dxa"/>
              <w:right w:w="15" w:type="dxa"/>
            </w:tcMar>
            <w:vAlign w:val="bottom"/>
            <w:hideMark/>
          </w:tcPr>
          <w:p w:rsidR="007D27B1" w:rsidRPr="00237CA8" w:rsidRDefault="007D27B1" w:rsidP="00E53521">
            <w:pPr>
              <w:spacing w:line="360" w:lineRule="auto"/>
              <w:jc w:val="center"/>
              <w:rPr>
                <w:rFonts w:cs="Times New Roman"/>
                <w:b/>
                <w:bCs/>
                <w:color w:val="000000"/>
                <w:u w:val="single"/>
              </w:rPr>
            </w:pPr>
            <w:r w:rsidRPr="00237CA8">
              <w:rPr>
                <w:rFonts w:cs="Times New Roman"/>
                <w:b/>
                <w:bCs/>
                <w:color w:val="000000"/>
                <w:u w:val="single"/>
              </w:rPr>
              <w:t>Table 4.1</w:t>
            </w:r>
          </w:p>
        </w:tc>
      </w:tr>
    </w:tbl>
    <w:p w:rsidR="007D27B1" w:rsidRPr="00237CA8" w:rsidRDefault="00E53521" w:rsidP="00E53521">
      <w:pPr>
        <w:autoSpaceDE/>
        <w:autoSpaceDN/>
        <w:adjustRightInd/>
        <w:spacing w:line="360" w:lineRule="auto"/>
        <w:ind w:left="720"/>
        <w:jc w:val="center"/>
        <w:rPr>
          <w:rFonts w:cs="Times New Roman"/>
          <w:b/>
          <w:bCs/>
          <w:color w:val="000000"/>
          <w:u w:val="single"/>
          <w:lang w:bidi="ar-SA"/>
        </w:rPr>
      </w:pPr>
      <w:r w:rsidRPr="00237CA8">
        <w:rPr>
          <w:rFonts w:cs="Times New Roman"/>
          <w:b/>
          <w:bCs/>
          <w:color w:val="000000"/>
          <w:u w:val="single"/>
          <w:lang w:bidi="ar-SA"/>
        </w:rPr>
        <w:t>ANNUAL RAW MATERIALS REQUIREMENT AT FULL CAPACIT</w:t>
      </w:r>
      <w:r w:rsidR="00770D0C" w:rsidRPr="00237CA8">
        <w:rPr>
          <w:rFonts w:cs="Times New Roman"/>
          <w:b/>
          <w:bCs/>
          <w:color w:val="000000"/>
          <w:u w:val="single"/>
          <w:lang w:bidi="ar-SA"/>
        </w:rPr>
        <w:t>Y PRODUCTION AND ESTIMATED COST</w:t>
      </w:r>
    </w:p>
    <w:p w:rsidR="007D27B1" w:rsidRPr="00237CA8" w:rsidRDefault="007D27B1" w:rsidP="00AE4F96">
      <w:pPr>
        <w:spacing w:line="360" w:lineRule="auto"/>
        <w:jc w:val="both"/>
        <w:rPr>
          <w:rFonts w:cs="Times New Roman"/>
        </w:rPr>
      </w:pPr>
    </w:p>
    <w:tbl>
      <w:tblPr>
        <w:tblW w:w="9541" w:type="dxa"/>
        <w:tblInd w:w="-72" w:type="dxa"/>
        <w:tblLook w:val="04A0"/>
      </w:tblPr>
      <w:tblGrid>
        <w:gridCol w:w="900"/>
        <w:gridCol w:w="1788"/>
        <w:gridCol w:w="1109"/>
        <w:gridCol w:w="1176"/>
        <w:gridCol w:w="1176"/>
        <w:gridCol w:w="776"/>
        <w:gridCol w:w="1248"/>
        <w:gridCol w:w="1368"/>
      </w:tblGrid>
      <w:tr w:rsidR="007D27B1" w:rsidRPr="00237CA8" w:rsidTr="00770D0C">
        <w:trPr>
          <w:trHeight w:val="330"/>
        </w:trPr>
        <w:tc>
          <w:tcPr>
            <w:tcW w:w="9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D27B1" w:rsidRPr="00237CA8" w:rsidRDefault="007D27B1" w:rsidP="00770D0C">
            <w:pPr>
              <w:autoSpaceDE/>
              <w:autoSpaceDN/>
              <w:adjustRightInd/>
              <w:jc w:val="center"/>
              <w:rPr>
                <w:rFonts w:cs="Times New Roman"/>
                <w:b/>
                <w:bCs/>
                <w:color w:val="000000"/>
                <w:lang w:bidi="ar-SA"/>
              </w:rPr>
            </w:pPr>
            <w:r w:rsidRPr="00237CA8">
              <w:rPr>
                <w:rFonts w:cs="Times New Roman"/>
                <w:b/>
                <w:bCs/>
                <w:color w:val="000000"/>
                <w:lang w:bidi="ar-SA"/>
              </w:rPr>
              <w:t xml:space="preserve"> </w:t>
            </w:r>
            <w:r w:rsidR="00770D0C" w:rsidRPr="00237CA8">
              <w:rPr>
                <w:rFonts w:cs="Times New Roman"/>
                <w:b/>
                <w:bCs/>
                <w:color w:val="000000"/>
                <w:lang w:bidi="ar-SA"/>
              </w:rPr>
              <w:t xml:space="preserve"> Sr . N</w:t>
            </w:r>
            <w:r w:rsidRPr="00237CA8">
              <w:rPr>
                <w:rFonts w:cs="Times New Roman"/>
                <w:b/>
                <w:bCs/>
                <w:color w:val="000000"/>
                <w:lang w:bidi="ar-SA"/>
              </w:rPr>
              <w:t>o.</w:t>
            </w:r>
          </w:p>
        </w:tc>
        <w:tc>
          <w:tcPr>
            <w:tcW w:w="1788"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7D27B1" w:rsidRPr="00237CA8" w:rsidRDefault="007D27B1" w:rsidP="00774850">
            <w:pPr>
              <w:autoSpaceDE/>
              <w:autoSpaceDN/>
              <w:adjustRightInd/>
              <w:jc w:val="center"/>
              <w:rPr>
                <w:rFonts w:cs="Times New Roman"/>
                <w:b/>
                <w:bCs/>
                <w:color w:val="000000"/>
                <w:lang w:bidi="ar-SA"/>
              </w:rPr>
            </w:pPr>
            <w:r w:rsidRPr="00237CA8">
              <w:rPr>
                <w:rFonts w:cs="Times New Roman"/>
                <w:b/>
                <w:bCs/>
                <w:color w:val="000000"/>
                <w:lang w:bidi="ar-SA"/>
              </w:rPr>
              <w:t>Description</w:t>
            </w:r>
          </w:p>
        </w:tc>
        <w:tc>
          <w:tcPr>
            <w:tcW w:w="110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D27B1" w:rsidRPr="00237CA8" w:rsidRDefault="007D27B1" w:rsidP="00774850">
            <w:pPr>
              <w:autoSpaceDE/>
              <w:autoSpaceDN/>
              <w:adjustRightInd/>
              <w:jc w:val="center"/>
              <w:rPr>
                <w:rFonts w:cs="Times New Roman"/>
                <w:b/>
                <w:bCs/>
                <w:color w:val="000000"/>
                <w:lang w:bidi="ar-SA"/>
              </w:rPr>
            </w:pPr>
            <w:r w:rsidRPr="00237CA8">
              <w:rPr>
                <w:rFonts w:cs="Times New Roman"/>
                <w:b/>
                <w:bCs/>
                <w:color w:val="000000"/>
                <w:lang w:bidi="ar-SA"/>
              </w:rPr>
              <w:t>Unit of Measure</w:t>
            </w:r>
          </w:p>
        </w:tc>
        <w:tc>
          <w:tcPr>
            <w:tcW w:w="11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D27B1" w:rsidRPr="00237CA8" w:rsidRDefault="007D27B1" w:rsidP="00774850">
            <w:pPr>
              <w:autoSpaceDE/>
              <w:autoSpaceDN/>
              <w:adjustRightInd/>
              <w:jc w:val="center"/>
              <w:rPr>
                <w:rFonts w:cs="Times New Roman"/>
                <w:b/>
                <w:bCs/>
                <w:color w:val="000000"/>
                <w:lang w:bidi="ar-SA"/>
              </w:rPr>
            </w:pPr>
            <w:r w:rsidRPr="00237CA8">
              <w:rPr>
                <w:rFonts w:cs="Times New Roman"/>
                <w:b/>
                <w:bCs/>
                <w:color w:val="000000"/>
                <w:lang w:bidi="ar-SA"/>
              </w:rPr>
              <w:t>Required Qty</w:t>
            </w:r>
          </w:p>
        </w:tc>
        <w:tc>
          <w:tcPr>
            <w:tcW w:w="11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D27B1" w:rsidRPr="00237CA8" w:rsidRDefault="007D27B1" w:rsidP="00774850">
            <w:pPr>
              <w:autoSpaceDE/>
              <w:autoSpaceDN/>
              <w:adjustRightInd/>
              <w:jc w:val="center"/>
              <w:rPr>
                <w:rFonts w:cs="Times New Roman"/>
                <w:b/>
                <w:bCs/>
                <w:color w:val="000000"/>
                <w:lang w:bidi="ar-SA"/>
              </w:rPr>
            </w:pPr>
            <w:r w:rsidRPr="00237CA8">
              <w:rPr>
                <w:rFonts w:cs="Times New Roman"/>
                <w:b/>
                <w:bCs/>
                <w:color w:val="000000"/>
                <w:lang w:bidi="ar-SA"/>
              </w:rPr>
              <w:t>Unit Price, Birr/Unit</w:t>
            </w:r>
          </w:p>
        </w:tc>
        <w:tc>
          <w:tcPr>
            <w:tcW w:w="3392" w:type="dxa"/>
            <w:gridSpan w:val="3"/>
            <w:tcBorders>
              <w:top w:val="single" w:sz="8" w:space="0" w:color="auto"/>
              <w:left w:val="nil"/>
              <w:bottom w:val="single" w:sz="8" w:space="0" w:color="auto"/>
              <w:right w:val="single" w:sz="4" w:space="0" w:color="auto"/>
            </w:tcBorders>
            <w:shd w:val="clear" w:color="auto" w:fill="auto"/>
            <w:noWrap/>
            <w:hideMark/>
          </w:tcPr>
          <w:p w:rsidR="007D27B1" w:rsidRPr="00237CA8" w:rsidRDefault="007D27B1" w:rsidP="00774850">
            <w:pPr>
              <w:autoSpaceDE/>
              <w:autoSpaceDN/>
              <w:adjustRightInd/>
              <w:jc w:val="center"/>
              <w:rPr>
                <w:rFonts w:cs="Times New Roman"/>
                <w:b/>
                <w:bCs/>
                <w:color w:val="000000"/>
                <w:lang w:bidi="ar-SA"/>
              </w:rPr>
            </w:pPr>
            <w:r w:rsidRPr="00237CA8">
              <w:rPr>
                <w:rFonts w:cs="Times New Roman"/>
                <w:b/>
                <w:bCs/>
                <w:color w:val="000000"/>
                <w:lang w:bidi="ar-SA"/>
              </w:rPr>
              <w:t>Cost, ('000 Birr)</w:t>
            </w:r>
          </w:p>
        </w:tc>
      </w:tr>
      <w:tr w:rsidR="007D27B1" w:rsidRPr="00237CA8" w:rsidTr="00770D0C">
        <w:trPr>
          <w:trHeight w:val="330"/>
        </w:trPr>
        <w:tc>
          <w:tcPr>
            <w:tcW w:w="900" w:type="dxa"/>
            <w:vMerge/>
            <w:tcBorders>
              <w:top w:val="single" w:sz="8" w:space="0" w:color="auto"/>
              <w:left w:val="single" w:sz="8" w:space="0" w:color="auto"/>
              <w:bottom w:val="single" w:sz="8" w:space="0" w:color="000000"/>
              <w:right w:val="single" w:sz="8" w:space="0" w:color="auto"/>
            </w:tcBorders>
            <w:hideMark/>
          </w:tcPr>
          <w:p w:rsidR="007D27B1" w:rsidRPr="00237CA8" w:rsidRDefault="007D27B1" w:rsidP="007D27B1">
            <w:pPr>
              <w:autoSpaceDE/>
              <w:autoSpaceDN/>
              <w:adjustRightInd/>
              <w:rPr>
                <w:rFonts w:cs="Times New Roman"/>
                <w:b/>
                <w:bCs/>
                <w:color w:val="000000"/>
                <w:lang w:bidi="ar-SA"/>
              </w:rPr>
            </w:pPr>
          </w:p>
        </w:tc>
        <w:tc>
          <w:tcPr>
            <w:tcW w:w="1788" w:type="dxa"/>
            <w:vMerge/>
            <w:tcBorders>
              <w:top w:val="single" w:sz="8" w:space="0" w:color="auto"/>
              <w:left w:val="single" w:sz="8" w:space="0" w:color="auto"/>
              <w:bottom w:val="single" w:sz="8" w:space="0" w:color="000000"/>
              <w:right w:val="single" w:sz="8" w:space="0" w:color="auto"/>
            </w:tcBorders>
            <w:hideMark/>
          </w:tcPr>
          <w:p w:rsidR="007D27B1" w:rsidRPr="00237CA8" w:rsidRDefault="007D27B1" w:rsidP="007D27B1">
            <w:pPr>
              <w:autoSpaceDE/>
              <w:autoSpaceDN/>
              <w:adjustRightInd/>
              <w:rPr>
                <w:rFonts w:cs="Times New Roman"/>
                <w:b/>
                <w:bCs/>
                <w:color w:val="000000"/>
                <w:lang w:bidi="ar-SA"/>
              </w:rPr>
            </w:pPr>
          </w:p>
        </w:tc>
        <w:tc>
          <w:tcPr>
            <w:tcW w:w="1109" w:type="dxa"/>
            <w:vMerge/>
            <w:tcBorders>
              <w:top w:val="single" w:sz="8" w:space="0" w:color="auto"/>
              <w:left w:val="single" w:sz="8" w:space="0" w:color="auto"/>
              <w:bottom w:val="single" w:sz="8" w:space="0" w:color="000000"/>
              <w:right w:val="single" w:sz="8" w:space="0" w:color="auto"/>
            </w:tcBorders>
            <w:hideMark/>
          </w:tcPr>
          <w:p w:rsidR="007D27B1" w:rsidRPr="00237CA8" w:rsidRDefault="007D27B1" w:rsidP="007D27B1">
            <w:pPr>
              <w:autoSpaceDE/>
              <w:autoSpaceDN/>
              <w:adjustRightInd/>
              <w:rPr>
                <w:rFonts w:cs="Times New Roman"/>
                <w:b/>
                <w:bCs/>
                <w:color w:val="000000"/>
                <w:lang w:bidi="ar-SA"/>
              </w:rPr>
            </w:pPr>
          </w:p>
        </w:tc>
        <w:tc>
          <w:tcPr>
            <w:tcW w:w="1176" w:type="dxa"/>
            <w:vMerge/>
            <w:tcBorders>
              <w:top w:val="single" w:sz="8" w:space="0" w:color="auto"/>
              <w:left w:val="single" w:sz="8" w:space="0" w:color="auto"/>
              <w:bottom w:val="single" w:sz="8" w:space="0" w:color="000000"/>
              <w:right w:val="single" w:sz="8" w:space="0" w:color="auto"/>
            </w:tcBorders>
            <w:hideMark/>
          </w:tcPr>
          <w:p w:rsidR="007D27B1" w:rsidRPr="00237CA8" w:rsidRDefault="007D27B1" w:rsidP="007D27B1">
            <w:pPr>
              <w:autoSpaceDE/>
              <w:autoSpaceDN/>
              <w:adjustRightInd/>
              <w:rPr>
                <w:rFonts w:cs="Times New Roman"/>
                <w:b/>
                <w:bCs/>
                <w:color w:val="000000"/>
                <w:lang w:bidi="ar-SA"/>
              </w:rPr>
            </w:pPr>
          </w:p>
        </w:tc>
        <w:tc>
          <w:tcPr>
            <w:tcW w:w="1176" w:type="dxa"/>
            <w:vMerge/>
            <w:tcBorders>
              <w:top w:val="single" w:sz="8" w:space="0" w:color="auto"/>
              <w:left w:val="single" w:sz="8" w:space="0" w:color="auto"/>
              <w:bottom w:val="single" w:sz="8" w:space="0" w:color="000000"/>
              <w:right w:val="single" w:sz="8" w:space="0" w:color="auto"/>
            </w:tcBorders>
            <w:hideMark/>
          </w:tcPr>
          <w:p w:rsidR="007D27B1" w:rsidRPr="00237CA8" w:rsidRDefault="007D27B1" w:rsidP="007D27B1">
            <w:pPr>
              <w:autoSpaceDE/>
              <w:autoSpaceDN/>
              <w:adjustRightInd/>
              <w:rPr>
                <w:rFonts w:cs="Times New Roman"/>
                <w:b/>
                <w:bCs/>
                <w:color w:val="000000"/>
                <w:lang w:bidi="ar-SA"/>
              </w:rPr>
            </w:pPr>
          </w:p>
        </w:tc>
        <w:tc>
          <w:tcPr>
            <w:tcW w:w="776" w:type="dxa"/>
            <w:tcBorders>
              <w:top w:val="nil"/>
              <w:left w:val="nil"/>
              <w:bottom w:val="single" w:sz="8" w:space="0" w:color="auto"/>
              <w:right w:val="nil"/>
            </w:tcBorders>
            <w:shd w:val="clear" w:color="auto" w:fill="auto"/>
            <w:noWrap/>
            <w:hideMark/>
          </w:tcPr>
          <w:p w:rsidR="007D27B1" w:rsidRPr="00237CA8" w:rsidRDefault="007D27B1" w:rsidP="00774850">
            <w:pPr>
              <w:autoSpaceDE/>
              <w:autoSpaceDN/>
              <w:adjustRightInd/>
              <w:jc w:val="center"/>
              <w:rPr>
                <w:rFonts w:cs="Times New Roman"/>
                <w:b/>
                <w:bCs/>
                <w:color w:val="000000"/>
                <w:lang w:bidi="ar-SA"/>
              </w:rPr>
            </w:pPr>
            <w:r w:rsidRPr="00237CA8">
              <w:rPr>
                <w:rFonts w:cs="Times New Roman"/>
                <w:b/>
                <w:bCs/>
                <w:color w:val="000000"/>
                <w:lang w:bidi="ar-SA"/>
              </w:rPr>
              <w:t>F.C.</w:t>
            </w:r>
          </w:p>
        </w:tc>
        <w:tc>
          <w:tcPr>
            <w:tcW w:w="1248" w:type="dxa"/>
            <w:tcBorders>
              <w:top w:val="nil"/>
              <w:left w:val="single" w:sz="8" w:space="0" w:color="auto"/>
              <w:bottom w:val="single" w:sz="8" w:space="0" w:color="auto"/>
              <w:right w:val="single" w:sz="8" w:space="0" w:color="auto"/>
            </w:tcBorders>
            <w:shd w:val="clear" w:color="auto" w:fill="auto"/>
            <w:noWrap/>
            <w:hideMark/>
          </w:tcPr>
          <w:p w:rsidR="007D27B1" w:rsidRPr="00237CA8" w:rsidRDefault="007D27B1" w:rsidP="00774850">
            <w:pPr>
              <w:autoSpaceDE/>
              <w:autoSpaceDN/>
              <w:adjustRightInd/>
              <w:jc w:val="center"/>
              <w:rPr>
                <w:rFonts w:cs="Times New Roman"/>
                <w:b/>
                <w:bCs/>
                <w:color w:val="000000"/>
                <w:lang w:bidi="ar-SA"/>
              </w:rPr>
            </w:pPr>
            <w:r w:rsidRPr="00237CA8">
              <w:rPr>
                <w:rFonts w:cs="Times New Roman"/>
                <w:b/>
                <w:bCs/>
                <w:color w:val="000000"/>
                <w:lang w:bidi="ar-SA"/>
              </w:rPr>
              <w:t>L.C.</w:t>
            </w:r>
          </w:p>
        </w:tc>
        <w:tc>
          <w:tcPr>
            <w:tcW w:w="1368" w:type="dxa"/>
            <w:tcBorders>
              <w:top w:val="nil"/>
              <w:left w:val="nil"/>
              <w:bottom w:val="single" w:sz="8" w:space="0" w:color="auto"/>
              <w:right w:val="single" w:sz="4" w:space="0" w:color="auto"/>
            </w:tcBorders>
            <w:shd w:val="clear" w:color="auto" w:fill="auto"/>
            <w:noWrap/>
            <w:hideMark/>
          </w:tcPr>
          <w:p w:rsidR="007D27B1" w:rsidRPr="00237CA8" w:rsidRDefault="007D27B1" w:rsidP="00774850">
            <w:pPr>
              <w:autoSpaceDE/>
              <w:autoSpaceDN/>
              <w:adjustRightInd/>
              <w:jc w:val="center"/>
              <w:rPr>
                <w:rFonts w:cs="Times New Roman"/>
                <w:b/>
                <w:bCs/>
                <w:color w:val="000000"/>
                <w:lang w:bidi="ar-SA"/>
              </w:rPr>
            </w:pPr>
            <w:r w:rsidRPr="00237CA8">
              <w:rPr>
                <w:rFonts w:cs="Times New Roman"/>
                <w:b/>
                <w:bCs/>
                <w:color w:val="000000"/>
                <w:lang w:bidi="ar-SA"/>
              </w:rPr>
              <w:t>Total</w:t>
            </w:r>
          </w:p>
        </w:tc>
      </w:tr>
      <w:tr w:rsidR="007D27B1" w:rsidRPr="00237CA8" w:rsidTr="00770D0C">
        <w:trPr>
          <w:trHeight w:val="315"/>
        </w:trPr>
        <w:tc>
          <w:tcPr>
            <w:tcW w:w="900" w:type="dxa"/>
            <w:tcBorders>
              <w:top w:val="nil"/>
              <w:left w:val="single" w:sz="8" w:space="0" w:color="auto"/>
              <w:bottom w:val="single" w:sz="4" w:space="0" w:color="auto"/>
              <w:right w:val="nil"/>
            </w:tcBorders>
            <w:shd w:val="clear" w:color="auto" w:fill="auto"/>
            <w:noWrap/>
            <w:hideMark/>
          </w:tcPr>
          <w:p w:rsidR="007D27B1" w:rsidRPr="00237CA8" w:rsidRDefault="007D27B1" w:rsidP="007D27B1">
            <w:pPr>
              <w:autoSpaceDE/>
              <w:autoSpaceDN/>
              <w:adjustRightInd/>
              <w:rPr>
                <w:rFonts w:cs="Times New Roman"/>
                <w:color w:val="000000"/>
                <w:lang w:bidi="ar-SA"/>
              </w:rPr>
            </w:pPr>
            <w:r w:rsidRPr="00237CA8">
              <w:rPr>
                <w:rFonts w:cs="Times New Roman"/>
                <w:color w:val="000000"/>
                <w:lang w:bidi="ar-SA"/>
              </w:rPr>
              <w:t>1</w:t>
            </w:r>
          </w:p>
        </w:tc>
        <w:tc>
          <w:tcPr>
            <w:tcW w:w="1788" w:type="dxa"/>
            <w:tcBorders>
              <w:top w:val="nil"/>
              <w:left w:val="single" w:sz="4" w:space="0" w:color="auto"/>
              <w:bottom w:val="single" w:sz="4" w:space="0" w:color="auto"/>
              <w:right w:val="single" w:sz="4" w:space="0" w:color="auto"/>
            </w:tcBorders>
            <w:shd w:val="clear" w:color="auto" w:fill="auto"/>
            <w:hideMark/>
          </w:tcPr>
          <w:p w:rsidR="007D27B1" w:rsidRPr="00237CA8" w:rsidRDefault="007D27B1" w:rsidP="007D27B1">
            <w:pPr>
              <w:autoSpaceDE/>
              <w:autoSpaceDN/>
              <w:adjustRightInd/>
              <w:rPr>
                <w:rFonts w:cs="Times New Roman"/>
                <w:color w:val="000000"/>
                <w:lang w:bidi="ar-SA"/>
              </w:rPr>
            </w:pPr>
            <w:r w:rsidRPr="00237CA8">
              <w:rPr>
                <w:rFonts w:cs="Times New Roman"/>
                <w:color w:val="000000"/>
                <w:lang w:bidi="ar-SA"/>
              </w:rPr>
              <w:t>Fresh tomato fruit</w:t>
            </w:r>
          </w:p>
        </w:tc>
        <w:tc>
          <w:tcPr>
            <w:tcW w:w="1109" w:type="dxa"/>
            <w:tcBorders>
              <w:top w:val="nil"/>
              <w:left w:val="nil"/>
              <w:bottom w:val="single" w:sz="4" w:space="0" w:color="auto"/>
              <w:right w:val="nil"/>
            </w:tcBorders>
            <w:shd w:val="clear" w:color="auto" w:fill="auto"/>
            <w:noWrap/>
            <w:hideMark/>
          </w:tcPr>
          <w:p w:rsidR="007D27B1" w:rsidRPr="00237CA8" w:rsidRDefault="007D27B1" w:rsidP="007D27B1">
            <w:pPr>
              <w:autoSpaceDE/>
              <w:autoSpaceDN/>
              <w:adjustRightInd/>
              <w:rPr>
                <w:rFonts w:cs="Times New Roman"/>
                <w:color w:val="000000"/>
                <w:lang w:bidi="ar-SA"/>
              </w:rPr>
            </w:pPr>
            <w:r w:rsidRPr="00237CA8">
              <w:rPr>
                <w:rFonts w:cs="Times New Roman"/>
                <w:color w:val="000000"/>
                <w:lang w:bidi="ar-SA"/>
              </w:rPr>
              <w:t>ton</w:t>
            </w:r>
          </w:p>
        </w:tc>
        <w:tc>
          <w:tcPr>
            <w:tcW w:w="1176" w:type="dxa"/>
            <w:tcBorders>
              <w:top w:val="nil"/>
              <w:left w:val="single" w:sz="4" w:space="0" w:color="auto"/>
              <w:bottom w:val="single" w:sz="4" w:space="0" w:color="auto"/>
              <w:right w:val="single" w:sz="4" w:space="0" w:color="auto"/>
            </w:tcBorders>
            <w:shd w:val="clear" w:color="auto" w:fill="auto"/>
            <w:hideMark/>
          </w:tcPr>
          <w:p w:rsidR="007D27B1" w:rsidRPr="00237CA8" w:rsidRDefault="007D27B1" w:rsidP="00A04A18">
            <w:pPr>
              <w:autoSpaceDE/>
              <w:autoSpaceDN/>
              <w:adjustRightInd/>
              <w:jc w:val="right"/>
              <w:rPr>
                <w:rFonts w:cs="Times New Roman"/>
                <w:color w:val="000000"/>
                <w:lang w:bidi="ar-SA"/>
              </w:rPr>
            </w:pPr>
            <w:r w:rsidRPr="00237CA8">
              <w:rPr>
                <w:rFonts w:cs="Times New Roman"/>
                <w:color w:val="000000"/>
                <w:lang w:bidi="ar-SA"/>
              </w:rPr>
              <w:t>2</w:t>
            </w:r>
            <w:r w:rsidR="00774850" w:rsidRPr="00237CA8">
              <w:rPr>
                <w:rFonts w:cs="Times New Roman"/>
                <w:color w:val="000000"/>
                <w:lang w:bidi="ar-SA"/>
              </w:rPr>
              <w:t>,</w:t>
            </w:r>
            <w:r w:rsidRPr="00237CA8">
              <w:rPr>
                <w:rFonts w:cs="Times New Roman"/>
                <w:color w:val="000000"/>
                <w:lang w:bidi="ar-SA"/>
              </w:rPr>
              <w:t>500</w:t>
            </w:r>
            <w:r w:rsidR="00774850" w:rsidRPr="00237CA8">
              <w:rPr>
                <w:rFonts w:cs="Times New Roman"/>
                <w:color w:val="000000"/>
                <w:lang w:bidi="ar-SA"/>
              </w:rPr>
              <w:t>.0</w:t>
            </w:r>
            <w:r w:rsidR="00A04A18" w:rsidRPr="00237CA8">
              <w:rPr>
                <w:rFonts w:cs="Times New Roman"/>
                <w:color w:val="000000"/>
                <w:lang w:bidi="ar-SA"/>
              </w:rPr>
              <w:t>0</w:t>
            </w:r>
          </w:p>
        </w:tc>
        <w:tc>
          <w:tcPr>
            <w:tcW w:w="1176" w:type="dxa"/>
            <w:tcBorders>
              <w:top w:val="nil"/>
              <w:left w:val="nil"/>
              <w:bottom w:val="single" w:sz="4" w:space="0" w:color="auto"/>
              <w:right w:val="single" w:sz="4" w:space="0" w:color="auto"/>
            </w:tcBorders>
            <w:shd w:val="clear" w:color="auto" w:fill="auto"/>
            <w:noWrap/>
            <w:hideMark/>
          </w:tcPr>
          <w:p w:rsidR="007D27B1" w:rsidRPr="00237CA8" w:rsidRDefault="007D27B1" w:rsidP="00A04A18">
            <w:pPr>
              <w:autoSpaceDE/>
              <w:autoSpaceDN/>
              <w:adjustRightInd/>
              <w:jc w:val="right"/>
              <w:rPr>
                <w:rFonts w:cs="Times New Roman"/>
                <w:color w:val="000000"/>
                <w:lang w:bidi="ar-SA"/>
              </w:rPr>
            </w:pPr>
            <w:r w:rsidRPr="00237CA8">
              <w:rPr>
                <w:rFonts w:cs="Times New Roman"/>
                <w:color w:val="000000"/>
                <w:lang w:bidi="ar-SA"/>
              </w:rPr>
              <w:t>6,000.00</w:t>
            </w:r>
          </w:p>
        </w:tc>
        <w:tc>
          <w:tcPr>
            <w:tcW w:w="776" w:type="dxa"/>
            <w:tcBorders>
              <w:top w:val="nil"/>
              <w:left w:val="nil"/>
              <w:bottom w:val="single" w:sz="4" w:space="0" w:color="auto"/>
              <w:right w:val="single" w:sz="4" w:space="0" w:color="auto"/>
            </w:tcBorders>
            <w:shd w:val="clear" w:color="auto" w:fill="auto"/>
            <w:noWrap/>
            <w:hideMark/>
          </w:tcPr>
          <w:p w:rsidR="007D27B1" w:rsidRPr="00237CA8" w:rsidRDefault="007D27B1" w:rsidP="00774850">
            <w:pPr>
              <w:autoSpaceDE/>
              <w:autoSpaceDN/>
              <w:adjustRightInd/>
              <w:jc w:val="center"/>
              <w:rPr>
                <w:rFonts w:cs="Times New Roman"/>
                <w:color w:val="000000"/>
                <w:lang w:bidi="ar-SA"/>
              </w:rPr>
            </w:pPr>
          </w:p>
        </w:tc>
        <w:tc>
          <w:tcPr>
            <w:tcW w:w="1248" w:type="dxa"/>
            <w:tcBorders>
              <w:top w:val="nil"/>
              <w:left w:val="nil"/>
              <w:bottom w:val="single" w:sz="4" w:space="0" w:color="auto"/>
              <w:right w:val="single" w:sz="4" w:space="0" w:color="auto"/>
            </w:tcBorders>
            <w:shd w:val="clear" w:color="auto" w:fill="auto"/>
            <w:noWrap/>
            <w:hideMark/>
          </w:tcPr>
          <w:p w:rsidR="007D27B1" w:rsidRPr="00237CA8" w:rsidRDefault="007D27B1" w:rsidP="00A04A18">
            <w:pPr>
              <w:autoSpaceDE/>
              <w:autoSpaceDN/>
              <w:adjustRightInd/>
              <w:jc w:val="right"/>
              <w:rPr>
                <w:rFonts w:cs="Times New Roman"/>
                <w:color w:val="000000"/>
                <w:lang w:bidi="ar-SA"/>
              </w:rPr>
            </w:pPr>
            <w:r w:rsidRPr="00237CA8">
              <w:rPr>
                <w:rFonts w:cs="Times New Roman"/>
                <w:color w:val="000000"/>
                <w:lang w:bidi="ar-SA"/>
              </w:rPr>
              <w:t>15</w:t>
            </w:r>
            <w:r w:rsidR="00774850" w:rsidRPr="00237CA8">
              <w:rPr>
                <w:rFonts w:cs="Times New Roman"/>
                <w:color w:val="000000"/>
                <w:lang w:bidi="ar-SA"/>
              </w:rPr>
              <w:t>,</w:t>
            </w:r>
            <w:r w:rsidRPr="00237CA8">
              <w:rPr>
                <w:rFonts w:cs="Times New Roman"/>
                <w:color w:val="000000"/>
                <w:lang w:bidi="ar-SA"/>
              </w:rPr>
              <w:t>000</w:t>
            </w:r>
            <w:r w:rsidR="00A04A18" w:rsidRPr="00237CA8">
              <w:rPr>
                <w:rFonts w:cs="Times New Roman"/>
                <w:color w:val="000000"/>
                <w:lang w:bidi="ar-SA"/>
              </w:rPr>
              <w:t>.00</w:t>
            </w:r>
          </w:p>
        </w:tc>
        <w:tc>
          <w:tcPr>
            <w:tcW w:w="1368" w:type="dxa"/>
            <w:tcBorders>
              <w:top w:val="nil"/>
              <w:left w:val="nil"/>
              <w:bottom w:val="single" w:sz="4" w:space="0" w:color="auto"/>
              <w:right w:val="single" w:sz="4" w:space="0" w:color="auto"/>
            </w:tcBorders>
            <w:shd w:val="clear" w:color="auto" w:fill="auto"/>
            <w:noWrap/>
            <w:hideMark/>
          </w:tcPr>
          <w:p w:rsidR="007D27B1" w:rsidRPr="00237CA8" w:rsidRDefault="007D27B1" w:rsidP="00A04A18">
            <w:pPr>
              <w:autoSpaceDE/>
              <w:autoSpaceDN/>
              <w:adjustRightInd/>
              <w:jc w:val="right"/>
              <w:rPr>
                <w:rFonts w:cs="Times New Roman"/>
                <w:color w:val="000000"/>
                <w:lang w:bidi="ar-SA"/>
              </w:rPr>
            </w:pPr>
            <w:r w:rsidRPr="00237CA8">
              <w:rPr>
                <w:rFonts w:cs="Times New Roman"/>
                <w:color w:val="000000"/>
                <w:lang w:bidi="ar-SA"/>
              </w:rPr>
              <w:t>15</w:t>
            </w:r>
            <w:r w:rsidR="00774850" w:rsidRPr="00237CA8">
              <w:rPr>
                <w:rFonts w:cs="Times New Roman"/>
                <w:color w:val="000000"/>
                <w:lang w:bidi="ar-SA"/>
              </w:rPr>
              <w:t>,00</w:t>
            </w:r>
            <w:r w:rsidR="00A04A18" w:rsidRPr="00237CA8">
              <w:rPr>
                <w:rFonts w:cs="Times New Roman"/>
                <w:color w:val="000000"/>
                <w:lang w:bidi="ar-SA"/>
              </w:rPr>
              <w:t>0.00</w:t>
            </w:r>
          </w:p>
        </w:tc>
      </w:tr>
      <w:tr w:rsidR="007D27B1" w:rsidRPr="00237CA8" w:rsidTr="00770D0C">
        <w:trPr>
          <w:trHeight w:val="315"/>
        </w:trPr>
        <w:tc>
          <w:tcPr>
            <w:tcW w:w="900" w:type="dxa"/>
            <w:tcBorders>
              <w:top w:val="nil"/>
              <w:left w:val="single" w:sz="8" w:space="0" w:color="auto"/>
              <w:bottom w:val="single" w:sz="4" w:space="0" w:color="auto"/>
              <w:right w:val="nil"/>
            </w:tcBorders>
            <w:shd w:val="clear" w:color="auto" w:fill="auto"/>
            <w:noWrap/>
            <w:hideMark/>
          </w:tcPr>
          <w:p w:rsidR="007D27B1" w:rsidRPr="00237CA8" w:rsidRDefault="007D27B1" w:rsidP="007D27B1">
            <w:pPr>
              <w:autoSpaceDE/>
              <w:autoSpaceDN/>
              <w:adjustRightInd/>
              <w:rPr>
                <w:rFonts w:cs="Times New Roman"/>
                <w:color w:val="000000"/>
                <w:lang w:bidi="ar-SA"/>
              </w:rPr>
            </w:pPr>
            <w:r w:rsidRPr="00237CA8">
              <w:rPr>
                <w:rFonts w:cs="Times New Roman"/>
                <w:color w:val="000000"/>
                <w:lang w:bidi="ar-SA"/>
              </w:rPr>
              <w:t>2</w:t>
            </w:r>
          </w:p>
        </w:tc>
        <w:tc>
          <w:tcPr>
            <w:tcW w:w="1788" w:type="dxa"/>
            <w:tcBorders>
              <w:top w:val="nil"/>
              <w:left w:val="single" w:sz="4" w:space="0" w:color="auto"/>
              <w:bottom w:val="single" w:sz="4" w:space="0" w:color="auto"/>
              <w:right w:val="single" w:sz="4" w:space="0" w:color="auto"/>
            </w:tcBorders>
            <w:shd w:val="clear" w:color="auto" w:fill="auto"/>
            <w:hideMark/>
          </w:tcPr>
          <w:p w:rsidR="007D27B1" w:rsidRPr="00237CA8" w:rsidRDefault="007D27B1" w:rsidP="007D27B1">
            <w:pPr>
              <w:autoSpaceDE/>
              <w:autoSpaceDN/>
              <w:adjustRightInd/>
              <w:rPr>
                <w:rFonts w:cs="Times New Roman"/>
                <w:color w:val="000000"/>
                <w:lang w:bidi="ar-SA"/>
              </w:rPr>
            </w:pPr>
            <w:r w:rsidRPr="00237CA8">
              <w:rPr>
                <w:rFonts w:cs="Times New Roman"/>
                <w:color w:val="000000"/>
                <w:lang w:bidi="ar-SA"/>
              </w:rPr>
              <w:t>Salt</w:t>
            </w:r>
          </w:p>
        </w:tc>
        <w:tc>
          <w:tcPr>
            <w:tcW w:w="1109" w:type="dxa"/>
            <w:tcBorders>
              <w:top w:val="nil"/>
              <w:left w:val="nil"/>
              <w:bottom w:val="single" w:sz="4" w:space="0" w:color="auto"/>
              <w:right w:val="nil"/>
            </w:tcBorders>
            <w:shd w:val="clear" w:color="auto" w:fill="auto"/>
            <w:noWrap/>
            <w:hideMark/>
          </w:tcPr>
          <w:p w:rsidR="007D27B1" w:rsidRPr="00237CA8" w:rsidRDefault="007D27B1" w:rsidP="007D27B1">
            <w:pPr>
              <w:autoSpaceDE/>
              <w:autoSpaceDN/>
              <w:adjustRightInd/>
              <w:rPr>
                <w:rFonts w:cs="Times New Roman"/>
                <w:color w:val="000000"/>
                <w:lang w:bidi="ar-SA"/>
              </w:rPr>
            </w:pPr>
            <w:r w:rsidRPr="00237CA8">
              <w:rPr>
                <w:rFonts w:cs="Times New Roman"/>
                <w:color w:val="000000"/>
                <w:lang w:bidi="ar-SA"/>
              </w:rPr>
              <w:t>kg</w:t>
            </w:r>
          </w:p>
        </w:tc>
        <w:tc>
          <w:tcPr>
            <w:tcW w:w="1176" w:type="dxa"/>
            <w:tcBorders>
              <w:top w:val="nil"/>
              <w:left w:val="single" w:sz="4" w:space="0" w:color="auto"/>
              <w:bottom w:val="single" w:sz="4" w:space="0" w:color="auto"/>
              <w:right w:val="single" w:sz="4" w:space="0" w:color="auto"/>
            </w:tcBorders>
            <w:shd w:val="clear" w:color="auto" w:fill="auto"/>
            <w:hideMark/>
          </w:tcPr>
          <w:p w:rsidR="007D27B1" w:rsidRPr="00237CA8" w:rsidRDefault="007D27B1" w:rsidP="00A04A18">
            <w:pPr>
              <w:autoSpaceDE/>
              <w:autoSpaceDN/>
              <w:adjustRightInd/>
              <w:jc w:val="right"/>
              <w:rPr>
                <w:rFonts w:cs="Times New Roman"/>
                <w:color w:val="000000"/>
                <w:lang w:bidi="ar-SA"/>
              </w:rPr>
            </w:pPr>
            <w:r w:rsidRPr="00237CA8">
              <w:rPr>
                <w:rFonts w:cs="Times New Roman"/>
                <w:color w:val="000000"/>
                <w:lang w:bidi="ar-SA"/>
              </w:rPr>
              <w:t>12.20</w:t>
            </w:r>
          </w:p>
        </w:tc>
        <w:tc>
          <w:tcPr>
            <w:tcW w:w="1176" w:type="dxa"/>
            <w:tcBorders>
              <w:top w:val="nil"/>
              <w:left w:val="nil"/>
              <w:bottom w:val="single" w:sz="4" w:space="0" w:color="auto"/>
              <w:right w:val="single" w:sz="4" w:space="0" w:color="auto"/>
            </w:tcBorders>
            <w:shd w:val="clear" w:color="auto" w:fill="auto"/>
            <w:noWrap/>
            <w:hideMark/>
          </w:tcPr>
          <w:p w:rsidR="007D27B1" w:rsidRPr="00237CA8" w:rsidRDefault="00A04A18" w:rsidP="00A04A18">
            <w:pPr>
              <w:autoSpaceDE/>
              <w:autoSpaceDN/>
              <w:adjustRightInd/>
              <w:jc w:val="right"/>
              <w:rPr>
                <w:rFonts w:cs="Times New Roman"/>
                <w:color w:val="000000"/>
                <w:lang w:bidi="ar-SA"/>
              </w:rPr>
            </w:pPr>
            <w:r w:rsidRPr="00237CA8">
              <w:rPr>
                <w:rFonts w:cs="Times New Roman"/>
                <w:color w:val="000000"/>
                <w:lang w:bidi="ar-SA"/>
              </w:rPr>
              <w:t xml:space="preserve">     </w:t>
            </w:r>
            <w:r w:rsidR="007D27B1" w:rsidRPr="00237CA8">
              <w:rPr>
                <w:rFonts w:cs="Times New Roman"/>
                <w:color w:val="000000"/>
                <w:lang w:bidi="ar-SA"/>
              </w:rPr>
              <w:t>2.50</w:t>
            </w:r>
          </w:p>
        </w:tc>
        <w:tc>
          <w:tcPr>
            <w:tcW w:w="776" w:type="dxa"/>
            <w:tcBorders>
              <w:top w:val="nil"/>
              <w:left w:val="nil"/>
              <w:bottom w:val="single" w:sz="4" w:space="0" w:color="auto"/>
              <w:right w:val="single" w:sz="4" w:space="0" w:color="auto"/>
            </w:tcBorders>
            <w:shd w:val="clear" w:color="auto" w:fill="auto"/>
            <w:noWrap/>
            <w:hideMark/>
          </w:tcPr>
          <w:p w:rsidR="007D27B1" w:rsidRPr="00237CA8" w:rsidRDefault="007D27B1" w:rsidP="00774850">
            <w:pPr>
              <w:autoSpaceDE/>
              <w:autoSpaceDN/>
              <w:adjustRightInd/>
              <w:jc w:val="center"/>
              <w:rPr>
                <w:rFonts w:cs="Times New Roman"/>
                <w:color w:val="000000"/>
                <w:lang w:bidi="ar-SA"/>
              </w:rPr>
            </w:pPr>
          </w:p>
        </w:tc>
        <w:tc>
          <w:tcPr>
            <w:tcW w:w="1248" w:type="dxa"/>
            <w:tcBorders>
              <w:top w:val="nil"/>
              <w:left w:val="nil"/>
              <w:bottom w:val="single" w:sz="4" w:space="0" w:color="auto"/>
              <w:right w:val="single" w:sz="4" w:space="0" w:color="auto"/>
            </w:tcBorders>
            <w:shd w:val="clear" w:color="auto" w:fill="auto"/>
            <w:noWrap/>
            <w:hideMark/>
          </w:tcPr>
          <w:p w:rsidR="007D27B1" w:rsidRPr="00237CA8" w:rsidRDefault="00774850" w:rsidP="00A04A18">
            <w:pPr>
              <w:autoSpaceDE/>
              <w:autoSpaceDN/>
              <w:adjustRightInd/>
              <w:jc w:val="right"/>
              <w:rPr>
                <w:rFonts w:cs="Times New Roman"/>
                <w:color w:val="000000"/>
                <w:lang w:bidi="ar-SA"/>
              </w:rPr>
            </w:pPr>
            <w:r w:rsidRPr="00237CA8">
              <w:rPr>
                <w:rFonts w:cs="Times New Roman"/>
                <w:color w:val="000000"/>
                <w:lang w:bidi="ar-SA"/>
              </w:rPr>
              <w:t>0.03</w:t>
            </w:r>
          </w:p>
        </w:tc>
        <w:tc>
          <w:tcPr>
            <w:tcW w:w="1368" w:type="dxa"/>
            <w:tcBorders>
              <w:top w:val="nil"/>
              <w:left w:val="nil"/>
              <w:bottom w:val="single" w:sz="4" w:space="0" w:color="auto"/>
              <w:right w:val="single" w:sz="4" w:space="0" w:color="auto"/>
            </w:tcBorders>
            <w:shd w:val="clear" w:color="auto" w:fill="auto"/>
            <w:noWrap/>
            <w:hideMark/>
          </w:tcPr>
          <w:p w:rsidR="007D27B1" w:rsidRPr="00237CA8" w:rsidRDefault="007D27B1" w:rsidP="00A04A18">
            <w:pPr>
              <w:autoSpaceDE/>
              <w:autoSpaceDN/>
              <w:adjustRightInd/>
              <w:jc w:val="right"/>
              <w:rPr>
                <w:rFonts w:cs="Times New Roman"/>
                <w:color w:val="000000"/>
                <w:lang w:bidi="ar-SA"/>
              </w:rPr>
            </w:pPr>
            <w:r w:rsidRPr="00237CA8">
              <w:rPr>
                <w:rFonts w:cs="Times New Roman"/>
                <w:color w:val="000000"/>
                <w:lang w:bidi="ar-SA"/>
              </w:rPr>
              <w:t>0.03</w:t>
            </w:r>
          </w:p>
        </w:tc>
      </w:tr>
      <w:tr w:rsidR="007D27B1" w:rsidRPr="00237CA8" w:rsidTr="00770D0C">
        <w:trPr>
          <w:trHeight w:val="315"/>
        </w:trPr>
        <w:tc>
          <w:tcPr>
            <w:tcW w:w="900" w:type="dxa"/>
            <w:tcBorders>
              <w:top w:val="nil"/>
              <w:left w:val="single" w:sz="8" w:space="0" w:color="auto"/>
              <w:bottom w:val="single" w:sz="4" w:space="0" w:color="auto"/>
              <w:right w:val="nil"/>
            </w:tcBorders>
            <w:shd w:val="clear" w:color="auto" w:fill="auto"/>
            <w:noWrap/>
            <w:hideMark/>
          </w:tcPr>
          <w:p w:rsidR="007D27B1" w:rsidRPr="00237CA8" w:rsidRDefault="007D27B1" w:rsidP="007D27B1">
            <w:pPr>
              <w:autoSpaceDE/>
              <w:autoSpaceDN/>
              <w:adjustRightInd/>
              <w:rPr>
                <w:rFonts w:cs="Times New Roman"/>
                <w:color w:val="000000"/>
                <w:lang w:bidi="ar-SA"/>
              </w:rPr>
            </w:pPr>
            <w:r w:rsidRPr="00237CA8">
              <w:rPr>
                <w:rFonts w:cs="Times New Roman"/>
                <w:color w:val="000000"/>
                <w:lang w:bidi="ar-SA"/>
              </w:rPr>
              <w:t>3</w:t>
            </w:r>
          </w:p>
        </w:tc>
        <w:tc>
          <w:tcPr>
            <w:tcW w:w="1788" w:type="dxa"/>
            <w:tcBorders>
              <w:top w:val="nil"/>
              <w:left w:val="single" w:sz="4" w:space="0" w:color="auto"/>
              <w:bottom w:val="single" w:sz="4" w:space="0" w:color="auto"/>
              <w:right w:val="single" w:sz="4" w:space="0" w:color="auto"/>
            </w:tcBorders>
            <w:shd w:val="clear" w:color="auto" w:fill="auto"/>
            <w:hideMark/>
          </w:tcPr>
          <w:p w:rsidR="007D27B1" w:rsidRPr="00237CA8" w:rsidRDefault="007D27B1" w:rsidP="007D27B1">
            <w:pPr>
              <w:autoSpaceDE/>
              <w:autoSpaceDN/>
              <w:adjustRightInd/>
              <w:rPr>
                <w:rFonts w:cs="Times New Roman"/>
                <w:color w:val="000000"/>
                <w:lang w:bidi="ar-SA"/>
              </w:rPr>
            </w:pPr>
            <w:r w:rsidRPr="00237CA8">
              <w:rPr>
                <w:rFonts w:cs="Times New Roman"/>
                <w:color w:val="000000"/>
                <w:lang w:bidi="ar-SA"/>
              </w:rPr>
              <w:t>Sugar</w:t>
            </w:r>
          </w:p>
        </w:tc>
        <w:tc>
          <w:tcPr>
            <w:tcW w:w="1109" w:type="dxa"/>
            <w:tcBorders>
              <w:top w:val="nil"/>
              <w:left w:val="nil"/>
              <w:bottom w:val="single" w:sz="4" w:space="0" w:color="auto"/>
              <w:right w:val="nil"/>
            </w:tcBorders>
            <w:shd w:val="clear" w:color="auto" w:fill="auto"/>
            <w:noWrap/>
            <w:hideMark/>
          </w:tcPr>
          <w:p w:rsidR="007D27B1" w:rsidRPr="00237CA8" w:rsidRDefault="007D27B1" w:rsidP="007D27B1">
            <w:pPr>
              <w:autoSpaceDE/>
              <w:autoSpaceDN/>
              <w:adjustRightInd/>
              <w:rPr>
                <w:rFonts w:cs="Times New Roman"/>
                <w:color w:val="000000"/>
                <w:lang w:bidi="ar-SA"/>
              </w:rPr>
            </w:pPr>
            <w:r w:rsidRPr="00237CA8">
              <w:rPr>
                <w:rFonts w:cs="Times New Roman"/>
                <w:color w:val="000000"/>
                <w:lang w:bidi="ar-SA"/>
              </w:rPr>
              <w:t>kg</w:t>
            </w:r>
          </w:p>
        </w:tc>
        <w:tc>
          <w:tcPr>
            <w:tcW w:w="1176" w:type="dxa"/>
            <w:tcBorders>
              <w:top w:val="nil"/>
              <w:left w:val="single" w:sz="4" w:space="0" w:color="auto"/>
              <w:bottom w:val="single" w:sz="4" w:space="0" w:color="auto"/>
              <w:right w:val="single" w:sz="4" w:space="0" w:color="auto"/>
            </w:tcBorders>
            <w:shd w:val="clear" w:color="auto" w:fill="auto"/>
            <w:hideMark/>
          </w:tcPr>
          <w:p w:rsidR="007D27B1" w:rsidRPr="00237CA8" w:rsidRDefault="007D27B1" w:rsidP="00A04A18">
            <w:pPr>
              <w:autoSpaceDE/>
              <w:autoSpaceDN/>
              <w:adjustRightInd/>
              <w:jc w:val="right"/>
              <w:rPr>
                <w:rFonts w:cs="Times New Roman"/>
                <w:color w:val="000000"/>
                <w:lang w:bidi="ar-SA"/>
              </w:rPr>
            </w:pPr>
            <w:r w:rsidRPr="00237CA8">
              <w:rPr>
                <w:rFonts w:cs="Times New Roman"/>
                <w:color w:val="000000"/>
                <w:lang w:bidi="ar-SA"/>
              </w:rPr>
              <w:t>37.83</w:t>
            </w:r>
          </w:p>
        </w:tc>
        <w:tc>
          <w:tcPr>
            <w:tcW w:w="1176" w:type="dxa"/>
            <w:tcBorders>
              <w:top w:val="nil"/>
              <w:left w:val="nil"/>
              <w:bottom w:val="single" w:sz="4" w:space="0" w:color="auto"/>
              <w:right w:val="single" w:sz="4" w:space="0" w:color="auto"/>
            </w:tcBorders>
            <w:shd w:val="clear" w:color="auto" w:fill="auto"/>
            <w:noWrap/>
            <w:hideMark/>
          </w:tcPr>
          <w:p w:rsidR="007D27B1" w:rsidRPr="00237CA8" w:rsidRDefault="007D27B1" w:rsidP="00A04A18">
            <w:pPr>
              <w:autoSpaceDE/>
              <w:autoSpaceDN/>
              <w:adjustRightInd/>
              <w:jc w:val="right"/>
              <w:rPr>
                <w:rFonts w:cs="Times New Roman"/>
                <w:color w:val="000000"/>
                <w:lang w:bidi="ar-SA"/>
              </w:rPr>
            </w:pPr>
            <w:r w:rsidRPr="00237CA8">
              <w:rPr>
                <w:rFonts w:cs="Times New Roman"/>
                <w:color w:val="000000"/>
                <w:lang w:bidi="ar-SA"/>
              </w:rPr>
              <w:t>14.00</w:t>
            </w:r>
          </w:p>
        </w:tc>
        <w:tc>
          <w:tcPr>
            <w:tcW w:w="776" w:type="dxa"/>
            <w:tcBorders>
              <w:top w:val="nil"/>
              <w:left w:val="nil"/>
              <w:bottom w:val="single" w:sz="4" w:space="0" w:color="auto"/>
              <w:right w:val="single" w:sz="4" w:space="0" w:color="auto"/>
            </w:tcBorders>
            <w:shd w:val="clear" w:color="auto" w:fill="auto"/>
            <w:noWrap/>
            <w:hideMark/>
          </w:tcPr>
          <w:p w:rsidR="007D27B1" w:rsidRPr="00237CA8" w:rsidRDefault="007D27B1" w:rsidP="00774850">
            <w:pPr>
              <w:autoSpaceDE/>
              <w:autoSpaceDN/>
              <w:adjustRightInd/>
              <w:jc w:val="center"/>
              <w:rPr>
                <w:rFonts w:cs="Times New Roman"/>
                <w:color w:val="000000"/>
                <w:lang w:bidi="ar-SA"/>
              </w:rPr>
            </w:pPr>
          </w:p>
        </w:tc>
        <w:tc>
          <w:tcPr>
            <w:tcW w:w="1248" w:type="dxa"/>
            <w:tcBorders>
              <w:top w:val="nil"/>
              <w:left w:val="nil"/>
              <w:bottom w:val="single" w:sz="4" w:space="0" w:color="auto"/>
              <w:right w:val="single" w:sz="4" w:space="0" w:color="auto"/>
            </w:tcBorders>
            <w:shd w:val="clear" w:color="auto" w:fill="auto"/>
            <w:noWrap/>
            <w:hideMark/>
          </w:tcPr>
          <w:p w:rsidR="007D27B1" w:rsidRPr="00237CA8" w:rsidRDefault="00774850" w:rsidP="00A04A18">
            <w:pPr>
              <w:autoSpaceDE/>
              <w:autoSpaceDN/>
              <w:adjustRightInd/>
              <w:jc w:val="right"/>
              <w:rPr>
                <w:rFonts w:cs="Times New Roman"/>
                <w:color w:val="000000"/>
                <w:lang w:bidi="ar-SA"/>
              </w:rPr>
            </w:pPr>
            <w:r w:rsidRPr="00237CA8">
              <w:rPr>
                <w:rFonts w:cs="Times New Roman"/>
                <w:color w:val="000000"/>
                <w:lang w:bidi="ar-SA"/>
              </w:rPr>
              <w:t>5.29</w:t>
            </w:r>
          </w:p>
        </w:tc>
        <w:tc>
          <w:tcPr>
            <w:tcW w:w="1368" w:type="dxa"/>
            <w:tcBorders>
              <w:top w:val="nil"/>
              <w:left w:val="nil"/>
              <w:bottom w:val="single" w:sz="4" w:space="0" w:color="auto"/>
              <w:right w:val="single" w:sz="4" w:space="0" w:color="auto"/>
            </w:tcBorders>
            <w:shd w:val="clear" w:color="auto" w:fill="auto"/>
            <w:noWrap/>
            <w:hideMark/>
          </w:tcPr>
          <w:p w:rsidR="007D27B1" w:rsidRPr="00237CA8" w:rsidRDefault="00774850" w:rsidP="00A04A18">
            <w:pPr>
              <w:autoSpaceDE/>
              <w:autoSpaceDN/>
              <w:adjustRightInd/>
              <w:jc w:val="right"/>
              <w:rPr>
                <w:rFonts w:cs="Times New Roman"/>
                <w:color w:val="000000"/>
                <w:lang w:bidi="ar-SA"/>
              </w:rPr>
            </w:pPr>
            <w:r w:rsidRPr="00237CA8">
              <w:rPr>
                <w:rFonts w:cs="Times New Roman"/>
                <w:color w:val="000000"/>
                <w:lang w:bidi="ar-SA"/>
              </w:rPr>
              <w:t>5.29</w:t>
            </w:r>
          </w:p>
        </w:tc>
      </w:tr>
      <w:tr w:rsidR="007D27B1" w:rsidRPr="00237CA8" w:rsidTr="00770D0C">
        <w:trPr>
          <w:trHeight w:val="315"/>
        </w:trPr>
        <w:tc>
          <w:tcPr>
            <w:tcW w:w="900" w:type="dxa"/>
            <w:tcBorders>
              <w:top w:val="nil"/>
              <w:left w:val="single" w:sz="8" w:space="0" w:color="auto"/>
              <w:bottom w:val="single" w:sz="4" w:space="0" w:color="auto"/>
              <w:right w:val="nil"/>
            </w:tcBorders>
            <w:shd w:val="clear" w:color="auto" w:fill="auto"/>
            <w:noWrap/>
            <w:hideMark/>
          </w:tcPr>
          <w:p w:rsidR="007D27B1" w:rsidRPr="00237CA8" w:rsidRDefault="007D27B1" w:rsidP="007D27B1">
            <w:pPr>
              <w:autoSpaceDE/>
              <w:autoSpaceDN/>
              <w:adjustRightInd/>
              <w:rPr>
                <w:rFonts w:cs="Times New Roman"/>
                <w:color w:val="000000"/>
                <w:lang w:bidi="ar-SA"/>
              </w:rPr>
            </w:pPr>
            <w:r w:rsidRPr="00237CA8">
              <w:rPr>
                <w:rFonts w:cs="Times New Roman"/>
                <w:color w:val="000000"/>
                <w:lang w:bidi="ar-SA"/>
              </w:rPr>
              <w:t>4</w:t>
            </w:r>
          </w:p>
        </w:tc>
        <w:tc>
          <w:tcPr>
            <w:tcW w:w="1788" w:type="dxa"/>
            <w:tcBorders>
              <w:top w:val="nil"/>
              <w:left w:val="single" w:sz="4" w:space="0" w:color="auto"/>
              <w:bottom w:val="single" w:sz="4" w:space="0" w:color="auto"/>
              <w:right w:val="single" w:sz="4" w:space="0" w:color="auto"/>
            </w:tcBorders>
            <w:shd w:val="clear" w:color="auto" w:fill="auto"/>
            <w:hideMark/>
          </w:tcPr>
          <w:p w:rsidR="007D27B1" w:rsidRPr="00237CA8" w:rsidRDefault="007D27B1" w:rsidP="007D27B1">
            <w:pPr>
              <w:autoSpaceDE/>
              <w:autoSpaceDN/>
              <w:adjustRightInd/>
              <w:rPr>
                <w:rFonts w:cs="Times New Roman"/>
                <w:color w:val="000000"/>
                <w:lang w:bidi="ar-SA"/>
              </w:rPr>
            </w:pPr>
            <w:r w:rsidRPr="00237CA8">
              <w:rPr>
                <w:rFonts w:cs="Times New Roman"/>
                <w:color w:val="000000"/>
                <w:lang w:bidi="ar-SA"/>
              </w:rPr>
              <w:t>Vinegar</w:t>
            </w:r>
          </w:p>
        </w:tc>
        <w:tc>
          <w:tcPr>
            <w:tcW w:w="1109" w:type="dxa"/>
            <w:tcBorders>
              <w:top w:val="nil"/>
              <w:left w:val="nil"/>
              <w:bottom w:val="single" w:sz="4" w:space="0" w:color="auto"/>
              <w:right w:val="nil"/>
            </w:tcBorders>
            <w:shd w:val="clear" w:color="auto" w:fill="auto"/>
            <w:noWrap/>
            <w:hideMark/>
          </w:tcPr>
          <w:p w:rsidR="007D27B1" w:rsidRPr="00237CA8" w:rsidRDefault="007D27B1" w:rsidP="007D27B1">
            <w:pPr>
              <w:autoSpaceDE/>
              <w:autoSpaceDN/>
              <w:adjustRightInd/>
              <w:rPr>
                <w:rFonts w:cs="Times New Roman"/>
                <w:color w:val="000000"/>
                <w:lang w:bidi="ar-SA"/>
              </w:rPr>
            </w:pPr>
            <w:r w:rsidRPr="00237CA8">
              <w:rPr>
                <w:rFonts w:cs="Times New Roman"/>
                <w:color w:val="000000"/>
                <w:lang w:bidi="ar-SA"/>
              </w:rPr>
              <w:t>kg</w:t>
            </w:r>
          </w:p>
        </w:tc>
        <w:tc>
          <w:tcPr>
            <w:tcW w:w="1176" w:type="dxa"/>
            <w:tcBorders>
              <w:top w:val="nil"/>
              <w:left w:val="single" w:sz="4" w:space="0" w:color="auto"/>
              <w:bottom w:val="single" w:sz="4" w:space="0" w:color="auto"/>
              <w:right w:val="single" w:sz="4" w:space="0" w:color="auto"/>
            </w:tcBorders>
            <w:shd w:val="clear" w:color="auto" w:fill="auto"/>
            <w:hideMark/>
          </w:tcPr>
          <w:p w:rsidR="007D27B1" w:rsidRPr="00237CA8" w:rsidRDefault="007D27B1" w:rsidP="00A04A18">
            <w:pPr>
              <w:autoSpaceDE/>
              <w:autoSpaceDN/>
              <w:adjustRightInd/>
              <w:jc w:val="right"/>
              <w:rPr>
                <w:rFonts w:cs="Times New Roman"/>
                <w:color w:val="000000"/>
                <w:lang w:bidi="ar-SA"/>
              </w:rPr>
            </w:pPr>
            <w:r w:rsidRPr="00237CA8">
              <w:rPr>
                <w:rFonts w:cs="Times New Roman"/>
                <w:color w:val="000000"/>
                <w:lang w:bidi="ar-SA"/>
              </w:rPr>
              <w:t>15.50</w:t>
            </w:r>
          </w:p>
        </w:tc>
        <w:tc>
          <w:tcPr>
            <w:tcW w:w="1176" w:type="dxa"/>
            <w:tcBorders>
              <w:top w:val="nil"/>
              <w:left w:val="nil"/>
              <w:bottom w:val="single" w:sz="4" w:space="0" w:color="auto"/>
              <w:right w:val="single" w:sz="4" w:space="0" w:color="auto"/>
            </w:tcBorders>
            <w:shd w:val="clear" w:color="auto" w:fill="auto"/>
            <w:noWrap/>
            <w:hideMark/>
          </w:tcPr>
          <w:p w:rsidR="007D27B1" w:rsidRPr="00237CA8" w:rsidRDefault="007D27B1" w:rsidP="00A04A18">
            <w:pPr>
              <w:autoSpaceDE/>
              <w:autoSpaceDN/>
              <w:adjustRightInd/>
              <w:jc w:val="right"/>
              <w:rPr>
                <w:rFonts w:cs="Times New Roman"/>
                <w:color w:val="000000"/>
                <w:lang w:bidi="ar-SA"/>
              </w:rPr>
            </w:pPr>
            <w:r w:rsidRPr="00237CA8">
              <w:rPr>
                <w:rFonts w:cs="Times New Roman"/>
                <w:color w:val="000000"/>
                <w:lang w:bidi="ar-SA"/>
              </w:rPr>
              <w:t>30.00</w:t>
            </w:r>
          </w:p>
        </w:tc>
        <w:tc>
          <w:tcPr>
            <w:tcW w:w="776" w:type="dxa"/>
            <w:tcBorders>
              <w:top w:val="nil"/>
              <w:left w:val="nil"/>
              <w:bottom w:val="single" w:sz="4" w:space="0" w:color="auto"/>
              <w:right w:val="single" w:sz="4" w:space="0" w:color="auto"/>
            </w:tcBorders>
            <w:shd w:val="clear" w:color="auto" w:fill="auto"/>
            <w:noWrap/>
            <w:hideMark/>
          </w:tcPr>
          <w:p w:rsidR="007D27B1" w:rsidRPr="00237CA8" w:rsidRDefault="007D27B1" w:rsidP="00774850">
            <w:pPr>
              <w:autoSpaceDE/>
              <w:autoSpaceDN/>
              <w:adjustRightInd/>
              <w:jc w:val="center"/>
              <w:rPr>
                <w:rFonts w:cs="Times New Roman"/>
                <w:color w:val="000000"/>
                <w:lang w:bidi="ar-SA"/>
              </w:rPr>
            </w:pPr>
          </w:p>
        </w:tc>
        <w:tc>
          <w:tcPr>
            <w:tcW w:w="1248" w:type="dxa"/>
            <w:tcBorders>
              <w:top w:val="nil"/>
              <w:left w:val="nil"/>
              <w:bottom w:val="single" w:sz="4" w:space="0" w:color="auto"/>
              <w:right w:val="single" w:sz="4" w:space="0" w:color="auto"/>
            </w:tcBorders>
            <w:shd w:val="clear" w:color="auto" w:fill="auto"/>
            <w:noWrap/>
            <w:hideMark/>
          </w:tcPr>
          <w:p w:rsidR="007D27B1" w:rsidRPr="00237CA8" w:rsidRDefault="00774850" w:rsidP="00A04A18">
            <w:pPr>
              <w:autoSpaceDE/>
              <w:autoSpaceDN/>
              <w:adjustRightInd/>
              <w:jc w:val="right"/>
              <w:rPr>
                <w:rFonts w:cs="Times New Roman"/>
                <w:color w:val="000000"/>
                <w:lang w:bidi="ar-SA"/>
              </w:rPr>
            </w:pPr>
            <w:r w:rsidRPr="00237CA8">
              <w:rPr>
                <w:rFonts w:cs="Times New Roman"/>
                <w:color w:val="000000"/>
                <w:lang w:bidi="ar-SA"/>
              </w:rPr>
              <w:t>0.46</w:t>
            </w:r>
          </w:p>
        </w:tc>
        <w:tc>
          <w:tcPr>
            <w:tcW w:w="1368" w:type="dxa"/>
            <w:tcBorders>
              <w:top w:val="nil"/>
              <w:left w:val="nil"/>
              <w:bottom w:val="single" w:sz="4" w:space="0" w:color="auto"/>
              <w:right w:val="single" w:sz="4" w:space="0" w:color="auto"/>
            </w:tcBorders>
            <w:shd w:val="clear" w:color="auto" w:fill="auto"/>
            <w:noWrap/>
            <w:hideMark/>
          </w:tcPr>
          <w:p w:rsidR="007D27B1" w:rsidRPr="00237CA8" w:rsidRDefault="00774850" w:rsidP="00A04A18">
            <w:pPr>
              <w:autoSpaceDE/>
              <w:autoSpaceDN/>
              <w:adjustRightInd/>
              <w:jc w:val="right"/>
              <w:rPr>
                <w:rFonts w:cs="Times New Roman"/>
                <w:color w:val="000000"/>
                <w:lang w:bidi="ar-SA"/>
              </w:rPr>
            </w:pPr>
            <w:r w:rsidRPr="00237CA8">
              <w:rPr>
                <w:rFonts w:cs="Times New Roman"/>
                <w:color w:val="000000"/>
                <w:lang w:bidi="ar-SA"/>
              </w:rPr>
              <w:t>0.46</w:t>
            </w:r>
          </w:p>
        </w:tc>
      </w:tr>
      <w:tr w:rsidR="007D27B1" w:rsidRPr="00237CA8" w:rsidTr="00770D0C">
        <w:trPr>
          <w:trHeight w:val="315"/>
        </w:trPr>
        <w:tc>
          <w:tcPr>
            <w:tcW w:w="900" w:type="dxa"/>
            <w:tcBorders>
              <w:top w:val="nil"/>
              <w:left w:val="single" w:sz="8" w:space="0" w:color="auto"/>
              <w:bottom w:val="single" w:sz="4" w:space="0" w:color="auto"/>
              <w:right w:val="nil"/>
            </w:tcBorders>
            <w:shd w:val="clear" w:color="auto" w:fill="auto"/>
            <w:noWrap/>
            <w:hideMark/>
          </w:tcPr>
          <w:p w:rsidR="007D27B1" w:rsidRPr="00237CA8" w:rsidRDefault="007D27B1" w:rsidP="007D27B1">
            <w:pPr>
              <w:autoSpaceDE/>
              <w:autoSpaceDN/>
              <w:adjustRightInd/>
              <w:rPr>
                <w:rFonts w:cs="Times New Roman"/>
                <w:color w:val="000000"/>
                <w:lang w:bidi="ar-SA"/>
              </w:rPr>
            </w:pPr>
            <w:r w:rsidRPr="00237CA8">
              <w:rPr>
                <w:rFonts w:cs="Times New Roman"/>
                <w:color w:val="000000"/>
                <w:lang w:bidi="ar-SA"/>
              </w:rPr>
              <w:t>5</w:t>
            </w:r>
          </w:p>
        </w:tc>
        <w:tc>
          <w:tcPr>
            <w:tcW w:w="1788" w:type="dxa"/>
            <w:tcBorders>
              <w:top w:val="nil"/>
              <w:left w:val="single" w:sz="4" w:space="0" w:color="auto"/>
              <w:bottom w:val="single" w:sz="4" w:space="0" w:color="auto"/>
              <w:right w:val="single" w:sz="4" w:space="0" w:color="auto"/>
            </w:tcBorders>
            <w:shd w:val="clear" w:color="auto" w:fill="auto"/>
            <w:hideMark/>
          </w:tcPr>
          <w:p w:rsidR="007D27B1" w:rsidRPr="00237CA8" w:rsidRDefault="007D27B1" w:rsidP="007D27B1">
            <w:pPr>
              <w:autoSpaceDE/>
              <w:autoSpaceDN/>
              <w:adjustRightInd/>
              <w:rPr>
                <w:rFonts w:cs="Times New Roman"/>
                <w:color w:val="000000"/>
                <w:lang w:bidi="ar-SA"/>
              </w:rPr>
            </w:pPr>
            <w:r w:rsidRPr="00237CA8">
              <w:rPr>
                <w:rFonts w:cs="Times New Roman"/>
                <w:color w:val="000000"/>
                <w:lang w:bidi="ar-SA"/>
              </w:rPr>
              <w:t>Spices</w:t>
            </w:r>
          </w:p>
        </w:tc>
        <w:tc>
          <w:tcPr>
            <w:tcW w:w="1109" w:type="dxa"/>
            <w:tcBorders>
              <w:top w:val="nil"/>
              <w:left w:val="nil"/>
              <w:bottom w:val="single" w:sz="4" w:space="0" w:color="auto"/>
              <w:right w:val="nil"/>
            </w:tcBorders>
            <w:shd w:val="clear" w:color="auto" w:fill="auto"/>
            <w:noWrap/>
            <w:hideMark/>
          </w:tcPr>
          <w:p w:rsidR="007D27B1" w:rsidRPr="00237CA8" w:rsidRDefault="007D27B1" w:rsidP="007D27B1">
            <w:pPr>
              <w:autoSpaceDE/>
              <w:autoSpaceDN/>
              <w:adjustRightInd/>
              <w:rPr>
                <w:rFonts w:cs="Times New Roman"/>
                <w:color w:val="000000"/>
                <w:lang w:bidi="ar-SA"/>
              </w:rPr>
            </w:pPr>
            <w:r w:rsidRPr="00237CA8">
              <w:rPr>
                <w:rFonts w:cs="Times New Roman"/>
                <w:color w:val="000000"/>
                <w:lang w:bidi="ar-SA"/>
              </w:rPr>
              <w:t>kg</w:t>
            </w:r>
          </w:p>
        </w:tc>
        <w:tc>
          <w:tcPr>
            <w:tcW w:w="1176" w:type="dxa"/>
            <w:tcBorders>
              <w:top w:val="nil"/>
              <w:left w:val="single" w:sz="4" w:space="0" w:color="auto"/>
              <w:bottom w:val="single" w:sz="4" w:space="0" w:color="auto"/>
              <w:right w:val="single" w:sz="4" w:space="0" w:color="auto"/>
            </w:tcBorders>
            <w:shd w:val="clear" w:color="auto" w:fill="auto"/>
            <w:hideMark/>
          </w:tcPr>
          <w:p w:rsidR="007D27B1" w:rsidRPr="00237CA8" w:rsidRDefault="007D27B1" w:rsidP="00A04A18">
            <w:pPr>
              <w:autoSpaceDE/>
              <w:autoSpaceDN/>
              <w:adjustRightInd/>
              <w:jc w:val="right"/>
              <w:rPr>
                <w:rFonts w:cs="Times New Roman"/>
                <w:color w:val="000000"/>
                <w:lang w:bidi="ar-SA"/>
              </w:rPr>
            </w:pPr>
            <w:r w:rsidRPr="00237CA8">
              <w:rPr>
                <w:rFonts w:cs="Times New Roman"/>
                <w:color w:val="000000"/>
                <w:lang w:bidi="ar-SA"/>
              </w:rPr>
              <w:t>4.37</w:t>
            </w:r>
          </w:p>
        </w:tc>
        <w:tc>
          <w:tcPr>
            <w:tcW w:w="1176" w:type="dxa"/>
            <w:tcBorders>
              <w:top w:val="nil"/>
              <w:left w:val="nil"/>
              <w:bottom w:val="single" w:sz="4" w:space="0" w:color="auto"/>
              <w:right w:val="single" w:sz="4" w:space="0" w:color="auto"/>
            </w:tcBorders>
            <w:shd w:val="clear" w:color="auto" w:fill="auto"/>
            <w:noWrap/>
            <w:hideMark/>
          </w:tcPr>
          <w:p w:rsidR="007D27B1" w:rsidRPr="00237CA8" w:rsidRDefault="007D27B1" w:rsidP="00A04A18">
            <w:pPr>
              <w:autoSpaceDE/>
              <w:autoSpaceDN/>
              <w:adjustRightInd/>
              <w:jc w:val="right"/>
              <w:rPr>
                <w:rFonts w:cs="Times New Roman"/>
                <w:color w:val="000000"/>
                <w:lang w:bidi="ar-SA"/>
              </w:rPr>
            </w:pPr>
            <w:r w:rsidRPr="00237CA8">
              <w:rPr>
                <w:rFonts w:cs="Times New Roman"/>
                <w:color w:val="000000"/>
                <w:lang w:bidi="ar-SA"/>
              </w:rPr>
              <w:t>250.00</w:t>
            </w:r>
          </w:p>
        </w:tc>
        <w:tc>
          <w:tcPr>
            <w:tcW w:w="776" w:type="dxa"/>
            <w:tcBorders>
              <w:top w:val="nil"/>
              <w:left w:val="nil"/>
              <w:bottom w:val="single" w:sz="4" w:space="0" w:color="auto"/>
              <w:right w:val="single" w:sz="4" w:space="0" w:color="auto"/>
            </w:tcBorders>
            <w:shd w:val="clear" w:color="auto" w:fill="auto"/>
            <w:noWrap/>
            <w:hideMark/>
          </w:tcPr>
          <w:p w:rsidR="007D27B1" w:rsidRPr="00237CA8" w:rsidRDefault="007D27B1" w:rsidP="00774850">
            <w:pPr>
              <w:autoSpaceDE/>
              <w:autoSpaceDN/>
              <w:adjustRightInd/>
              <w:jc w:val="center"/>
              <w:rPr>
                <w:rFonts w:cs="Times New Roman"/>
                <w:color w:val="000000"/>
                <w:lang w:bidi="ar-SA"/>
              </w:rPr>
            </w:pPr>
          </w:p>
        </w:tc>
        <w:tc>
          <w:tcPr>
            <w:tcW w:w="1248" w:type="dxa"/>
            <w:tcBorders>
              <w:top w:val="nil"/>
              <w:left w:val="nil"/>
              <w:bottom w:val="single" w:sz="4" w:space="0" w:color="auto"/>
              <w:right w:val="single" w:sz="4" w:space="0" w:color="auto"/>
            </w:tcBorders>
            <w:shd w:val="clear" w:color="auto" w:fill="auto"/>
            <w:noWrap/>
            <w:hideMark/>
          </w:tcPr>
          <w:p w:rsidR="007D27B1" w:rsidRPr="00237CA8" w:rsidRDefault="00774850" w:rsidP="00A04A18">
            <w:pPr>
              <w:autoSpaceDE/>
              <w:autoSpaceDN/>
              <w:adjustRightInd/>
              <w:jc w:val="right"/>
              <w:rPr>
                <w:rFonts w:cs="Times New Roman"/>
                <w:color w:val="000000"/>
                <w:lang w:bidi="ar-SA"/>
              </w:rPr>
            </w:pPr>
            <w:r w:rsidRPr="00237CA8">
              <w:rPr>
                <w:rFonts w:cs="Times New Roman"/>
                <w:color w:val="000000"/>
                <w:lang w:bidi="ar-SA"/>
              </w:rPr>
              <w:t>1.09</w:t>
            </w:r>
          </w:p>
        </w:tc>
        <w:tc>
          <w:tcPr>
            <w:tcW w:w="1368" w:type="dxa"/>
            <w:tcBorders>
              <w:top w:val="nil"/>
              <w:left w:val="nil"/>
              <w:bottom w:val="single" w:sz="4" w:space="0" w:color="auto"/>
              <w:right w:val="single" w:sz="4" w:space="0" w:color="auto"/>
            </w:tcBorders>
            <w:shd w:val="clear" w:color="auto" w:fill="auto"/>
            <w:noWrap/>
            <w:hideMark/>
          </w:tcPr>
          <w:p w:rsidR="007D27B1" w:rsidRPr="00237CA8" w:rsidRDefault="007D27B1" w:rsidP="00A04A18">
            <w:pPr>
              <w:autoSpaceDE/>
              <w:autoSpaceDN/>
              <w:adjustRightInd/>
              <w:jc w:val="right"/>
              <w:rPr>
                <w:rFonts w:cs="Times New Roman"/>
                <w:color w:val="000000"/>
                <w:lang w:bidi="ar-SA"/>
              </w:rPr>
            </w:pPr>
            <w:r w:rsidRPr="00237CA8">
              <w:rPr>
                <w:rFonts w:cs="Times New Roman"/>
                <w:color w:val="000000"/>
                <w:lang w:bidi="ar-SA"/>
              </w:rPr>
              <w:t>1.09</w:t>
            </w:r>
          </w:p>
        </w:tc>
      </w:tr>
      <w:tr w:rsidR="007D27B1" w:rsidRPr="00237CA8" w:rsidTr="00770D0C">
        <w:trPr>
          <w:trHeight w:val="330"/>
        </w:trPr>
        <w:tc>
          <w:tcPr>
            <w:tcW w:w="900" w:type="dxa"/>
            <w:tcBorders>
              <w:top w:val="nil"/>
              <w:left w:val="single" w:sz="8" w:space="0" w:color="auto"/>
              <w:bottom w:val="nil"/>
              <w:right w:val="nil"/>
            </w:tcBorders>
            <w:shd w:val="clear" w:color="auto" w:fill="auto"/>
            <w:noWrap/>
            <w:hideMark/>
          </w:tcPr>
          <w:p w:rsidR="007D27B1" w:rsidRPr="00237CA8" w:rsidRDefault="007D27B1" w:rsidP="007D27B1">
            <w:pPr>
              <w:autoSpaceDE/>
              <w:autoSpaceDN/>
              <w:adjustRightInd/>
              <w:rPr>
                <w:rFonts w:cs="Times New Roman"/>
                <w:color w:val="000000"/>
                <w:lang w:bidi="ar-SA"/>
              </w:rPr>
            </w:pPr>
            <w:r w:rsidRPr="00237CA8">
              <w:rPr>
                <w:rFonts w:cs="Times New Roman"/>
                <w:color w:val="000000"/>
                <w:lang w:bidi="ar-SA"/>
              </w:rPr>
              <w:t>6</w:t>
            </w:r>
          </w:p>
        </w:tc>
        <w:tc>
          <w:tcPr>
            <w:tcW w:w="1788" w:type="dxa"/>
            <w:tcBorders>
              <w:top w:val="nil"/>
              <w:left w:val="single" w:sz="4" w:space="0" w:color="auto"/>
              <w:bottom w:val="nil"/>
              <w:right w:val="single" w:sz="4" w:space="0" w:color="auto"/>
            </w:tcBorders>
            <w:shd w:val="clear" w:color="auto" w:fill="auto"/>
            <w:hideMark/>
          </w:tcPr>
          <w:p w:rsidR="007D27B1" w:rsidRPr="00237CA8" w:rsidRDefault="007D27B1" w:rsidP="007D27B1">
            <w:pPr>
              <w:autoSpaceDE/>
              <w:autoSpaceDN/>
              <w:adjustRightInd/>
              <w:rPr>
                <w:rFonts w:cs="Times New Roman"/>
                <w:color w:val="000000"/>
                <w:lang w:bidi="ar-SA"/>
              </w:rPr>
            </w:pPr>
            <w:r w:rsidRPr="00237CA8">
              <w:rPr>
                <w:rFonts w:cs="Times New Roman"/>
                <w:color w:val="000000"/>
                <w:lang w:bidi="ar-SA"/>
              </w:rPr>
              <w:t>Others</w:t>
            </w:r>
          </w:p>
        </w:tc>
        <w:tc>
          <w:tcPr>
            <w:tcW w:w="1109" w:type="dxa"/>
            <w:tcBorders>
              <w:top w:val="nil"/>
              <w:left w:val="nil"/>
              <w:bottom w:val="nil"/>
              <w:right w:val="nil"/>
            </w:tcBorders>
            <w:shd w:val="clear" w:color="auto" w:fill="auto"/>
            <w:noWrap/>
            <w:hideMark/>
          </w:tcPr>
          <w:p w:rsidR="007D27B1" w:rsidRPr="00237CA8" w:rsidRDefault="007D27B1" w:rsidP="007D27B1">
            <w:pPr>
              <w:autoSpaceDE/>
              <w:autoSpaceDN/>
              <w:adjustRightInd/>
              <w:rPr>
                <w:rFonts w:cs="Times New Roman"/>
                <w:color w:val="000000"/>
                <w:lang w:bidi="ar-SA"/>
              </w:rPr>
            </w:pPr>
            <w:r w:rsidRPr="00237CA8">
              <w:rPr>
                <w:rFonts w:cs="Times New Roman"/>
                <w:color w:val="000000"/>
                <w:lang w:bidi="ar-SA"/>
              </w:rPr>
              <w:t>kg</w:t>
            </w:r>
          </w:p>
        </w:tc>
        <w:tc>
          <w:tcPr>
            <w:tcW w:w="1176" w:type="dxa"/>
            <w:tcBorders>
              <w:top w:val="nil"/>
              <w:left w:val="single" w:sz="4" w:space="0" w:color="auto"/>
              <w:bottom w:val="nil"/>
              <w:right w:val="single" w:sz="4" w:space="0" w:color="auto"/>
            </w:tcBorders>
            <w:shd w:val="clear" w:color="auto" w:fill="auto"/>
            <w:hideMark/>
          </w:tcPr>
          <w:p w:rsidR="007D27B1" w:rsidRPr="00237CA8" w:rsidRDefault="007D27B1" w:rsidP="00A04A18">
            <w:pPr>
              <w:autoSpaceDE/>
              <w:autoSpaceDN/>
              <w:adjustRightInd/>
              <w:jc w:val="right"/>
              <w:rPr>
                <w:rFonts w:cs="Times New Roman"/>
                <w:color w:val="000000"/>
                <w:lang w:bidi="ar-SA"/>
              </w:rPr>
            </w:pPr>
            <w:r w:rsidRPr="00237CA8">
              <w:rPr>
                <w:rFonts w:cs="Times New Roman"/>
                <w:color w:val="000000"/>
                <w:lang w:bidi="ar-SA"/>
              </w:rPr>
              <w:t>3.52</w:t>
            </w:r>
          </w:p>
        </w:tc>
        <w:tc>
          <w:tcPr>
            <w:tcW w:w="1176" w:type="dxa"/>
            <w:tcBorders>
              <w:top w:val="nil"/>
              <w:left w:val="nil"/>
              <w:bottom w:val="nil"/>
              <w:right w:val="single" w:sz="4" w:space="0" w:color="auto"/>
            </w:tcBorders>
            <w:shd w:val="clear" w:color="auto" w:fill="auto"/>
            <w:noWrap/>
            <w:hideMark/>
          </w:tcPr>
          <w:p w:rsidR="007D27B1" w:rsidRPr="00237CA8" w:rsidRDefault="007D27B1" w:rsidP="00A04A18">
            <w:pPr>
              <w:autoSpaceDE/>
              <w:autoSpaceDN/>
              <w:adjustRightInd/>
              <w:jc w:val="right"/>
              <w:rPr>
                <w:rFonts w:cs="Times New Roman"/>
                <w:color w:val="000000"/>
                <w:lang w:bidi="ar-SA"/>
              </w:rPr>
            </w:pPr>
            <w:r w:rsidRPr="00237CA8">
              <w:rPr>
                <w:rFonts w:cs="Times New Roman"/>
                <w:color w:val="000000"/>
                <w:lang w:bidi="ar-SA"/>
              </w:rPr>
              <w:t>220.00</w:t>
            </w:r>
          </w:p>
        </w:tc>
        <w:tc>
          <w:tcPr>
            <w:tcW w:w="776" w:type="dxa"/>
            <w:tcBorders>
              <w:top w:val="nil"/>
              <w:left w:val="nil"/>
              <w:bottom w:val="nil"/>
              <w:right w:val="single" w:sz="4" w:space="0" w:color="auto"/>
            </w:tcBorders>
            <w:shd w:val="clear" w:color="auto" w:fill="auto"/>
            <w:noWrap/>
            <w:hideMark/>
          </w:tcPr>
          <w:p w:rsidR="007D27B1" w:rsidRPr="00237CA8" w:rsidRDefault="007D27B1" w:rsidP="00774850">
            <w:pPr>
              <w:autoSpaceDE/>
              <w:autoSpaceDN/>
              <w:adjustRightInd/>
              <w:jc w:val="center"/>
              <w:rPr>
                <w:rFonts w:cs="Times New Roman"/>
                <w:color w:val="000000"/>
                <w:lang w:bidi="ar-SA"/>
              </w:rPr>
            </w:pPr>
          </w:p>
        </w:tc>
        <w:tc>
          <w:tcPr>
            <w:tcW w:w="1248" w:type="dxa"/>
            <w:tcBorders>
              <w:top w:val="nil"/>
              <w:left w:val="nil"/>
              <w:bottom w:val="single" w:sz="4" w:space="0" w:color="auto"/>
              <w:right w:val="single" w:sz="4" w:space="0" w:color="auto"/>
            </w:tcBorders>
            <w:shd w:val="clear" w:color="auto" w:fill="auto"/>
            <w:noWrap/>
            <w:hideMark/>
          </w:tcPr>
          <w:p w:rsidR="007D27B1" w:rsidRPr="00237CA8" w:rsidRDefault="00774850" w:rsidP="00A04A18">
            <w:pPr>
              <w:autoSpaceDE/>
              <w:autoSpaceDN/>
              <w:adjustRightInd/>
              <w:jc w:val="right"/>
              <w:rPr>
                <w:rFonts w:cs="Times New Roman"/>
                <w:color w:val="000000"/>
                <w:lang w:bidi="ar-SA"/>
              </w:rPr>
            </w:pPr>
            <w:r w:rsidRPr="00237CA8">
              <w:rPr>
                <w:rFonts w:cs="Times New Roman"/>
                <w:color w:val="000000"/>
                <w:lang w:bidi="ar-SA"/>
              </w:rPr>
              <w:t>7.74</w:t>
            </w:r>
          </w:p>
        </w:tc>
        <w:tc>
          <w:tcPr>
            <w:tcW w:w="1368" w:type="dxa"/>
            <w:tcBorders>
              <w:top w:val="nil"/>
              <w:left w:val="nil"/>
              <w:bottom w:val="single" w:sz="4" w:space="0" w:color="auto"/>
              <w:right w:val="single" w:sz="4" w:space="0" w:color="auto"/>
            </w:tcBorders>
            <w:shd w:val="clear" w:color="auto" w:fill="auto"/>
            <w:noWrap/>
            <w:hideMark/>
          </w:tcPr>
          <w:p w:rsidR="007D27B1" w:rsidRPr="00237CA8" w:rsidRDefault="00774850" w:rsidP="00A04A18">
            <w:pPr>
              <w:autoSpaceDE/>
              <w:autoSpaceDN/>
              <w:adjustRightInd/>
              <w:jc w:val="right"/>
              <w:rPr>
                <w:rFonts w:cs="Times New Roman"/>
                <w:color w:val="000000"/>
                <w:lang w:bidi="ar-SA"/>
              </w:rPr>
            </w:pPr>
            <w:r w:rsidRPr="00237CA8">
              <w:rPr>
                <w:rFonts w:cs="Times New Roman"/>
                <w:color w:val="000000"/>
                <w:lang w:bidi="ar-SA"/>
              </w:rPr>
              <w:t>7.74</w:t>
            </w:r>
          </w:p>
        </w:tc>
      </w:tr>
      <w:tr w:rsidR="007D27B1" w:rsidRPr="00237CA8" w:rsidTr="00774850">
        <w:trPr>
          <w:trHeight w:val="330"/>
        </w:trPr>
        <w:tc>
          <w:tcPr>
            <w:tcW w:w="6149"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D27B1" w:rsidRPr="00237CA8" w:rsidRDefault="007D27B1" w:rsidP="00774850">
            <w:pPr>
              <w:autoSpaceDE/>
              <w:autoSpaceDN/>
              <w:adjustRightInd/>
              <w:jc w:val="center"/>
              <w:rPr>
                <w:rFonts w:cs="Times New Roman"/>
                <w:b/>
                <w:bCs/>
                <w:color w:val="000000"/>
                <w:lang w:bidi="ar-SA"/>
              </w:rPr>
            </w:pPr>
            <w:r w:rsidRPr="00237CA8">
              <w:rPr>
                <w:rFonts w:cs="Times New Roman"/>
                <w:b/>
                <w:bCs/>
                <w:color w:val="000000"/>
                <w:lang w:bidi="ar-SA"/>
              </w:rPr>
              <w:t>Total</w:t>
            </w:r>
          </w:p>
        </w:tc>
        <w:tc>
          <w:tcPr>
            <w:tcW w:w="776" w:type="dxa"/>
            <w:tcBorders>
              <w:top w:val="single" w:sz="8" w:space="0" w:color="auto"/>
              <w:left w:val="nil"/>
              <w:bottom w:val="single" w:sz="8" w:space="0" w:color="auto"/>
              <w:right w:val="single" w:sz="8" w:space="0" w:color="auto"/>
            </w:tcBorders>
            <w:shd w:val="clear" w:color="auto" w:fill="auto"/>
            <w:noWrap/>
            <w:vAlign w:val="bottom"/>
            <w:hideMark/>
          </w:tcPr>
          <w:p w:rsidR="007D27B1" w:rsidRPr="00237CA8" w:rsidRDefault="007D27B1" w:rsidP="00774850">
            <w:pPr>
              <w:autoSpaceDE/>
              <w:autoSpaceDN/>
              <w:adjustRightInd/>
              <w:jc w:val="center"/>
              <w:rPr>
                <w:rFonts w:cs="Times New Roman"/>
                <w:b/>
                <w:bCs/>
                <w:color w:val="000000"/>
                <w:lang w:bidi="ar-SA"/>
              </w:rPr>
            </w:pPr>
          </w:p>
        </w:tc>
        <w:tc>
          <w:tcPr>
            <w:tcW w:w="1248" w:type="dxa"/>
            <w:tcBorders>
              <w:top w:val="single" w:sz="8" w:space="0" w:color="auto"/>
              <w:left w:val="nil"/>
              <w:bottom w:val="single" w:sz="8" w:space="0" w:color="auto"/>
              <w:right w:val="single" w:sz="8" w:space="0" w:color="auto"/>
            </w:tcBorders>
            <w:shd w:val="clear" w:color="auto" w:fill="auto"/>
            <w:noWrap/>
            <w:vAlign w:val="bottom"/>
            <w:hideMark/>
          </w:tcPr>
          <w:p w:rsidR="007D27B1" w:rsidRPr="00237CA8" w:rsidRDefault="00774850" w:rsidP="00A04A18">
            <w:pPr>
              <w:autoSpaceDE/>
              <w:autoSpaceDN/>
              <w:adjustRightInd/>
              <w:jc w:val="right"/>
              <w:rPr>
                <w:rFonts w:cs="Times New Roman"/>
                <w:b/>
                <w:bCs/>
                <w:color w:val="000000"/>
                <w:lang w:bidi="ar-SA"/>
              </w:rPr>
            </w:pPr>
            <w:r w:rsidRPr="00237CA8">
              <w:rPr>
                <w:rFonts w:cs="Times New Roman"/>
                <w:b/>
                <w:bCs/>
                <w:color w:val="000000"/>
                <w:lang w:bidi="ar-SA"/>
              </w:rPr>
              <w:t>15,014.63</w:t>
            </w:r>
          </w:p>
        </w:tc>
        <w:tc>
          <w:tcPr>
            <w:tcW w:w="1368" w:type="dxa"/>
            <w:tcBorders>
              <w:top w:val="single" w:sz="8" w:space="0" w:color="auto"/>
              <w:left w:val="nil"/>
              <w:bottom w:val="single" w:sz="8" w:space="0" w:color="auto"/>
              <w:right w:val="single" w:sz="4" w:space="0" w:color="auto"/>
            </w:tcBorders>
            <w:shd w:val="clear" w:color="auto" w:fill="auto"/>
            <w:noWrap/>
            <w:vAlign w:val="bottom"/>
            <w:hideMark/>
          </w:tcPr>
          <w:p w:rsidR="007D27B1" w:rsidRPr="00237CA8" w:rsidRDefault="007D27B1" w:rsidP="00A04A18">
            <w:pPr>
              <w:autoSpaceDE/>
              <w:autoSpaceDN/>
              <w:adjustRightInd/>
              <w:jc w:val="right"/>
              <w:rPr>
                <w:rFonts w:cs="Times New Roman"/>
                <w:b/>
                <w:bCs/>
                <w:color w:val="000000"/>
                <w:lang w:bidi="ar-SA"/>
              </w:rPr>
            </w:pPr>
            <w:r w:rsidRPr="00237CA8">
              <w:rPr>
                <w:rFonts w:cs="Times New Roman"/>
                <w:b/>
                <w:bCs/>
                <w:color w:val="000000"/>
                <w:lang w:bidi="ar-SA"/>
              </w:rPr>
              <w:t>15</w:t>
            </w:r>
            <w:r w:rsidR="00774850" w:rsidRPr="00237CA8">
              <w:rPr>
                <w:rFonts w:cs="Times New Roman"/>
                <w:b/>
                <w:bCs/>
                <w:color w:val="000000"/>
                <w:lang w:bidi="ar-SA"/>
              </w:rPr>
              <w:t>,014.63</w:t>
            </w:r>
          </w:p>
        </w:tc>
      </w:tr>
    </w:tbl>
    <w:p w:rsidR="007D27B1" w:rsidRPr="00237CA8" w:rsidRDefault="007D27B1" w:rsidP="00AE4F96">
      <w:pPr>
        <w:spacing w:line="360" w:lineRule="auto"/>
        <w:jc w:val="both"/>
        <w:rPr>
          <w:rFonts w:cs="Times New Roman"/>
        </w:rPr>
      </w:pPr>
    </w:p>
    <w:p w:rsidR="004A2179" w:rsidRPr="00237CA8" w:rsidRDefault="00E12510" w:rsidP="00774850">
      <w:pPr>
        <w:spacing w:line="360" w:lineRule="auto"/>
        <w:jc w:val="both"/>
        <w:rPr>
          <w:rFonts w:cs="Times New Roman"/>
        </w:rPr>
      </w:pPr>
      <w:r w:rsidRPr="00237CA8">
        <w:rPr>
          <w:rFonts w:cs="Times New Roman"/>
          <w:bCs/>
        </w:rPr>
        <w:t>The major auxiliary materials required for the plant are</w:t>
      </w:r>
      <w:r w:rsidR="00055D76" w:rsidRPr="00237CA8">
        <w:rPr>
          <w:rFonts w:cs="Times New Roman"/>
          <w:bCs/>
        </w:rPr>
        <w:t xml:space="preserve"> glass bottles, cans and carton boxes.</w:t>
      </w:r>
      <w:r w:rsidR="00774850" w:rsidRPr="00237CA8">
        <w:rPr>
          <w:rFonts w:cs="Times New Roman"/>
          <w:bCs/>
        </w:rPr>
        <w:t xml:space="preserve"> </w:t>
      </w:r>
      <w:r w:rsidR="006C5CA0" w:rsidRPr="00237CA8">
        <w:rPr>
          <w:rFonts w:cs="Times New Roman"/>
        </w:rPr>
        <w:t>The</w:t>
      </w:r>
      <w:r w:rsidR="00055D76" w:rsidRPr="00237CA8">
        <w:rPr>
          <w:rFonts w:cs="Times New Roman"/>
        </w:rPr>
        <w:t xml:space="preserve"> glass</w:t>
      </w:r>
      <w:r w:rsidR="006C5CA0" w:rsidRPr="00237CA8">
        <w:rPr>
          <w:rFonts w:cs="Times New Roman"/>
        </w:rPr>
        <w:t xml:space="preserve"> bottles and all other auxiliary materials can be procured locally, except laminated cans which have to be imported.</w:t>
      </w:r>
      <w:r w:rsidR="00055D76" w:rsidRPr="00237CA8">
        <w:rPr>
          <w:rFonts w:cs="Times New Roman"/>
        </w:rPr>
        <w:t xml:space="preserve"> Annual requirement for the auxiliary </w:t>
      </w:r>
      <w:r w:rsidR="007B201A" w:rsidRPr="00237CA8">
        <w:rPr>
          <w:rFonts w:cs="Times New Roman"/>
        </w:rPr>
        <w:t>materials at full capacity production of the plant</w:t>
      </w:r>
      <w:r w:rsidR="00055D76" w:rsidRPr="00237CA8">
        <w:rPr>
          <w:rFonts w:cs="Times New Roman"/>
        </w:rPr>
        <w:t xml:space="preserve"> and the estimated costs are given in Table 4.2.</w:t>
      </w:r>
    </w:p>
    <w:p w:rsidR="004A2179" w:rsidRPr="00237CA8" w:rsidRDefault="004A2179" w:rsidP="004A2179">
      <w:pPr>
        <w:spacing w:line="360" w:lineRule="auto"/>
        <w:jc w:val="both"/>
        <w:rPr>
          <w:rFonts w:cs="Times New Roman"/>
        </w:rPr>
      </w:pPr>
    </w:p>
    <w:tbl>
      <w:tblPr>
        <w:tblW w:w="3920" w:type="dxa"/>
        <w:jc w:val="center"/>
        <w:tblInd w:w="2880" w:type="dxa"/>
        <w:tblCellMar>
          <w:left w:w="0" w:type="dxa"/>
          <w:right w:w="0" w:type="dxa"/>
        </w:tblCellMar>
        <w:tblLook w:val="04A0"/>
      </w:tblPr>
      <w:tblGrid>
        <w:gridCol w:w="3920"/>
      </w:tblGrid>
      <w:tr w:rsidR="006363E3" w:rsidRPr="00237CA8" w:rsidTr="00774850">
        <w:trPr>
          <w:trHeight w:val="375"/>
          <w:jc w:val="center"/>
        </w:trPr>
        <w:tc>
          <w:tcPr>
            <w:tcW w:w="3920" w:type="dxa"/>
            <w:tcBorders>
              <w:top w:val="nil"/>
              <w:left w:val="nil"/>
              <w:bottom w:val="nil"/>
              <w:right w:val="nil"/>
            </w:tcBorders>
            <w:shd w:val="clear" w:color="auto" w:fill="auto"/>
            <w:noWrap/>
            <w:tcMar>
              <w:top w:w="15" w:type="dxa"/>
              <w:left w:w="15" w:type="dxa"/>
              <w:bottom w:w="0" w:type="dxa"/>
              <w:right w:w="15" w:type="dxa"/>
            </w:tcMar>
            <w:vAlign w:val="bottom"/>
            <w:hideMark/>
          </w:tcPr>
          <w:p w:rsidR="006363E3" w:rsidRPr="00237CA8" w:rsidRDefault="006363E3" w:rsidP="00774850">
            <w:pPr>
              <w:spacing w:line="360" w:lineRule="auto"/>
              <w:jc w:val="center"/>
              <w:rPr>
                <w:rFonts w:cs="Times New Roman"/>
                <w:b/>
                <w:color w:val="000000"/>
                <w:u w:val="single"/>
              </w:rPr>
            </w:pPr>
            <w:r w:rsidRPr="00237CA8">
              <w:rPr>
                <w:rFonts w:cs="Times New Roman"/>
                <w:b/>
                <w:color w:val="000000"/>
                <w:u w:val="single"/>
              </w:rPr>
              <w:t>Table 4.2</w:t>
            </w:r>
          </w:p>
        </w:tc>
      </w:tr>
    </w:tbl>
    <w:p w:rsidR="006363E3" w:rsidRPr="00237CA8" w:rsidRDefault="00774850" w:rsidP="00834C01">
      <w:pPr>
        <w:autoSpaceDE/>
        <w:autoSpaceDN/>
        <w:adjustRightInd/>
        <w:spacing w:line="360" w:lineRule="auto"/>
        <w:jc w:val="center"/>
        <w:rPr>
          <w:rFonts w:cs="Times New Roman"/>
          <w:b/>
          <w:color w:val="000000"/>
          <w:u w:val="single"/>
          <w:lang w:bidi="ar-SA"/>
        </w:rPr>
      </w:pPr>
      <w:r w:rsidRPr="00237CA8">
        <w:rPr>
          <w:rFonts w:cs="Times New Roman"/>
          <w:b/>
          <w:color w:val="000000"/>
          <w:u w:val="single"/>
          <w:lang w:bidi="ar-SA"/>
        </w:rPr>
        <w:t>ANNUAL AUXILIARY MATERIALS</w:t>
      </w:r>
      <w:r w:rsidR="00770D0C" w:rsidRPr="00237CA8">
        <w:rPr>
          <w:rFonts w:cs="Times New Roman"/>
          <w:b/>
          <w:color w:val="000000"/>
          <w:u w:val="single"/>
          <w:lang w:bidi="ar-SA"/>
        </w:rPr>
        <w:t xml:space="preserve"> REQUIREMENT AND ESTIMATED COST</w:t>
      </w:r>
    </w:p>
    <w:p w:rsidR="006363E3" w:rsidRPr="00237CA8" w:rsidRDefault="006363E3" w:rsidP="004A2179">
      <w:pPr>
        <w:spacing w:line="360" w:lineRule="auto"/>
        <w:jc w:val="both"/>
        <w:rPr>
          <w:rFonts w:cs="Times New Roman"/>
        </w:rPr>
      </w:pPr>
    </w:p>
    <w:tbl>
      <w:tblPr>
        <w:tblW w:w="8959" w:type="dxa"/>
        <w:tblInd w:w="468" w:type="dxa"/>
        <w:tblLook w:val="04A0"/>
      </w:tblPr>
      <w:tblGrid>
        <w:gridCol w:w="680"/>
        <w:gridCol w:w="1480"/>
        <w:gridCol w:w="1109"/>
        <w:gridCol w:w="1176"/>
        <w:gridCol w:w="1238"/>
        <w:gridCol w:w="1056"/>
        <w:gridCol w:w="1150"/>
        <w:gridCol w:w="1129"/>
      </w:tblGrid>
      <w:tr w:rsidR="006363E3" w:rsidRPr="00237CA8" w:rsidTr="006363E3">
        <w:trPr>
          <w:trHeight w:val="330"/>
        </w:trPr>
        <w:tc>
          <w:tcPr>
            <w:tcW w:w="6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363E3" w:rsidRPr="00237CA8" w:rsidRDefault="00770D0C" w:rsidP="00774850">
            <w:pPr>
              <w:autoSpaceDE/>
              <w:autoSpaceDN/>
              <w:adjustRightInd/>
              <w:jc w:val="center"/>
              <w:rPr>
                <w:rFonts w:cs="Times New Roman"/>
                <w:b/>
                <w:bCs/>
                <w:color w:val="000000"/>
                <w:lang w:bidi="ar-SA"/>
              </w:rPr>
            </w:pPr>
            <w:r w:rsidRPr="00237CA8">
              <w:rPr>
                <w:rFonts w:cs="Times New Roman"/>
                <w:b/>
                <w:bCs/>
                <w:color w:val="000000"/>
                <w:lang w:bidi="ar-SA"/>
              </w:rPr>
              <w:t>Sr.</w:t>
            </w:r>
            <w:r w:rsidR="006363E3" w:rsidRPr="00237CA8">
              <w:rPr>
                <w:rFonts w:cs="Times New Roman"/>
                <w:b/>
                <w:bCs/>
                <w:color w:val="000000"/>
                <w:lang w:bidi="ar-SA"/>
              </w:rPr>
              <w:t xml:space="preserve"> No.</w:t>
            </w:r>
          </w:p>
        </w:tc>
        <w:tc>
          <w:tcPr>
            <w:tcW w:w="1480" w:type="dxa"/>
            <w:vMerge w:val="restart"/>
            <w:tcBorders>
              <w:top w:val="single" w:sz="8" w:space="0" w:color="auto"/>
              <w:left w:val="nil"/>
              <w:bottom w:val="single" w:sz="8" w:space="0" w:color="000000"/>
              <w:right w:val="nil"/>
            </w:tcBorders>
            <w:shd w:val="clear" w:color="auto" w:fill="auto"/>
            <w:noWrap/>
            <w:hideMark/>
          </w:tcPr>
          <w:p w:rsidR="006363E3" w:rsidRPr="00237CA8" w:rsidRDefault="006363E3" w:rsidP="00774850">
            <w:pPr>
              <w:autoSpaceDE/>
              <w:autoSpaceDN/>
              <w:adjustRightInd/>
              <w:jc w:val="center"/>
              <w:rPr>
                <w:rFonts w:cs="Times New Roman"/>
                <w:b/>
                <w:bCs/>
                <w:color w:val="000000"/>
                <w:lang w:bidi="ar-SA"/>
              </w:rPr>
            </w:pPr>
            <w:r w:rsidRPr="00237CA8">
              <w:rPr>
                <w:rFonts w:cs="Times New Roman"/>
                <w:b/>
                <w:bCs/>
                <w:color w:val="000000"/>
                <w:lang w:bidi="ar-SA"/>
              </w:rPr>
              <w:t>Description</w:t>
            </w:r>
          </w:p>
        </w:tc>
        <w:tc>
          <w:tcPr>
            <w:tcW w:w="109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363E3" w:rsidRPr="00237CA8" w:rsidRDefault="006363E3" w:rsidP="00774850">
            <w:pPr>
              <w:autoSpaceDE/>
              <w:autoSpaceDN/>
              <w:adjustRightInd/>
              <w:jc w:val="center"/>
              <w:rPr>
                <w:rFonts w:cs="Times New Roman"/>
                <w:b/>
                <w:bCs/>
                <w:color w:val="000000"/>
                <w:lang w:bidi="ar-SA"/>
              </w:rPr>
            </w:pPr>
            <w:r w:rsidRPr="00237CA8">
              <w:rPr>
                <w:rFonts w:cs="Times New Roman"/>
                <w:b/>
                <w:bCs/>
                <w:color w:val="000000"/>
                <w:lang w:bidi="ar-SA"/>
              </w:rPr>
              <w:t>Unit of Measure</w:t>
            </w:r>
          </w:p>
        </w:tc>
        <w:tc>
          <w:tcPr>
            <w:tcW w:w="1176" w:type="dxa"/>
            <w:vMerge w:val="restart"/>
            <w:tcBorders>
              <w:top w:val="single" w:sz="8" w:space="0" w:color="auto"/>
              <w:left w:val="nil"/>
              <w:bottom w:val="single" w:sz="8" w:space="0" w:color="000000"/>
              <w:right w:val="nil"/>
            </w:tcBorders>
            <w:shd w:val="clear" w:color="auto" w:fill="auto"/>
            <w:hideMark/>
          </w:tcPr>
          <w:p w:rsidR="006363E3" w:rsidRPr="00237CA8" w:rsidRDefault="006363E3" w:rsidP="00774850">
            <w:pPr>
              <w:autoSpaceDE/>
              <w:autoSpaceDN/>
              <w:adjustRightInd/>
              <w:jc w:val="center"/>
              <w:rPr>
                <w:rFonts w:cs="Times New Roman"/>
                <w:b/>
                <w:bCs/>
                <w:color w:val="000000"/>
                <w:lang w:bidi="ar-SA"/>
              </w:rPr>
            </w:pPr>
            <w:r w:rsidRPr="00237CA8">
              <w:rPr>
                <w:rFonts w:cs="Times New Roman"/>
                <w:b/>
                <w:bCs/>
                <w:color w:val="000000"/>
                <w:lang w:bidi="ar-SA"/>
              </w:rPr>
              <w:t>Required Qty</w:t>
            </w:r>
          </w:p>
        </w:tc>
        <w:tc>
          <w:tcPr>
            <w:tcW w:w="123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363E3" w:rsidRPr="00237CA8" w:rsidRDefault="006363E3" w:rsidP="00774850">
            <w:pPr>
              <w:autoSpaceDE/>
              <w:autoSpaceDN/>
              <w:adjustRightInd/>
              <w:jc w:val="center"/>
              <w:rPr>
                <w:rFonts w:cs="Times New Roman"/>
                <w:b/>
                <w:bCs/>
                <w:color w:val="000000"/>
                <w:lang w:bidi="ar-SA"/>
              </w:rPr>
            </w:pPr>
            <w:r w:rsidRPr="00237CA8">
              <w:rPr>
                <w:rFonts w:cs="Times New Roman"/>
                <w:b/>
                <w:bCs/>
                <w:color w:val="000000"/>
                <w:lang w:bidi="ar-SA"/>
              </w:rPr>
              <w:t>Unit Price, Birr/Unit</w:t>
            </w:r>
          </w:p>
        </w:tc>
        <w:tc>
          <w:tcPr>
            <w:tcW w:w="3289" w:type="dxa"/>
            <w:gridSpan w:val="3"/>
            <w:tcBorders>
              <w:top w:val="single" w:sz="8" w:space="0" w:color="auto"/>
              <w:left w:val="nil"/>
              <w:bottom w:val="single" w:sz="8" w:space="0" w:color="auto"/>
              <w:right w:val="single" w:sz="4" w:space="0" w:color="auto"/>
            </w:tcBorders>
            <w:shd w:val="clear" w:color="auto" w:fill="auto"/>
            <w:noWrap/>
            <w:hideMark/>
          </w:tcPr>
          <w:p w:rsidR="006363E3" w:rsidRPr="00237CA8" w:rsidRDefault="006363E3" w:rsidP="00774850">
            <w:pPr>
              <w:autoSpaceDE/>
              <w:autoSpaceDN/>
              <w:adjustRightInd/>
              <w:jc w:val="center"/>
              <w:rPr>
                <w:rFonts w:cs="Times New Roman"/>
                <w:b/>
                <w:bCs/>
                <w:color w:val="000000"/>
                <w:lang w:bidi="ar-SA"/>
              </w:rPr>
            </w:pPr>
            <w:r w:rsidRPr="00237CA8">
              <w:rPr>
                <w:rFonts w:cs="Times New Roman"/>
                <w:b/>
                <w:bCs/>
                <w:color w:val="000000"/>
                <w:lang w:bidi="ar-SA"/>
              </w:rPr>
              <w:t>Cost, ('000 Birr)</w:t>
            </w:r>
          </w:p>
        </w:tc>
      </w:tr>
      <w:tr w:rsidR="006363E3" w:rsidRPr="00237CA8" w:rsidTr="006363E3">
        <w:trPr>
          <w:trHeight w:val="330"/>
        </w:trPr>
        <w:tc>
          <w:tcPr>
            <w:tcW w:w="680" w:type="dxa"/>
            <w:vMerge/>
            <w:tcBorders>
              <w:top w:val="single" w:sz="8" w:space="0" w:color="auto"/>
              <w:left w:val="single" w:sz="8" w:space="0" w:color="auto"/>
              <w:bottom w:val="single" w:sz="8" w:space="0" w:color="000000"/>
              <w:right w:val="single" w:sz="8" w:space="0" w:color="auto"/>
            </w:tcBorders>
            <w:hideMark/>
          </w:tcPr>
          <w:p w:rsidR="006363E3" w:rsidRPr="00237CA8" w:rsidRDefault="006363E3" w:rsidP="006363E3">
            <w:pPr>
              <w:autoSpaceDE/>
              <w:autoSpaceDN/>
              <w:adjustRightInd/>
              <w:rPr>
                <w:rFonts w:cs="Times New Roman"/>
                <w:b/>
                <w:bCs/>
                <w:color w:val="000000"/>
                <w:lang w:bidi="ar-SA"/>
              </w:rPr>
            </w:pPr>
          </w:p>
        </w:tc>
        <w:tc>
          <w:tcPr>
            <w:tcW w:w="1480" w:type="dxa"/>
            <w:vMerge/>
            <w:tcBorders>
              <w:top w:val="single" w:sz="8" w:space="0" w:color="auto"/>
              <w:left w:val="nil"/>
              <w:bottom w:val="single" w:sz="8" w:space="0" w:color="000000"/>
              <w:right w:val="nil"/>
            </w:tcBorders>
            <w:hideMark/>
          </w:tcPr>
          <w:p w:rsidR="006363E3" w:rsidRPr="00237CA8" w:rsidRDefault="006363E3" w:rsidP="006363E3">
            <w:pPr>
              <w:autoSpaceDE/>
              <w:autoSpaceDN/>
              <w:adjustRightInd/>
              <w:rPr>
                <w:rFonts w:cs="Times New Roman"/>
                <w:b/>
                <w:bCs/>
                <w:color w:val="000000"/>
                <w:lang w:bidi="ar-SA"/>
              </w:rPr>
            </w:pPr>
          </w:p>
        </w:tc>
        <w:tc>
          <w:tcPr>
            <w:tcW w:w="1096" w:type="dxa"/>
            <w:vMerge/>
            <w:tcBorders>
              <w:top w:val="single" w:sz="8" w:space="0" w:color="auto"/>
              <w:left w:val="single" w:sz="8" w:space="0" w:color="auto"/>
              <w:bottom w:val="single" w:sz="8" w:space="0" w:color="000000"/>
              <w:right w:val="single" w:sz="8" w:space="0" w:color="auto"/>
            </w:tcBorders>
            <w:hideMark/>
          </w:tcPr>
          <w:p w:rsidR="006363E3" w:rsidRPr="00237CA8" w:rsidRDefault="006363E3" w:rsidP="006363E3">
            <w:pPr>
              <w:autoSpaceDE/>
              <w:autoSpaceDN/>
              <w:adjustRightInd/>
              <w:rPr>
                <w:rFonts w:cs="Times New Roman"/>
                <w:b/>
                <w:bCs/>
                <w:color w:val="000000"/>
                <w:lang w:bidi="ar-SA"/>
              </w:rPr>
            </w:pPr>
          </w:p>
        </w:tc>
        <w:tc>
          <w:tcPr>
            <w:tcW w:w="1176" w:type="dxa"/>
            <w:vMerge/>
            <w:tcBorders>
              <w:top w:val="single" w:sz="8" w:space="0" w:color="auto"/>
              <w:left w:val="nil"/>
              <w:bottom w:val="single" w:sz="8" w:space="0" w:color="000000"/>
              <w:right w:val="nil"/>
            </w:tcBorders>
            <w:hideMark/>
          </w:tcPr>
          <w:p w:rsidR="006363E3" w:rsidRPr="00237CA8" w:rsidRDefault="006363E3" w:rsidP="006363E3">
            <w:pPr>
              <w:autoSpaceDE/>
              <w:autoSpaceDN/>
              <w:adjustRightInd/>
              <w:rPr>
                <w:rFonts w:cs="Times New Roman"/>
                <w:b/>
                <w:bCs/>
                <w:color w:val="000000"/>
                <w:lang w:bidi="ar-SA"/>
              </w:rPr>
            </w:pPr>
          </w:p>
        </w:tc>
        <w:tc>
          <w:tcPr>
            <w:tcW w:w="1238" w:type="dxa"/>
            <w:vMerge/>
            <w:tcBorders>
              <w:top w:val="single" w:sz="8" w:space="0" w:color="auto"/>
              <w:left w:val="single" w:sz="8" w:space="0" w:color="auto"/>
              <w:bottom w:val="single" w:sz="8" w:space="0" w:color="000000"/>
              <w:right w:val="single" w:sz="8" w:space="0" w:color="auto"/>
            </w:tcBorders>
            <w:hideMark/>
          </w:tcPr>
          <w:p w:rsidR="006363E3" w:rsidRPr="00237CA8" w:rsidRDefault="006363E3" w:rsidP="006363E3">
            <w:pPr>
              <w:autoSpaceDE/>
              <w:autoSpaceDN/>
              <w:adjustRightInd/>
              <w:rPr>
                <w:rFonts w:cs="Times New Roman"/>
                <w:b/>
                <w:bCs/>
                <w:color w:val="000000"/>
                <w:lang w:bidi="ar-SA"/>
              </w:rPr>
            </w:pPr>
          </w:p>
        </w:tc>
        <w:tc>
          <w:tcPr>
            <w:tcW w:w="1010" w:type="dxa"/>
            <w:tcBorders>
              <w:top w:val="nil"/>
              <w:left w:val="nil"/>
              <w:bottom w:val="single" w:sz="8" w:space="0" w:color="auto"/>
              <w:right w:val="nil"/>
            </w:tcBorders>
            <w:shd w:val="clear" w:color="auto" w:fill="auto"/>
            <w:noWrap/>
            <w:hideMark/>
          </w:tcPr>
          <w:p w:rsidR="006363E3" w:rsidRPr="00237CA8" w:rsidRDefault="006363E3" w:rsidP="00774850">
            <w:pPr>
              <w:autoSpaceDE/>
              <w:autoSpaceDN/>
              <w:adjustRightInd/>
              <w:jc w:val="center"/>
              <w:rPr>
                <w:rFonts w:cs="Times New Roman"/>
                <w:b/>
                <w:bCs/>
                <w:color w:val="000000"/>
                <w:lang w:bidi="ar-SA"/>
              </w:rPr>
            </w:pPr>
            <w:r w:rsidRPr="00237CA8">
              <w:rPr>
                <w:rFonts w:cs="Times New Roman"/>
                <w:b/>
                <w:bCs/>
                <w:color w:val="000000"/>
                <w:lang w:bidi="ar-SA"/>
              </w:rPr>
              <w:t>F. C.</w:t>
            </w:r>
          </w:p>
        </w:tc>
        <w:tc>
          <w:tcPr>
            <w:tcW w:w="1150" w:type="dxa"/>
            <w:tcBorders>
              <w:top w:val="nil"/>
              <w:left w:val="single" w:sz="8" w:space="0" w:color="auto"/>
              <w:bottom w:val="single" w:sz="8" w:space="0" w:color="auto"/>
              <w:right w:val="single" w:sz="8" w:space="0" w:color="auto"/>
            </w:tcBorders>
            <w:shd w:val="clear" w:color="auto" w:fill="auto"/>
            <w:noWrap/>
            <w:hideMark/>
          </w:tcPr>
          <w:p w:rsidR="006363E3" w:rsidRPr="00237CA8" w:rsidRDefault="006363E3" w:rsidP="00774850">
            <w:pPr>
              <w:autoSpaceDE/>
              <w:autoSpaceDN/>
              <w:adjustRightInd/>
              <w:jc w:val="center"/>
              <w:rPr>
                <w:rFonts w:cs="Times New Roman"/>
                <w:b/>
                <w:bCs/>
                <w:color w:val="000000"/>
                <w:lang w:bidi="ar-SA"/>
              </w:rPr>
            </w:pPr>
            <w:r w:rsidRPr="00237CA8">
              <w:rPr>
                <w:rFonts w:cs="Times New Roman"/>
                <w:b/>
                <w:bCs/>
                <w:color w:val="000000"/>
                <w:lang w:bidi="ar-SA"/>
              </w:rPr>
              <w:t>L.C.</w:t>
            </w:r>
          </w:p>
        </w:tc>
        <w:tc>
          <w:tcPr>
            <w:tcW w:w="1129" w:type="dxa"/>
            <w:tcBorders>
              <w:top w:val="nil"/>
              <w:left w:val="nil"/>
              <w:bottom w:val="single" w:sz="8" w:space="0" w:color="auto"/>
              <w:right w:val="single" w:sz="4" w:space="0" w:color="auto"/>
            </w:tcBorders>
            <w:shd w:val="clear" w:color="auto" w:fill="auto"/>
            <w:noWrap/>
            <w:hideMark/>
          </w:tcPr>
          <w:p w:rsidR="006363E3" w:rsidRPr="00237CA8" w:rsidRDefault="006363E3" w:rsidP="00774850">
            <w:pPr>
              <w:autoSpaceDE/>
              <w:autoSpaceDN/>
              <w:adjustRightInd/>
              <w:jc w:val="center"/>
              <w:rPr>
                <w:rFonts w:cs="Times New Roman"/>
                <w:b/>
                <w:bCs/>
                <w:color w:val="000000"/>
                <w:lang w:bidi="ar-SA"/>
              </w:rPr>
            </w:pPr>
            <w:r w:rsidRPr="00237CA8">
              <w:rPr>
                <w:rFonts w:cs="Times New Roman"/>
                <w:b/>
                <w:bCs/>
                <w:color w:val="000000"/>
                <w:lang w:bidi="ar-SA"/>
              </w:rPr>
              <w:t>Total</w:t>
            </w:r>
          </w:p>
        </w:tc>
      </w:tr>
      <w:tr w:rsidR="006363E3" w:rsidRPr="00237CA8" w:rsidTr="006363E3">
        <w:trPr>
          <w:trHeight w:val="315"/>
        </w:trPr>
        <w:tc>
          <w:tcPr>
            <w:tcW w:w="680" w:type="dxa"/>
            <w:tcBorders>
              <w:top w:val="nil"/>
              <w:left w:val="single" w:sz="8" w:space="0" w:color="auto"/>
              <w:bottom w:val="single" w:sz="4" w:space="0" w:color="auto"/>
              <w:right w:val="single" w:sz="4" w:space="0" w:color="auto"/>
            </w:tcBorders>
            <w:shd w:val="clear" w:color="auto" w:fill="auto"/>
            <w:noWrap/>
            <w:hideMark/>
          </w:tcPr>
          <w:p w:rsidR="006363E3" w:rsidRPr="00237CA8" w:rsidRDefault="006363E3" w:rsidP="006363E3">
            <w:pPr>
              <w:autoSpaceDE/>
              <w:autoSpaceDN/>
              <w:adjustRightInd/>
              <w:rPr>
                <w:rFonts w:cs="Times New Roman"/>
                <w:color w:val="000000"/>
                <w:lang w:bidi="ar-SA"/>
              </w:rPr>
            </w:pPr>
            <w:r w:rsidRPr="00237CA8">
              <w:rPr>
                <w:rFonts w:cs="Times New Roman"/>
                <w:color w:val="000000"/>
                <w:lang w:bidi="ar-SA"/>
              </w:rPr>
              <w:t>1</w:t>
            </w:r>
          </w:p>
        </w:tc>
        <w:tc>
          <w:tcPr>
            <w:tcW w:w="1480" w:type="dxa"/>
            <w:tcBorders>
              <w:top w:val="nil"/>
              <w:left w:val="nil"/>
              <w:bottom w:val="single" w:sz="4" w:space="0" w:color="auto"/>
              <w:right w:val="single" w:sz="4" w:space="0" w:color="auto"/>
            </w:tcBorders>
            <w:shd w:val="clear" w:color="auto" w:fill="auto"/>
            <w:hideMark/>
          </w:tcPr>
          <w:p w:rsidR="006363E3" w:rsidRPr="00237CA8" w:rsidRDefault="006363E3" w:rsidP="006363E3">
            <w:pPr>
              <w:autoSpaceDE/>
              <w:autoSpaceDN/>
              <w:adjustRightInd/>
              <w:rPr>
                <w:rFonts w:cs="Times New Roman"/>
                <w:lang w:bidi="ar-SA"/>
              </w:rPr>
            </w:pPr>
            <w:r w:rsidRPr="00237CA8">
              <w:rPr>
                <w:rFonts w:cs="Times New Roman"/>
                <w:lang w:bidi="ar-SA"/>
              </w:rPr>
              <w:t>Glass bottles</w:t>
            </w:r>
          </w:p>
        </w:tc>
        <w:tc>
          <w:tcPr>
            <w:tcW w:w="1096" w:type="dxa"/>
            <w:tcBorders>
              <w:top w:val="nil"/>
              <w:left w:val="nil"/>
              <w:bottom w:val="single" w:sz="4" w:space="0" w:color="auto"/>
              <w:right w:val="single" w:sz="4" w:space="0" w:color="auto"/>
            </w:tcBorders>
            <w:shd w:val="clear" w:color="auto" w:fill="auto"/>
            <w:noWrap/>
            <w:hideMark/>
          </w:tcPr>
          <w:p w:rsidR="006363E3" w:rsidRPr="00237CA8" w:rsidRDefault="006363E3" w:rsidP="00774850">
            <w:pPr>
              <w:autoSpaceDE/>
              <w:autoSpaceDN/>
              <w:adjustRightInd/>
              <w:jc w:val="center"/>
              <w:rPr>
                <w:rFonts w:cs="Times New Roman"/>
                <w:color w:val="000000"/>
                <w:lang w:bidi="ar-SA"/>
              </w:rPr>
            </w:pPr>
            <w:r w:rsidRPr="00237CA8">
              <w:rPr>
                <w:rFonts w:cs="Times New Roman"/>
                <w:color w:val="000000"/>
                <w:lang w:bidi="ar-SA"/>
              </w:rPr>
              <w:t>pc</w:t>
            </w:r>
          </w:p>
        </w:tc>
        <w:tc>
          <w:tcPr>
            <w:tcW w:w="1176" w:type="dxa"/>
            <w:tcBorders>
              <w:top w:val="nil"/>
              <w:left w:val="nil"/>
              <w:bottom w:val="single" w:sz="4" w:space="0" w:color="auto"/>
              <w:right w:val="single" w:sz="4" w:space="0" w:color="auto"/>
            </w:tcBorders>
            <w:shd w:val="clear" w:color="auto" w:fill="auto"/>
            <w:hideMark/>
          </w:tcPr>
          <w:p w:rsidR="006363E3" w:rsidRPr="00237CA8" w:rsidRDefault="006363E3" w:rsidP="00D2301F">
            <w:pPr>
              <w:autoSpaceDE/>
              <w:autoSpaceDN/>
              <w:adjustRightInd/>
              <w:jc w:val="right"/>
              <w:rPr>
                <w:rFonts w:cs="Times New Roman"/>
                <w:color w:val="000000"/>
                <w:lang w:bidi="ar-SA"/>
              </w:rPr>
            </w:pPr>
            <w:r w:rsidRPr="00237CA8">
              <w:rPr>
                <w:rFonts w:cs="Times New Roman"/>
                <w:color w:val="000000"/>
                <w:lang w:bidi="ar-SA"/>
              </w:rPr>
              <w:t>375,000</w:t>
            </w:r>
          </w:p>
        </w:tc>
        <w:tc>
          <w:tcPr>
            <w:tcW w:w="1238" w:type="dxa"/>
            <w:tcBorders>
              <w:top w:val="nil"/>
              <w:left w:val="nil"/>
              <w:bottom w:val="single" w:sz="4" w:space="0" w:color="auto"/>
              <w:right w:val="single" w:sz="4" w:space="0" w:color="auto"/>
            </w:tcBorders>
            <w:shd w:val="clear" w:color="auto" w:fill="auto"/>
            <w:noWrap/>
            <w:hideMark/>
          </w:tcPr>
          <w:p w:rsidR="006363E3" w:rsidRPr="00237CA8" w:rsidRDefault="006363E3" w:rsidP="00774850">
            <w:pPr>
              <w:autoSpaceDE/>
              <w:autoSpaceDN/>
              <w:adjustRightInd/>
              <w:jc w:val="center"/>
              <w:rPr>
                <w:rFonts w:cs="Times New Roman"/>
                <w:lang w:bidi="ar-SA"/>
              </w:rPr>
            </w:pPr>
            <w:r w:rsidRPr="00237CA8">
              <w:rPr>
                <w:rFonts w:cs="Times New Roman"/>
                <w:lang w:bidi="ar-SA"/>
              </w:rPr>
              <w:t>2.00</w:t>
            </w:r>
          </w:p>
        </w:tc>
        <w:tc>
          <w:tcPr>
            <w:tcW w:w="1010" w:type="dxa"/>
            <w:tcBorders>
              <w:top w:val="nil"/>
              <w:left w:val="nil"/>
              <w:bottom w:val="single" w:sz="4" w:space="0" w:color="auto"/>
              <w:right w:val="single" w:sz="4" w:space="0" w:color="auto"/>
            </w:tcBorders>
            <w:shd w:val="clear" w:color="auto" w:fill="auto"/>
            <w:noWrap/>
            <w:hideMark/>
          </w:tcPr>
          <w:p w:rsidR="006363E3" w:rsidRPr="00237CA8" w:rsidRDefault="006363E3" w:rsidP="00774850">
            <w:pPr>
              <w:autoSpaceDE/>
              <w:autoSpaceDN/>
              <w:adjustRightInd/>
              <w:jc w:val="center"/>
              <w:rPr>
                <w:rFonts w:cs="Times New Roman"/>
                <w:color w:val="000000"/>
                <w:lang w:bidi="ar-SA"/>
              </w:rPr>
            </w:pPr>
          </w:p>
        </w:tc>
        <w:tc>
          <w:tcPr>
            <w:tcW w:w="1150" w:type="dxa"/>
            <w:tcBorders>
              <w:top w:val="nil"/>
              <w:left w:val="nil"/>
              <w:bottom w:val="single" w:sz="4" w:space="0" w:color="auto"/>
              <w:right w:val="single" w:sz="4" w:space="0" w:color="auto"/>
            </w:tcBorders>
            <w:shd w:val="clear" w:color="auto" w:fill="auto"/>
            <w:noWrap/>
            <w:hideMark/>
          </w:tcPr>
          <w:p w:rsidR="006363E3" w:rsidRPr="00237CA8" w:rsidRDefault="006363E3" w:rsidP="00774850">
            <w:pPr>
              <w:autoSpaceDE/>
              <w:autoSpaceDN/>
              <w:adjustRightInd/>
              <w:jc w:val="center"/>
              <w:rPr>
                <w:rFonts w:cs="Times New Roman"/>
                <w:color w:val="000000"/>
                <w:lang w:bidi="ar-SA"/>
              </w:rPr>
            </w:pPr>
            <w:r w:rsidRPr="00237CA8">
              <w:rPr>
                <w:rFonts w:cs="Times New Roman"/>
                <w:color w:val="000000"/>
                <w:lang w:bidi="ar-SA"/>
              </w:rPr>
              <w:t>750.00</w:t>
            </w:r>
          </w:p>
        </w:tc>
        <w:tc>
          <w:tcPr>
            <w:tcW w:w="1129" w:type="dxa"/>
            <w:tcBorders>
              <w:top w:val="nil"/>
              <w:left w:val="nil"/>
              <w:bottom w:val="single" w:sz="4" w:space="0" w:color="auto"/>
              <w:right w:val="single" w:sz="4" w:space="0" w:color="auto"/>
            </w:tcBorders>
            <w:shd w:val="clear" w:color="auto" w:fill="auto"/>
            <w:noWrap/>
            <w:hideMark/>
          </w:tcPr>
          <w:p w:rsidR="006363E3" w:rsidRPr="00237CA8" w:rsidRDefault="006363E3" w:rsidP="00A04A18">
            <w:pPr>
              <w:autoSpaceDE/>
              <w:autoSpaceDN/>
              <w:adjustRightInd/>
              <w:jc w:val="right"/>
              <w:rPr>
                <w:rFonts w:cs="Times New Roman"/>
                <w:color w:val="000000"/>
                <w:lang w:bidi="ar-SA"/>
              </w:rPr>
            </w:pPr>
            <w:r w:rsidRPr="00237CA8">
              <w:rPr>
                <w:rFonts w:cs="Times New Roman"/>
                <w:color w:val="000000"/>
                <w:lang w:bidi="ar-SA"/>
              </w:rPr>
              <w:t>750.00</w:t>
            </w:r>
          </w:p>
        </w:tc>
      </w:tr>
      <w:tr w:rsidR="006363E3" w:rsidRPr="00237CA8" w:rsidTr="006363E3">
        <w:trPr>
          <w:trHeight w:val="315"/>
        </w:trPr>
        <w:tc>
          <w:tcPr>
            <w:tcW w:w="680" w:type="dxa"/>
            <w:tcBorders>
              <w:top w:val="nil"/>
              <w:left w:val="single" w:sz="8" w:space="0" w:color="auto"/>
              <w:bottom w:val="single" w:sz="4" w:space="0" w:color="auto"/>
              <w:right w:val="single" w:sz="4" w:space="0" w:color="auto"/>
            </w:tcBorders>
            <w:shd w:val="clear" w:color="auto" w:fill="auto"/>
            <w:noWrap/>
            <w:hideMark/>
          </w:tcPr>
          <w:p w:rsidR="006363E3" w:rsidRPr="00237CA8" w:rsidRDefault="006363E3" w:rsidP="006363E3">
            <w:pPr>
              <w:autoSpaceDE/>
              <w:autoSpaceDN/>
              <w:adjustRightInd/>
              <w:rPr>
                <w:rFonts w:cs="Times New Roman"/>
                <w:color w:val="000000"/>
                <w:lang w:bidi="ar-SA"/>
              </w:rPr>
            </w:pPr>
            <w:r w:rsidRPr="00237CA8">
              <w:rPr>
                <w:rFonts w:cs="Times New Roman"/>
                <w:color w:val="000000"/>
                <w:lang w:bidi="ar-SA"/>
              </w:rPr>
              <w:t>2</w:t>
            </w:r>
          </w:p>
        </w:tc>
        <w:tc>
          <w:tcPr>
            <w:tcW w:w="1480" w:type="dxa"/>
            <w:tcBorders>
              <w:top w:val="nil"/>
              <w:left w:val="nil"/>
              <w:bottom w:val="single" w:sz="4" w:space="0" w:color="auto"/>
              <w:right w:val="single" w:sz="4" w:space="0" w:color="auto"/>
            </w:tcBorders>
            <w:shd w:val="clear" w:color="auto" w:fill="auto"/>
            <w:hideMark/>
          </w:tcPr>
          <w:p w:rsidR="006363E3" w:rsidRPr="00237CA8" w:rsidRDefault="006363E3" w:rsidP="006363E3">
            <w:pPr>
              <w:autoSpaceDE/>
              <w:autoSpaceDN/>
              <w:adjustRightInd/>
              <w:rPr>
                <w:rFonts w:cs="Times New Roman"/>
                <w:color w:val="000000"/>
                <w:lang w:bidi="ar-SA"/>
              </w:rPr>
            </w:pPr>
            <w:r w:rsidRPr="00237CA8">
              <w:rPr>
                <w:rFonts w:cs="Times New Roman"/>
                <w:color w:val="000000"/>
                <w:lang w:bidi="ar-SA"/>
              </w:rPr>
              <w:t>Laminated cans</w:t>
            </w:r>
          </w:p>
        </w:tc>
        <w:tc>
          <w:tcPr>
            <w:tcW w:w="1096" w:type="dxa"/>
            <w:tcBorders>
              <w:top w:val="nil"/>
              <w:left w:val="nil"/>
              <w:bottom w:val="single" w:sz="4" w:space="0" w:color="auto"/>
              <w:right w:val="single" w:sz="4" w:space="0" w:color="auto"/>
            </w:tcBorders>
            <w:shd w:val="clear" w:color="auto" w:fill="auto"/>
            <w:noWrap/>
            <w:hideMark/>
          </w:tcPr>
          <w:p w:rsidR="006363E3" w:rsidRPr="00237CA8" w:rsidRDefault="006363E3" w:rsidP="00774850">
            <w:pPr>
              <w:autoSpaceDE/>
              <w:autoSpaceDN/>
              <w:adjustRightInd/>
              <w:jc w:val="center"/>
              <w:rPr>
                <w:rFonts w:cs="Times New Roman"/>
                <w:color w:val="000000"/>
                <w:lang w:bidi="ar-SA"/>
              </w:rPr>
            </w:pPr>
            <w:r w:rsidRPr="00237CA8">
              <w:rPr>
                <w:rFonts w:cs="Times New Roman"/>
                <w:color w:val="000000"/>
                <w:lang w:bidi="ar-SA"/>
              </w:rPr>
              <w:t>pc</w:t>
            </w:r>
          </w:p>
        </w:tc>
        <w:tc>
          <w:tcPr>
            <w:tcW w:w="1176" w:type="dxa"/>
            <w:tcBorders>
              <w:top w:val="nil"/>
              <w:left w:val="nil"/>
              <w:bottom w:val="single" w:sz="4" w:space="0" w:color="auto"/>
              <w:right w:val="single" w:sz="4" w:space="0" w:color="auto"/>
            </w:tcBorders>
            <w:shd w:val="clear" w:color="auto" w:fill="auto"/>
            <w:hideMark/>
          </w:tcPr>
          <w:p w:rsidR="006363E3" w:rsidRPr="00237CA8" w:rsidRDefault="006363E3" w:rsidP="00D2301F">
            <w:pPr>
              <w:autoSpaceDE/>
              <w:autoSpaceDN/>
              <w:adjustRightInd/>
              <w:jc w:val="right"/>
              <w:rPr>
                <w:rFonts w:cs="Times New Roman"/>
                <w:color w:val="000000"/>
                <w:lang w:bidi="ar-SA"/>
              </w:rPr>
            </w:pPr>
            <w:r w:rsidRPr="00237CA8">
              <w:rPr>
                <w:rFonts w:cs="Times New Roman"/>
                <w:color w:val="000000"/>
                <w:lang w:bidi="ar-SA"/>
              </w:rPr>
              <w:t>1,125,000</w:t>
            </w:r>
          </w:p>
        </w:tc>
        <w:tc>
          <w:tcPr>
            <w:tcW w:w="1238" w:type="dxa"/>
            <w:tcBorders>
              <w:top w:val="nil"/>
              <w:left w:val="nil"/>
              <w:bottom w:val="single" w:sz="4" w:space="0" w:color="auto"/>
              <w:right w:val="single" w:sz="4" w:space="0" w:color="auto"/>
            </w:tcBorders>
            <w:shd w:val="clear" w:color="auto" w:fill="auto"/>
            <w:noWrap/>
            <w:hideMark/>
          </w:tcPr>
          <w:p w:rsidR="006363E3" w:rsidRPr="00237CA8" w:rsidRDefault="006363E3" w:rsidP="00774850">
            <w:pPr>
              <w:autoSpaceDE/>
              <w:autoSpaceDN/>
              <w:adjustRightInd/>
              <w:jc w:val="center"/>
              <w:rPr>
                <w:rFonts w:cs="Times New Roman"/>
                <w:lang w:bidi="ar-SA"/>
              </w:rPr>
            </w:pPr>
            <w:r w:rsidRPr="00237CA8">
              <w:rPr>
                <w:rFonts w:cs="Times New Roman"/>
                <w:lang w:bidi="ar-SA"/>
              </w:rPr>
              <w:t>2.75</w:t>
            </w:r>
          </w:p>
        </w:tc>
        <w:tc>
          <w:tcPr>
            <w:tcW w:w="1010" w:type="dxa"/>
            <w:tcBorders>
              <w:top w:val="nil"/>
              <w:left w:val="nil"/>
              <w:bottom w:val="single" w:sz="4" w:space="0" w:color="auto"/>
              <w:right w:val="single" w:sz="4" w:space="0" w:color="auto"/>
            </w:tcBorders>
            <w:shd w:val="clear" w:color="auto" w:fill="auto"/>
            <w:noWrap/>
            <w:hideMark/>
          </w:tcPr>
          <w:p w:rsidR="006363E3" w:rsidRPr="00237CA8" w:rsidRDefault="006363E3" w:rsidP="00774850">
            <w:pPr>
              <w:autoSpaceDE/>
              <w:autoSpaceDN/>
              <w:adjustRightInd/>
              <w:jc w:val="center"/>
              <w:rPr>
                <w:rFonts w:cs="Times New Roman"/>
                <w:color w:val="000000"/>
                <w:lang w:bidi="ar-SA"/>
              </w:rPr>
            </w:pPr>
            <w:r w:rsidRPr="00237CA8">
              <w:rPr>
                <w:rFonts w:cs="Times New Roman"/>
                <w:color w:val="000000"/>
                <w:lang w:bidi="ar-SA"/>
              </w:rPr>
              <w:t>2475.00</w:t>
            </w:r>
          </w:p>
        </w:tc>
        <w:tc>
          <w:tcPr>
            <w:tcW w:w="1150" w:type="dxa"/>
            <w:tcBorders>
              <w:top w:val="nil"/>
              <w:left w:val="nil"/>
              <w:bottom w:val="single" w:sz="4" w:space="0" w:color="auto"/>
              <w:right w:val="single" w:sz="4" w:space="0" w:color="auto"/>
            </w:tcBorders>
            <w:shd w:val="clear" w:color="auto" w:fill="auto"/>
            <w:noWrap/>
            <w:hideMark/>
          </w:tcPr>
          <w:p w:rsidR="006363E3" w:rsidRPr="00237CA8" w:rsidRDefault="006363E3" w:rsidP="00774850">
            <w:pPr>
              <w:autoSpaceDE/>
              <w:autoSpaceDN/>
              <w:adjustRightInd/>
              <w:jc w:val="center"/>
              <w:rPr>
                <w:rFonts w:cs="Times New Roman"/>
                <w:color w:val="000000"/>
                <w:lang w:bidi="ar-SA"/>
              </w:rPr>
            </w:pPr>
            <w:r w:rsidRPr="00237CA8">
              <w:rPr>
                <w:rFonts w:cs="Times New Roman"/>
                <w:color w:val="000000"/>
                <w:lang w:bidi="ar-SA"/>
              </w:rPr>
              <w:t>618.75</w:t>
            </w:r>
          </w:p>
        </w:tc>
        <w:tc>
          <w:tcPr>
            <w:tcW w:w="1129" w:type="dxa"/>
            <w:tcBorders>
              <w:top w:val="nil"/>
              <w:left w:val="nil"/>
              <w:bottom w:val="single" w:sz="4" w:space="0" w:color="auto"/>
              <w:right w:val="single" w:sz="4" w:space="0" w:color="auto"/>
            </w:tcBorders>
            <w:shd w:val="clear" w:color="auto" w:fill="auto"/>
            <w:noWrap/>
            <w:hideMark/>
          </w:tcPr>
          <w:p w:rsidR="006363E3" w:rsidRPr="00237CA8" w:rsidRDefault="006363E3" w:rsidP="00A04A18">
            <w:pPr>
              <w:autoSpaceDE/>
              <w:autoSpaceDN/>
              <w:adjustRightInd/>
              <w:jc w:val="right"/>
              <w:rPr>
                <w:rFonts w:cs="Times New Roman"/>
                <w:color w:val="000000"/>
                <w:lang w:bidi="ar-SA"/>
              </w:rPr>
            </w:pPr>
            <w:r w:rsidRPr="00237CA8">
              <w:rPr>
                <w:rFonts w:cs="Times New Roman"/>
                <w:color w:val="000000"/>
                <w:lang w:bidi="ar-SA"/>
              </w:rPr>
              <w:t>3,093.75</w:t>
            </w:r>
          </w:p>
        </w:tc>
      </w:tr>
      <w:tr w:rsidR="006363E3" w:rsidRPr="00237CA8" w:rsidTr="006363E3">
        <w:trPr>
          <w:trHeight w:val="330"/>
        </w:trPr>
        <w:tc>
          <w:tcPr>
            <w:tcW w:w="680" w:type="dxa"/>
            <w:tcBorders>
              <w:top w:val="nil"/>
              <w:left w:val="single" w:sz="8" w:space="0" w:color="auto"/>
              <w:bottom w:val="nil"/>
              <w:right w:val="single" w:sz="4" w:space="0" w:color="auto"/>
            </w:tcBorders>
            <w:shd w:val="clear" w:color="auto" w:fill="auto"/>
            <w:noWrap/>
            <w:hideMark/>
          </w:tcPr>
          <w:p w:rsidR="006363E3" w:rsidRPr="00237CA8" w:rsidRDefault="006363E3" w:rsidP="006363E3">
            <w:pPr>
              <w:autoSpaceDE/>
              <w:autoSpaceDN/>
              <w:adjustRightInd/>
              <w:rPr>
                <w:rFonts w:cs="Times New Roman"/>
                <w:color w:val="000000"/>
                <w:lang w:bidi="ar-SA"/>
              </w:rPr>
            </w:pPr>
            <w:r w:rsidRPr="00237CA8">
              <w:rPr>
                <w:rFonts w:cs="Times New Roman"/>
                <w:color w:val="000000"/>
                <w:lang w:bidi="ar-SA"/>
              </w:rPr>
              <w:t>3</w:t>
            </w:r>
          </w:p>
        </w:tc>
        <w:tc>
          <w:tcPr>
            <w:tcW w:w="1480" w:type="dxa"/>
            <w:tcBorders>
              <w:top w:val="nil"/>
              <w:left w:val="nil"/>
              <w:bottom w:val="nil"/>
              <w:right w:val="single" w:sz="4" w:space="0" w:color="auto"/>
            </w:tcBorders>
            <w:shd w:val="clear" w:color="auto" w:fill="auto"/>
            <w:hideMark/>
          </w:tcPr>
          <w:p w:rsidR="006363E3" w:rsidRPr="00237CA8" w:rsidRDefault="006363E3" w:rsidP="006363E3">
            <w:pPr>
              <w:autoSpaceDE/>
              <w:autoSpaceDN/>
              <w:adjustRightInd/>
              <w:rPr>
                <w:rFonts w:cs="Times New Roman"/>
                <w:color w:val="000000"/>
                <w:lang w:bidi="ar-SA"/>
              </w:rPr>
            </w:pPr>
            <w:r w:rsidRPr="00237CA8">
              <w:rPr>
                <w:rFonts w:cs="Times New Roman"/>
                <w:color w:val="000000"/>
                <w:lang w:bidi="ar-SA"/>
              </w:rPr>
              <w:t>Cartons</w:t>
            </w:r>
          </w:p>
        </w:tc>
        <w:tc>
          <w:tcPr>
            <w:tcW w:w="1096" w:type="dxa"/>
            <w:tcBorders>
              <w:top w:val="nil"/>
              <w:left w:val="nil"/>
              <w:bottom w:val="nil"/>
              <w:right w:val="single" w:sz="4" w:space="0" w:color="auto"/>
            </w:tcBorders>
            <w:shd w:val="clear" w:color="auto" w:fill="auto"/>
            <w:noWrap/>
            <w:hideMark/>
          </w:tcPr>
          <w:p w:rsidR="006363E3" w:rsidRPr="00237CA8" w:rsidRDefault="006363E3" w:rsidP="00774850">
            <w:pPr>
              <w:autoSpaceDE/>
              <w:autoSpaceDN/>
              <w:adjustRightInd/>
              <w:jc w:val="center"/>
              <w:rPr>
                <w:rFonts w:cs="Times New Roman"/>
                <w:color w:val="000000"/>
                <w:lang w:bidi="ar-SA"/>
              </w:rPr>
            </w:pPr>
            <w:r w:rsidRPr="00237CA8">
              <w:rPr>
                <w:rFonts w:cs="Times New Roman"/>
                <w:color w:val="000000"/>
                <w:lang w:bidi="ar-SA"/>
              </w:rPr>
              <w:t>pc</w:t>
            </w:r>
          </w:p>
        </w:tc>
        <w:tc>
          <w:tcPr>
            <w:tcW w:w="1176" w:type="dxa"/>
            <w:tcBorders>
              <w:top w:val="nil"/>
              <w:left w:val="nil"/>
              <w:bottom w:val="nil"/>
              <w:right w:val="single" w:sz="4" w:space="0" w:color="auto"/>
            </w:tcBorders>
            <w:shd w:val="clear" w:color="auto" w:fill="auto"/>
            <w:hideMark/>
          </w:tcPr>
          <w:p w:rsidR="006363E3" w:rsidRPr="00237CA8" w:rsidRDefault="006363E3" w:rsidP="00D2301F">
            <w:pPr>
              <w:autoSpaceDE/>
              <w:autoSpaceDN/>
              <w:adjustRightInd/>
              <w:jc w:val="right"/>
              <w:rPr>
                <w:rFonts w:cs="Times New Roman"/>
                <w:color w:val="000000"/>
                <w:lang w:bidi="ar-SA"/>
              </w:rPr>
            </w:pPr>
            <w:r w:rsidRPr="00237CA8">
              <w:rPr>
                <w:rFonts w:cs="Times New Roman"/>
                <w:color w:val="000000"/>
                <w:lang w:bidi="ar-SA"/>
              </w:rPr>
              <w:t>62,696</w:t>
            </w:r>
          </w:p>
        </w:tc>
        <w:tc>
          <w:tcPr>
            <w:tcW w:w="1238" w:type="dxa"/>
            <w:tcBorders>
              <w:top w:val="nil"/>
              <w:left w:val="nil"/>
              <w:bottom w:val="nil"/>
              <w:right w:val="single" w:sz="4" w:space="0" w:color="auto"/>
            </w:tcBorders>
            <w:shd w:val="clear" w:color="auto" w:fill="auto"/>
            <w:noWrap/>
            <w:hideMark/>
          </w:tcPr>
          <w:p w:rsidR="006363E3" w:rsidRPr="00237CA8" w:rsidRDefault="006363E3" w:rsidP="00774850">
            <w:pPr>
              <w:autoSpaceDE/>
              <w:autoSpaceDN/>
              <w:adjustRightInd/>
              <w:jc w:val="center"/>
              <w:rPr>
                <w:rFonts w:cs="Times New Roman"/>
                <w:lang w:bidi="ar-SA"/>
              </w:rPr>
            </w:pPr>
            <w:r w:rsidRPr="00237CA8">
              <w:rPr>
                <w:rFonts w:cs="Times New Roman"/>
                <w:lang w:bidi="ar-SA"/>
              </w:rPr>
              <w:t>2.40</w:t>
            </w:r>
          </w:p>
        </w:tc>
        <w:tc>
          <w:tcPr>
            <w:tcW w:w="1010" w:type="dxa"/>
            <w:tcBorders>
              <w:top w:val="nil"/>
              <w:left w:val="nil"/>
              <w:bottom w:val="nil"/>
              <w:right w:val="single" w:sz="4" w:space="0" w:color="auto"/>
            </w:tcBorders>
            <w:shd w:val="clear" w:color="auto" w:fill="auto"/>
            <w:noWrap/>
            <w:hideMark/>
          </w:tcPr>
          <w:p w:rsidR="006363E3" w:rsidRPr="00237CA8" w:rsidRDefault="006363E3" w:rsidP="00774850">
            <w:pPr>
              <w:autoSpaceDE/>
              <w:autoSpaceDN/>
              <w:adjustRightInd/>
              <w:jc w:val="center"/>
              <w:rPr>
                <w:rFonts w:cs="Times New Roman"/>
                <w:color w:val="000000"/>
                <w:lang w:bidi="ar-SA"/>
              </w:rPr>
            </w:pPr>
          </w:p>
        </w:tc>
        <w:tc>
          <w:tcPr>
            <w:tcW w:w="1150" w:type="dxa"/>
            <w:tcBorders>
              <w:top w:val="nil"/>
              <w:left w:val="nil"/>
              <w:bottom w:val="nil"/>
              <w:right w:val="single" w:sz="4" w:space="0" w:color="auto"/>
            </w:tcBorders>
            <w:shd w:val="clear" w:color="auto" w:fill="auto"/>
            <w:noWrap/>
            <w:hideMark/>
          </w:tcPr>
          <w:p w:rsidR="006363E3" w:rsidRPr="00237CA8" w:rsidRDefault="00774850" w:rsidP="00774850">
            <w:pPr>
              <w:autoSpaceDE/>
              <w:autoSpaceDN/>
              <w:adjustRightInd/>
              <w:jc w:val="center"/>
              <w:rPr>
                <w:rFonts w:cs="Times New Roman"/>
                <w:color w:val="000000"/>
                <w:lang w:bidi="ar-SA"/>
              </w:rPr>
            </w:pPr>
            <w:r w:rsidRPr="00237CA8">
              <w:rPr>
                <w:rFonts w:cs="Times New Roman"/>
                <w:color w:val="000000"/>
                <w:lang w:bidi="ar-SA"/>
              </w:rPr>
              <w:t>150.47</w:t>
            </w:r>
          </w:p>
        </w:tc>
        <w:tc>
          <w:tcPr>
            <w:tcW w:w="1129" w:type="dxa"/>
            <w:tcBorders>
              <w:top w:val="nil"/>
              <w:left w:val="nil"/>
              <w:bottom w:val="nil"/>
              <w:right w:val="single" w:sz="4" w:space="0" w:color="auto"/>
            </w:tcBorders>
            <w:shd w:val="clear" w:color="auto" w:fill="auto"/>
            <w:noWrap/>
            <w:hideMark/>
          </w:tcPr>
          <w:p w:rsidR="006363E3" w:rsidRPr="00237CA8" w:rsidRDefault="00774850" w:rsidP="00A04A18">
            <w:pPr>
              <w:autoSpaceDE/>
              <w:autoSpaceDN/>
              <w:adjustRightInd/>
              <w:jc w:val="right"/>
              <w:rPr>
                <w:rFonts w:cs="Times New Roman"/>
                <w:color w:val="000000"/>
                <w:lang w:bidi="ar-SA"/>
              </w:rPr>
            </w:pPr>
            <w:r w:rsidRPr="00237CA8">
              <w:rPr>
                <w:rFonts w:cs="Times New Roman"/>
                <w:color w:val="000000"/>
                <w:lang w:bidi="ar-SA"/>
              </w:rPr>
              <w:t>150.47</w:t>
            </w:r>
          </w:p>
        </w:tc>
      </w:tr>
      <w:tr w:rsidR="006363E3" w:rsidRPr="00237CA8" w:rsidTr="006363E3">
        <w:trPr>
          <w:trHeight w:val="330"/>
        </w:trPr>
        <w:tc>
          <w:tcPr>
            <w:tcW w:w="5670"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363E3" w:rsidRPr="00237CA8" w:rsidRDefault="006363E3" w:rsidP="00774850">
            <w:pPr>
              <w:autoSpaceDE/>
              <w:autoSpaceDN/>
              <w:adjustRightInd/>
              <w:jc w:val="center"/>
              <w:rPr>
                <w:rFonts w:cs="Times New Roman"/>
                <w:b/>
                <w:bCs/>
                <w:color w:val="000000"/>
                <w:lang w:bidi="ar-SA"/>
              </w:rPr>
            </w:pPr>
            <w:r w:rsidRPr="00237CA8">
              <w:rPr>
                <w:rFonts w:cs="Times New Roman"/>
                <w:b/>
                <w:bCs/>
                <w:color w:val="000000"/>
                <w:lang w:bidi="ar-SA"/>
              </w:rPr>
              <w:t>Total</w:t>
            </w:r>
          </w:p>
        </w:tc>
        <w:tc>
          <w:tcPr>
            <w:tcW w:w="10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363E3" w:rsidRPr="00237CA8" w:rsidRDefault="006363E3" w:rsidP="00774850">
            <w:pPr>
              <w:autoSpaceDE/>
              <w:autoSpaceDN/>
              <w:adjustRightInd/>
              <w:jc w:val="center"/>
              <w:rPr>
                <w:rFonts w:cs="Times New Roman"/>
                <w:b/>
                <w:bCs/>
                <w:color w:val="000000"/>
                <w:lang w:bidi="ar-SA"/>
              </w:rPr>
            </w:pPr>
            <w:r w:rsidRPr="00237CA8">
              <w:rPr>
                <w:rFonts w:cs="Times New Roman"/>
                <w:b/>
                <w:bCs/>
                <w:color w:val="000000"/>
                <w:lang w:bidi="ar-SA"/>
              </w:rPr>
              <w:t>2</w:t>
            </w:r>
            <w:r w:rsidR="00774850" w:rsidRPr="00237CA8">
              <w:rPr>
                <w:rFonts w:cs="Times New Roman"/>
                <w:b/>
                <w:bCs/>
                <w:color w:val="000000"/>
                <w:lang w:bidi="ar-SA"/>
              </w:rPr>
              <w:t>,</w:t>
            </w:r>
            <w:r w:rsidRPr="00237CA8">
              <w:rPr>
                <w:rFonts w:cs="Times New Roman"/>
                <w:b/>
                <w:bCs/>
                <w:color w:val="000000"/>
                <w:lang w:bidi="ar-SA"/>
              </w:rPr>
              <w:t>475.00</w:t>
            </w:r>
          </w:p>
        </w:tc>
        <w:tc>
          <w:tcPr>
            <w:tcW w:w="1150" w:type="dxa"/>
            <w:tcBorders>
              <w:top w:val="single" w:sz="8" w:space="0" w:color="auto"/>
              <w:left w:val="nil"/>
              <w:bottom w:val="single" w:sz="8" w:space="0" w:color="auto"/>
              <w:right w:val="single" w:sz="8" w:space="0" w:color="auto"/>
            </w:tcBorders>
            <w:shd w:val="clear" w:color="auto" w:fill="auto"/>
            <w:noWrap/>
            <w:vAlign w:val="bottom"/>
            <w:hideMark/>
          </w:tcPr>
          <w:p w:rsidR="006363E3" w:rsidRPr="00237CA8" w:rsidRDefault="006363E3" w:rsidP="00774850">
            <w:pPr>
              <w:autoSpaceDE/>
              <w:autoSpaceDN/>
              <w:adjustRightInd/>
              <w:jc w:val="center"/>
              <w:rPr>
                <w:rFonts w:cs="Times New Roman"/>
                <w:b/>
                <w:bCs/>
                <w:color w:val="000000"/>
                <w:lang w:bidi="ar-SA"/>
              </w:rPr>
            </w:pPr>
            <w:r w:rsidRPr="00237CA8">
              <w:rPr>
                <w:rFonts w:cs="Times New Roman"/>
                <w:b/>
                <w:bCs/>
                <w:color w:val="000000"/>
                <w:lang w:bidi="ar-SA"/>
              </w:rPr>
              <w:t>1</w:t>
            </w:r>
            <w:r w:rsidR="00774850" w:rsidRPr="00237CA8">
              <w:rPr>
                <w:rFonts w:cs="Times New Roman"/>
                <w:b/>
                <w:bCs/>
                <w:color w:val="000000"/>
                <w:lang w:bidi="ar-SA"/>
              </w:rPr>
              <w:t>,</w:t>
            </w:r>
            <w:r w:rsidRPr="00237CA8">
              <w:rPr>
                <w:rFonts w:cs="Times New Roman"/>
                <w:b/>
                <w:bCs/>
                <w:color w:val="000000"/>
                <w:lang w:bidi="ar-SA"/>
              </w:rPr>
              <w:t>519.22</w:t>
            </w:r>
          </w:p>
        </w:tc>
        <w:tc>
          <w:tcPr>
            <w:tcW w:w="1129" w:type="dxa"/>
            <w:tcBorders>
              <w:top w:val="single" w:sz="8" w:space="0" w:color="auto"/>
              <w:left w:val="nil"/>
              <w:bottom w:val="single" w:sz="8" w:space="0" w:color="auto"/>
              <w:right w:val="single" w:sz="4" w:space="0" w:color="auto"/>
            </w:tcBorders>
            <w:shd w:val="clear" w:color="auto" w:fill="auto"/>
            <w:noWrap/>
            <w:vAlign w:val="bottom"/>
            <w:hideMark/>
          </w:tcPr>
          <w:p w:rsidR="006363E3" w:rsidRPr="00237CA8" w:rsidRDefault="006363E3" w:rsidP="00A04A18">
            <w:pPr>
              <w:autoSpaceDE/>
              <w:autoSpaceDN/>
              <w:adjustRightInd/>
              <w:jc w:val="right"/>
              <w:rPr>
                <w:rFonts w:cs="Times New Roman"/>
                <w:b/>
                <w:bCs/>
                <w:color w:val="000000"/>
                <w:lang w:bidi="ar-SA"/>
              </w:rPr>
            </w:pPr>
            <w:r w:rsidRPr="00237CA8">
              <w:rPr>
                <w:rFonts w:cs="Times New Roman"/>
                <w:b/>
                <w:bCs/>
                <w:color w:val="000000"/>
                <w:lang w:bidi="ar-SA"/>
              </w:rPr>
              <w:t>3</w:t>
            </w:r>
            <w:r w:rsidR="00774850" w:rsidRPr="00237CA8">
              <w:rPr>
                <w:rFonts w:cs="Times New Roman"/>
                <w:b/>
                <w:bCs/>
                <w:color w:val="000000"/>
                <w:lang w:bidi="ar-SA"/>
              </w:rPr>
              <w:t>,</w:t>
            </w:r>
            <w:r w:rsidRPr="00237CA8">
              <w:rPr>
                <w:rFonts w:cs="Times New Roman"/>
                <w:b/>
                <w:bCs/>
                <w:color w:val="000000"/>
                <w:lang w:bidi="ar-SA"/>
              </w:rPr>
              <w:t>994.22</w:t>
            </w:r>
          </w:p>
        </w:tc>
      </w:tr>
    </w:tbl>
    <w:p w:rsidR="007D27B1" w:rsidRPr="00237CA8" w:rsidRDefault="007D27B1" w:rsidP="004A2179">
      <w:pPr>
        <w:spacing w:line="360" w:lineRule="auto"/>
        <w:jc w:val="both"/>
        <w:rPr>
          <w:rFonts w:cs="Times New Roman"/>
        </w:rPr>
      </w:pPr>
    </w:p>
    <w:p w:rsidR="001A36E6" w:rsidRPr="00237CA8" w:rsidRDefault="00774850" w:rsidP="004A2179">
      <w:pPr>
        <w:spacing w:line="360" w:lineRule="auto"/>
        <w:jc w:val="both"/>
        <w:rPr>
          <w:rFonts w:cs="Times New Roman"/>
          <w:b/>
          <w:bCs/>
        </w:rPr>
      </w:pPr>
      <w:r w:rsidRPr="00237CA8">
        <w:rPr>
          <w:rFonts w:cs="Times New Roman"/>
          <w:b/>
          <w:bCs/>
        </w:rPr>
        <w:t>B</w:t>
      </w:r>
      <w:r w:rsidR="001A36E6" w:rsidRPr="00237CA8">
        <w:rPr>
          <w:rFonts w:cs="Times New Roman"/>
          <w:b/>
          <w:bCs/>
        </w:rPr>
        <w:t>.</w:t>
      </w:r>
      <w:r w:rsidR="001A36E6" w:rsidRPr="00237CA8">
        <w:rPr>
          <w:rFonts w:cs="Times New Roman"/>
          <w:b/>
          <w:bCs/>
        </w:rPr>
        <w:tab/>
        <w:t>UTILITIES</w:t>
      </w:r>
    </w:p>
    <w:p w:rsidR="003C71C3" w:rsidRPr="00237CA8" w:rsidRDefault="003C71C3" w:rsidP="004A2179">
      <w:pPr>
        <w:spacing w:line="360" w:lineRule="auto"/>
        <w:jc w:val="both"/>
        <w:rPr>
          <w:rFonts w:cs="Times New Roman"/>
          <w:sz w:val="16"/>
          <w:szCs w:val="16"/>
        </w:rPr>
      </w:pPr>
    </w:p>
    <w:p w:rsidR="008E7227" w:rsidRPr="00237CA8" w:rsidRDefault="003C71C3" w:rsidP="003C71C3">
      <w:pPr>
        <w:tabs>
          <w:tab w:val="left" w:pos="4050"/>
        </w:tabs>
        <w:spacing w:line="360" w:lineRule="auto"/>
        <w:jc w:val="both"/>
        <w:rPr>
          <w:rFonts w:cs="Times New Roman"/>
          <w:iCs/>
          <w:color w:val="FF0000"/>
        </w:rPr>
      </w:pPr>
      <w:r w:rsidRPr="00237CA8">
        <w:rPr>
          <w:rFonts w:cs="Times New Roman"/>
        </w:rPr>
        <w:t xml:space="preserve">The utilities required for </w:t>
      </w:r>
      <w:r w:rsidR="001A36E6" w:rsidRPr="00237CA8">
        <w:rPr>
          <w:rFonts w:cs="Times New Roman"/>
        </w:rPr>
        <w:t xml:space="preserve">the plant </w:t>
      </w:r>
      <w:r w:rsidRPr="00237CA8">
        <w:rPr>
          <w:rFonts w:cs="Times New Roman"/>
        </w:rPr>
        <w:t>comprise</w:t>
      </w:r>
      <w:r w:rsidR="001A36E6" w:rsidRPr="00237CA8">
        <w:rPr>
          <w:rFonts w:cs="Times New Roman"/>
        </w:rPr>
        <w:t xml:space="preserve"> electric</w:t>
      </w:r>
      <w:r w:rsidRPr="00237CA8">
        <w:rPr>
          <w:rFonts w:cs="Times New Roman"/>
        </w:rPr>
        <w:t xml:space="preserve"> power</w:t>
      </w:r>
      <w:r w:rsidR="001A36E6" w:rsidRPr="00237CA8">
        <w:rPr>
          <w:rFonts w:cs="Times New Roman"/>
        </w:rPr>
        <w:t xml:space="preserve">, water and fuel oil for boiler. </w:t>
      </w:r>
      <w:r w:rsidR="000134F1" w:rsidRPr="00237CA8">
        <w:rPr>
          <w:rFonts w:cs="Times New Roman"/>
        </w:rPr>
        <w:t xml:space="preserve">The total annual requirement </w:t>
      </w:r>
      <w:r w:rsidRPr="00237CA8">
        <w:rPr>
          <w:rFonts w:cs="Times New Roman"/>
        </w:rPr>
        <w:t xml:space="preserve">for utilities </w:t>
      </w:r>
      <w:r w:rsidR="000134F1" w:rsidRPr="00237CA8">
        <w:rPr>
          <w:rFonts w:cs="Times New Roman"/>
        </w:rPr>
        <w:t>at 100% capacity utilization rate and the estima</w:t>
      </w:r>
      <w:r w:rsidRPr="00237CA8">
        <w:rPr>
          <w:rFonts w:cs="Times New Roman"/>
        </w:rPr>
        <w:t>ted costs are given in Table 4.3</w:t>
      </w:r>
      <w:r w:rsidR="000134F1" w:rsidRPr="00237CA8">
        <w:rPr>
          <w:rFonts w:cs="Times New Roman"/>
        </w:rPr>
        <w:t>.</w:t>
      </w:r>
      <w:r w:rsidR="000134F1" w:rsidRPr="00237CA8">
        <w:rPr>
          <w:rFonts w:cs="Times New Roman"/>
          <w:iCs/>
          <w:color w:val="FF0000"/>
        </w:rPr>
        <w:t xml:space="preserve"> </w:t>
      </w:r>
    </w:p>
    <w:p w:rsidR="00CF35BC" w:rsidRPr="00237CA8" w:rsidRDefault="00CF35BC" w:rsidP="004A2179">
      <w:pPr>
        <w:pStyle w:val="Heading2"/>
        <w:keepNext/>
        <w:spacing w:line="360" w:lineRule="auto"/>
        <w:jc w:val="both"/>
        <w:rPr>
          <w:rFonts w:cs="Times New Roman"/>
          <w:b/>
          <w:bCs/>
          <w:color w:val="FF0000"/>
        </w:rPr>
      </w:pPr>
    </w:p>
    <w:tbl>
      <w:tblPr>
        <w:tblW w:w="1200" w:type="dxa"/>
        <w:tblInd w:w="3600" w:type="dxa"/>
        <w:tblCellMar>
          <w:left w:w="0" w:type="dxa"/>
          <w:right w:w="0" w:type="dxa"/>
        </w:tblCellMar>
        <w:tblLook w:val="04A0"/>
      </w:tblPr>
      <w:tblGrid>
        <w:gridCol w:w="1200"/>
      </w:tblGrid>
      <w:tr w:rsidR="006363E3" w:rsidRPr="00237CA8" w:rsidTr="006363E3">
        <w:trPr>
          <w:trHeight w:val="375"/>
        </w:trPr>
        <w:tc>
          <w:tcPr>
            <w:tcW w:w="1200" w:type="dxa"/>
            <w:tcBorders>
              <w:top w:val="nil"/>
              <w:left w:val="nil"/>
              <w:bottom w:val="nil"/>
              <w:right w:val="nil"/>
            </w:tcBorders>
            <w:shd w:val="clear" w:color="auto" w:fill="auto"/>
            <w:noWrap/>
            <w:tcMar>
              <w:top w:w="15" w:type="dxa"/>
              <w:left w:w="15" w:type="dxa"/>
              <w:bottom w:w="0" w:type="dxa"/>
              <w:right w:w="15" w:type="dxa"/>
            </w:tcMar>
            <w:vAlign w:val="bottom"/>
            <w:hideMark/>
          </w:tcPr>
          <w:p w:rsidR="006363E3" w:rsidRPr="00237CA8" w:rsidRDefault="006363E3" w:rsidP="00774850">
            <w:pPr>
              <w:spacing w:line="360" w:lineRule="auto"/>
              <w:jc w:val="center"/>
              <w:rPr>
                <w:rFonts w:cs="Times New Roman"/>
                <w:b/>
                <w:color w:val="000000"/>
                <w:u w:val="single"/>
              </w:rPr>
            </w:pPr>
            <w:r w:rsidRPr="00237CA8">
              <w:rPr>
                <w:rFonts w:cs="Times New Roman"/>
                <w:b/>
                <w:color w:val="000000"/>
                <w:u w:val="single"/>
              </w:rPr>
              <w:t>Table 4.3</w:t>
            </w:r>
          </w:p>
        </w:tc>
      </w:tr>
    </w:tbl>
    <w:p w:rsidR="006363E3" w:rsidRPr="00237CA8" w:rsidRDefault="00774850" w:rsidP="00774850">
      <w:pPr>
        <w:autoSpaceDE/>
        <w:autoSpaceDN/>
        <w:adjustRightInd/>
        <w:spacing w:line="360" w:lineRule="auto"/>
        <w:jc w:val="center"/>
        <w:rPr>
          <w:rFonts w:cs="Times New Roman"/>
          <w:b/>
          <w:color w:val="000000"/>
          <w:u w:val="single"/>
          <w:lang w:bidi="ar-SA"/>
        </w:rPr>
      </w:pPr>
      <w:r w:rsidRPr="00237CA8">
        <w:rPr>
          <w:rFonts w:cs="Times New Roman"/>
          <w:b/>
          <w:color w:val="000000"/>
          <w:u w:val="single"/>
          <w:lang w:bidi="ar-SA"/>
        </w:rPr>
        <w:t>ANNUAL UTILITIES</w:t>
      </w:r>
      <w:r w:rsidR="00770D0C" w:rsidRPr="00237CA8">
        <w:rPr>
          <w:rFonts w:cs="Times New Roman"/>
          <w:b/>
          <w:color w:val="000000"/>
          <w:u w:val="single"/>
          <w:lang w:bidi="ar-SA"/>
        </w:rPr>
        <w:t xml:space="preserve"> REQUIREMENT AND ESTIMATED COST</w:t>
      </w:r>
    </w:p>
    <w:p w:rsidR="00CF35BC" w:rsidRPr="00237CA8" w:rsidRDefault="00CF35BC" w:rsidP="00CF35BC">
      <w:pPr>
        <w:rPr>
          <w:rFonts w:cs="Times New Roman"/>
        </w:rPr>
      </w:pPr>
    </w:p>
    <w:tbl>
      <w:tblPr>
        <w:tblW w:w="9532" w:type="dxa"/>
        <w:tblInd w:w="-342" w:type="dxa"/>
        <w:tblLayout w:type="fixed"/>
        <w:tblLook w:val="04A0"/>
      </w:tblPr>
      <w:tblGrid>
        <w:gridCol w:w="630"/>
        <w:gridCol w:w="1811"/>
        <w:gridCol w:w="1112"/>
        <w:gridCol w:w="1563"/>
        <w:gridCol w:w="1260"/>
        <w:gridCol w:w="656"/>
        <w:gridCol w:w="1250"/>
        <w:gridCol w:w="1250"/>
      </w:tblGrid>
      <w:tr w:rsidR="006363E3" w:rsidRPr="00237CA8" w:rsidTr="00774850">
        <w:trPr>
          <w:trHeight w:val="330"/>
        </w:trPr>
        <w:tc>
          <w:tcPr>
            <w:tcW w:w="63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363E3" w:rsidRPr="00237CA8" w:rsidRDefault="00770D0C" w:rsidP="00774850">
            <w:pPr>
              <w:autoSpaceDE/>
              <w:autoSpaceDN/>
              <w:adjustRightInd/>
              <w:jc w:val="center"/>
              <w:rPr>
                <w:rFonts w:cs="Times New Roman"/>
                <w:b/>
                <w:bCs/>
                <w:color w:val="000000"/>
                <w:lang w:bidi="ar-SA"/>
              </w:rPr>
            </w:pPr>
            <w:r w:rsidRPr="00237CA8">
              <w:rPr>
                <w:rFonts w:cs="Times New Roman"/>
                <w:b/>
                <w:bCs/>
                <w:color w:val="000000"/>
                <w:lang w:bidi="ar-SA"/>
              </w:rPr>
              <w:t>Sr.</w:t>
            </w:r>
            <w:r w:rsidR="006363E3" w:rsidRPr="00237CA8">
              <w:rPr>
                <w:rFonts w:cs="Times New Roman"/>
                <w:b/>
                <w:bCs/>
                <w:color w:val="000000"/>
                <w:lang w:bidi="ar-SA"/>
              </w:rPr>
              <w:t>No.</w:t>
            </w:r>
          </w:p>
        </w:tc>
        <w:tc>
          <w:tcPr>
            <w:tcW w:w="1811"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6363E3" w:rsidRPr="00237CA8" w:rsidRDefault="006363E3" w:rsidP="00774850">
            <w:pPr>
              <w:autoSpaceDE/>
              <w:autoSpaceDN/>
              <w:adjustRightInd/>
              <w:jc w:val="center"/>
              <w:rPr>
                <w:rFonts w:cs="Times New Roman"/>
                <w:b/>
                <w:bCs/>
                <w:color w:val="000000"/>
                <w:lang w:bidi="ar-SA"/>
              </w:rPr>
            </w:pPr>
            <w:r w:rsidRPr="00237CA8">
              <w:rPr>
                <w:rFonts w:cs="Times New Roman"/>
                <w:b/>
                <w:bCs/>
                <w:color w:val="000000"/>
                <w:lang w:bidi="ar-SA"/>
              </w:rPr>
              <w:t>Description</w:t>
            </w:r>
          </w:p>
        </w:tc>
        <w:tc>
          <w:tcPr>
            <w:tcW w:w="111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363E3" w:rsidRPr="00237CA8" w:rsidRDefault="006363E3" w:rsidP="00774850">
            <w:pPr>
              <w:autoSpaceDE/>
              <w:autoSpaceDN/>
              <w:adjustRightInd/>
              <w:jc w:val="center"/>
              <w:rPr>
                <w:rFonts w:cs="Times New Roman"/>
                <w:b/>
                <w:bCs/>
                <w:color w:val="000000"/>
                <w:lang w:bidi="ar-SA"/>
              </w:rPr>
            </w:pPr>
            <w:r w:rsidRPr="00237CA8">
              <w:rPr>
                <w:rFonts w:cs="Times New Roman"/>
                <w:b/>
                <w:bCs/>
                <w:color w:val="000000"/>
                <w:lang w:bidi="ar-SA"/>
              </w:rPr>
              <w:t>Unit of Measure</w:t>
            </w:r>
          </w:p>
        </w:tc>
        <w:tc>
          <w:tcPr>
            <w:tcW w:w="156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363E3" w:rsidRPr="00237CA8" w:rsidRDefault="006363E3" w:rsidP="00774850">
            <w:pPr>
              <w:autoSpaceDE/>
              <w:autoSpaceDN/>
              <w:adjustRightInd/>
              <w:jc w:val="center"/>
              <w:rPr>
                <w:rFonts w:cs="Times New Roman"/>
                <w:b/>
                <w:bCs/>
                <w:color w:val="000000"/>
                <w:lang w:bidi="ar-SA"/>
              </w:rPr>
            </w:pPr>
            <w:r w:rsidRPr="00237CA8">
              <w:rPr>
                <w:rFonts w:cs="Times New Roman"/>
                <w:b/>
                <w:bCs/>
                <w:color w:val="000000"/>
                <w:lang w:bidi="ar-SA"/>
              </w:rPr>
              <w:t>Annual Requirement</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363E3" w:rsidRPr="00237CA8" w:rsidRDefault="006363E3" w:rsidP="00774850">
            <w:pPr>
              <w:autoSpaceDE/>
              <w:autoSpaceDN/>
              <w:adjustRightInd/>
              <w:jc w:val="center"/>
              <w:rPr>
                <w:rFonts w:cs="Times New Roman"/>
                <w:b/>
                <w:bCs/>
                <w:color w:val="000000"/>
                <w:lang w:bidi="ar-SA"/>
              </w:rPr>
            </w:pPr>
            <w:r w:rsidRPr="00237CA8">
              <w:rPr>
                <w:rFonts w:cs="Times New Roman"/>
                <w:b/>
                <w:bCs/>
                <w:color w:val="000000"/>
                <w:lang w:bidi="ar-SA"/>
              </w:rPr>
              <w:t>Unit Price, Birr/Unit</w:t>
            </w:r>
          </w:p>
        </w:tc>
        <w:tc>
          <w:tcPr>
            <w:tcW w:w="3156" w:type="dxa"/>
            <w:gridSpan w:val="3"/>
            <w:tcBorders>
              <w:top w:val="single" w:sz="8" w:space="0" w:color="auto"/>
              <w:left w:val="nil"/>
              <w:bottom w:val="single" w:sz="8" w:space="0" w:color="auto"/>
              <w:right w:val="single" w:sz="4" w:space="0" w:color="auto"/>
            </w:tcBorders>
            <w:shd w:val="clear" w:color="auto" w:fill="auto"/>
            <w:noWrap/>
            <w:hideMark/>
          </w:tcPr>
          <w:p w:rsidR="006363E3" w:rsidRPr="00237CA8" w:rsidRDefault="006363E3" w:rsidP="00774850">
            <w:pPr>
              <w:autoSpaceDE/>
              <w:autoSpaceDN/>
              <w:adjustRightInd/>
              <w:jc w:val="center"/>
              <w:rPr>
                <w:rFonts w:cs="Times New Roman"/>
                <w:b/>
                <w:bCs/>
                <w:color w:val="000000"/>
                <w:lang w:bidi="ar-SA"/>
              </w:rPr>
            </w:pPr>
            <w:r w:rsidRPr="00237CA8">
              <w:rPr>
                <w:rFonts w:cs="Times New Roman"/>
                <w:b/>
                <w:bCs/>
                <w:color w:val="000000"/>
                <w:lang w:bidi="ar-SA"/>
              </w:rPr>
              <w:t>Cost, ('000 Birr)</w:t>
            </w:r>
          </w:p>
        </w:tc>
      </w:tr>
      <w:tr w:rsidR="006363E3" w:rsidRPr="00237CA8" w:rsidTr="00774850">
        <w:trPr>
          <w:trHeight w:val="330"/>
        </w:trPr>
        <w:tc>
          <w:tcPr>
            <w:tcW w:w="630" w:type="dxa"/>
            <w:vMerge/>
            <w:tcBorders>
              <w:top w:val="single" w:sz="8" w:space="0" w:color="auto"/>
              <w:left w:val="single" w:sz="8" w:space="0" w:color="auto"/>
              <w:bottom w:val="single" w:sz="8" w:space="0" w:color="000000"/>
              <w:right w:val="single" w:sz="8" w:space="0" w:color="auto"/>
            </w:tcBorders>
            <w:hideMark/>
          </w:tcPr>
          <w:p w:rsidR="006363E3" w:rsidRPr="00237CA8" w:rsidRDefault="006363E3" w:rsidP="00774850">
            <w:pPr>
              <w:autoSpaceDE/>
              <w:autoSpaceDN/>
              <w:adjustRightInd/>
              <w:jc w:val="center"/>
              <w:rPr>
                <w:rFonts w:cs="Times New Roman"/>
                <w:b/>
                <w:bCs/>
                <w:color w:val="000000"/>
                <w:lang w:bidi="ar-SA"/>
              </w:rPr>
            </w:pPr>
          </w:p>
        </w:tc>
        <w:tc>
          <w:tcPr>
            <w:tcW w:w="1811" w:type="dxa"/>
            <w:vMerge/>
            <w:tcBorders>
              <w:top w:val="single" w:sz="8" w:space="0" w:color="auto"/>
              <w:left w:val="single" w:sz="8" w:space="0" w:color="auto"/>
              <w:bottom w:val="single" w:sz="8" w:space="0" w:color="000000"/>
              <w:right w:val="single" w:sz="8" w:space="0" w:color="auto"/>
            </w:tcBorders>
            <w:hideMark/>
          </w:tcPr>
          <w:p w:rsidR="006363E3" w:rsidRPr="00237CA8" w:rsidRDefault="006363E3" w:rsidP="006363E3">
            <w:pPr>
              <w:autoSpaceDE/>
              <w:autoSpaceDN/>
              <w:adjustRightInd/>
              <w:rPr>
                <w:rFonts w:cs="Times New Roman"/>
                <w:b/>
                <w:bCs/>
                <w:color w:val="000000"/>
                <w:lang w:bidi="ar-SA"/>
              </w:rPr>
            </w:pPr>
          </w:p>
        </w:tc>
        <w:tc>
          <w:tcPr>
            <w:tcW w:w="1112" w:type="dxa"/>
            <w:vMerge/>
            <w:tcBorders>
              <w:top w:val="single" w:sz="8" w:space="0" w:color="auto"/>
              <w:left w:val="single" w:sz="8" w:space="0" w:color="auto"/>
              <w:bottom w:val="single" w:sz="8" w:space="0" w:color="000000"/>
              <w:right w:val="single" w:sz="8" w:space="0" w:color="auto"/>
            </w:tcBorders>
            <w:hideMark/>
          </w:tcPr>
          <w:p w:rsidR="006363E3" w:rsidRPr="00237CA8" w:rsidRDefault="006363E3" w:rsidP="006363E3">
            <w:pPr>
              <w:autoSpaceDE/>
              <w:autoSpaceDN/>
              <w:adjustRightInd/>
              <w:rPr>
                <w:rFonts w:cs="Times New Roman"/>
                <w:b/>
                <w:bCs/>
                <w:color w:val="000000"/>
                <w:lang w:bidi="ar-SA"/>
              </w:rPr>
            </w:pPr>
          </w:p>
        </w:tc>
        <w:tc>
          <w:tcPr>
            <w:tcW w:w="1563" w:type="dxa"/>
            <w:vMerge/>
            <w:tcBorders>
              <w:top w:val="single" w:sz="8" w:space="0" w:color="auto"/>
              <w:left w:val="single" w:sz="8" w:space="0" w:color="auto"/>
              <w:bottom w:val="single" w:sz="8" w:space="0" w:color="000000"/>
              <w:right w:val="single" w:sz="8" w:space="0" w:color="auto"/>
            </w:tcBorders>
            <w:hideMark/>
          </w:tcPr>
          <w:p w:rsidR="006363E3" w:rsidRPr="00237CA8" w:rsidRDefault="006363E3" w:rsidP="006363E3">
            <w:pPr>
              <w:autoSpaceDE/>
              <w:autoSpaceDN/>
              <w:adjustRightInd/>
              <w:rPr>
                <w:rFonts w:cs="Times New Roman"/>
                <w:b/>
                <w:bCs/>
                <w:color w:val="000000"/>
                <w:lang w:bidi="ar-SA"/>
              </w:rPr>
            </w:pPr>
          </w:p>
        </w:tc>
        <w:tc>
          <w:tcPr>
            <w:tcW w:w="1260" w:type="dxa"/>
            <w:vMerge/>
            <w:tcBorders>
              <w:top w:val="single" w:sz="8" w:space="0" w:color="auto"/>
              <w:left w:val="single" w:sz="8" w:space="0" w:color="auto"/>
              <w:bottom w:val="single" w:sz="8" w:space="0" w:color="000000"/>
              <w:right w:val="single" w:sz="8" w:space="0" w:color="auto"/>
            </w:tcBorders>
            <w:hideMark/>
          </w:tcPr>
          <w:p w:rsidR="006363E3" w:rsidRPr="00237CA8" w:rsidRDefault="006363E3" w:rsidP="006363E3">
            <w:pPr>
              <w:autoSpaceDE/>
              <w:autoSpaceDN/>
              <w:adjustRightInd/>
              <w:rPr>
                <w:rFonts w:cs="Times New Roman"/>
                <w:b/>
                <w:bCs/>
                <w:color w:val="000000"/>
                <w:lang w:bidi="ar-SA"/>
              </w:rPr>
            </w:pPr>
          </w:p>
        </w:tc>
        <w:tc>
          <w:tcPr>
            <w:tcW w:w="656" w:type="dxa"/>
            <w:tcBorders>
              <w:top w:val="nil"/>
              <w:left w:val="nil"/>
              <w:bottom w:val="single" w:sz="8" w:space="0" w:color="auto"/>
              <w:right w:val="single" w:sz="8" w:space="0" w:color="auto"/>
            </w:tcBorders>
            <w:shd w:val="clear" w:color="auto" w:fill="auto"/>
            <w:noWrap/>
            <w:hideMark/>
          </w:tcPr>
          <w:p w:rsidR="006363E3" w:rsidRPr="00237CA8" w:rsidRDefault="006363E3" w:rsidP="00774850">
            <w:pPr>
              <w:autoSpaceDE/>
              <w:autoSpaceDN/>
              <w:adjustRightInd/>
              <w:jc w:val="center"/>
              <w:rPr>
                <w:rFonts w:cs="Times New Roman"/>
                <w:b/>
                <w:bCs/>
                <w:color w:val="000000"/>
                <w:lang w:bidi="ar-SA"/>
              </w:rPr>
            </w:pPr>
            <w:r w:rsidRPr="00237CA8">
              <w:rPr>
                <w:rFonts w:cs="Times New Roman"/>
                <w:b/>
                <w:bCs/>
                <w:color w:val="000000"/>
                <w:lang w:bidi="ar-SA"/>
              </w:rPr>
              <w:t>F.C.</w:t>
            </w:r>
          </w:p>
        </w:tc>
        <w:tc>
          <w:tcPr>
            <w:tcW w:w="1250" w:type="dxa"/>
            <w:tcBorders>
              <w:top w:val="nil"/>
              <w:left w:val="nil"/>
              <w:bottom w:val="single" w:sz="8" w:space="0" w:color="auto"/>
              <w:right w:val="single" w:sz="8" w:space="0" w:color="auto"/>
            </w:tcBorders>
            <w:shd w:val="clear" w:color="auto" w:fill="auto"/>
            <w:noWrap/>
            <w:hideMark/>
          </w:tcPr>
          <w:p w:rsidR="006363E3" w:rsidRPr="00237CA8" w:rsidRDefault="006363E3" w:rsidP="00774850">
            <w:pPr>
              <w:autoSpaceDE/>
              <w:autoSpaceDN/>
              <w:adjustRightInd/>
              <w:jc w:val="center"/>
              <w:rPr>
                <w:rFonts w:cs="Times New Roman"/>
                <w:b/>
                <w:bCs/>
                <w:color w:val="000000"/>
                <w:lang w:bidi="ar-SA"/>
              </w:rPr>
            </w:pPr>
            <w:r w:rsidRPr="00237CA8">
              <w:rPr>
                <w:rFonts w:cs="Times New Roman"/>
                <w:b/>
                <w:bCs/>
                <w:color w:val="000000"/>
                <w:lang w:bidi="ar-SA"/>
              </w:rPr>
              <w:t>L.C.</w:t>
            </w:r>
          </w:p>
        </w:tc>
        <w:tc>
          <w:tcPr>
            <w:tcW w:w="1250" w:type="dxa"/>
            <w:tcBorders>
              <w:top w:val="nil"/>
              <w:left w:val="nil"/>
              <w:bottom w:val="single" w:sz="8" w:space="0" w:color="auto"/>
              <w:right w:val="single" w:sz="4" w:space="0" w:color="auto"/>
            </w:tcBorders>
            <w:shd w:val="clear" w:color="auto" w:fill="auto"/>
            <w:noWrap/>
            <w:hideMark/>
          </w:tcPr>
          <w:p w:rsidR="006363E3" w:rsidRPr="00237CA8" w:rsidRDefault="006363E3" w:rsidP="00774850">
            <w:pPr>
              <w:autoSpaceDE/>
              <w:autoSpaceDN/>
              <w:adjustRightInd/>
              <w:jc w:val="center"/>
              <w:rPr>
                <w:rFonts w:cs="Times New Roman"/>
                <w:b/>
                <w:bCs/>
                <w:color w:val="000000"/>
                <w:lang w:bidi="ar-SA"/>
              </w:rPr>
            </w:pPr>
            <w:r w:rsidRPr="00237CA8">
              <w:rPr>
                <w:rFonts w:cs="Times New Roman"/>
                <w:b/>
                <w:bCs/>
                <w:color w:val="000000"/>
                <w:lang w:bidi="ar-SA"/>
              </w:rPr>
              <w:t>Total</w:t>
            </w:r>
          </w:p>
        </w:tc>
      </w:tr>
      <w:tr w:rsidR="006363E3" w:rsidRPr="00237CA8" w:rsidTr="00774850">
        <w:trPr>
          <w:trHeight w:val="330"/>
        </w:trPr>
        <w:tc>
          <w:tcPr>
            <w:tcW w:w="630" w:type="dxa"/>
            <w:tcBorders>
              <w:top w:val="nil"/>
              <w:left w:val="single" w:sz="8" w:space="0" w:color="auto"/>
              <w:bottom w:val="single" w:sz="4" w:space="0" w:color="auto"/>
              <w:right w:val="single" w:sz="4" w:space="0" w:color="auto"/>
            </w:tcBorders>
            <w:shd w:val="clear" w:color="auto" w:fill="auto"/>
            <w:noWrap/>
            <w:hideMark/>
          </w:tcPr>
          <w:p w:rsidR="006363E3" w:rsidRPr="00237CA8" w:rsidRDefault="006363E3" w:rsidP="00774850">
            <w:pPr>
              <w:autoSpaceDE/>
              <w:autoSpaceDN/>
              <w:adjustRightInd/>
              <w:jc w:val="center"/>
              <w:rPr>
                <w:rFonts w:cs="Times New Roman"/>
                <w:color w:val="000000"/>
                <w:lang w:bidi="ar-SA"/>
              </w:rPr>
            </w:pPr>
            <w:r w:rsidRPr="00237CA8">
              <w:rPr>
                <w:rFonts w:cs="Times New Roman"/>
                <w:color w:val="000000"/>
                <w:lang w:bidi="ar-SA"/>
              </w:rPr>
              <w:t>1</w:t>
            </w:r>
          </w:p>
        </w:tc>
        <w:tc>
          <w:tcPr>
            <w:tcW w:w="1811" w:type="dxa"/>
            <w:tcBorders>
              <w:top w:val="nil"/>
              <w:left w:val="nil"/>
              <w:bottom w:val="single" w:sz="4" w:space="0" w:color="auto"/>
              <w:right w:val="single" w:sz="4" w:space="0" w:color="auto"/>
            </w:tcBorders>
            <w:shd w:val="clear" w:color="auto" w:fill="auto"/>
            <w:noWrap/>
            <w:hideMark/>
          </w:tcPr>
          <w:p w:rsidR="006363E3" w:rsidRPr="00237CA8" w:rsidRDefault="006363E3" w:rsidP="006363E3">
            <w:pPr>
              <w:autoSpaceDE/>
              <w:autoSpaceDN/>
              <w:adjustRightInd/>
              <w:rPr>
                <w:rFonts w:cs="Times New Roman"/>
                <w:color w:val="000000"/>
                <w:lang w:bidi="ar-SA"/>
              </w:rPr>
            </w:pPr>
            <w:r w:rsidRPr="00237CA8">
              <w:rPr>
                <w:rFonts w:cs="Times New Roman"/>
                <w:color w:val="000000"/>
                <w:lang w:bidi="ar-SA"/>
              </w:rPr>
              <w:t>Electric power</w:t>
            </w:r>
          </w:p>
        </w:tc>
        <w:tc>
          <w:tcPr>
            <w:tcW w:w="1112" w:type="dxa"/>
            <w:tcBorders>
              <w:top w:val="nil"/>
              <w:left w:val="nil"/>
              <w:bottom w:val="single" w:sz="4" w:space="0" w:color="auto"/>
              <w:right w:val="single" w:sz="4" w:space="0" w:color="auto"/>
            </w:tcBorders>
            <w:shd w:val="clear" w:color="auto" w:fill="auto"/>
            <w:noWrap/>
            <w:hideMark/>
          </w:tcPr>
          <w:p w:rsidR="006363E3" w:rsidRPr="00237CA8" w:rsidRDefault="006363E3" w:rsidP="006363E3">
            <w:pPr>
              <w:autoSpaceDE/>
              <w:autoSpaceDN/>
              <w:adjustRightInd/>
              <w:rPr>
                <w:rFonts w:cs="Times New Roman"/>
                <w:color w:val="000000"/>
                <w:lang w:bidi="ar-SA"/>
              </w:rPr>
            </w:pPr>
            <w:r w:rsidRPr="00237CA8">
              <w:rPr>
                <w:rFonts w:cs="Times New Roman"/>
                <w:color w:val="000000"/>
                <w:lang w:bidi="ar-SA"/>
              </w:rPr>
              <w:t>kWh</w:t>
            </w:r>
          </w:p>
        </w:tc>
        <w:tc>
          <w:tcPr>
            <w:tcW w:w="1563" w:type="dxa"/>
            <w:tcBorders>
              <w:top w:val="nil"/>
              <w:left w:val="single" w:sz="8" w:space="0" w:color="auto"/>
              <w:bottom w:val="single" w:sz="8" w:space="0" w:color="auto"/>
              <w:right w:val="single" w:sz="8" w:space="0" w:color="auto"/>
            </w:tcBorders>
            <w:shd w:val="clear" w:color="auto" w:fill="auto"/>
            <w:hideMark/>
          </w:tcPr>
          <w:p w:rsidR="006363E3" w:rsidRPr="00237CA8" w:rsidRDefault="006363E3" w:rsidP="00774850">
            <w:pPr>
              <w:autoSpaceDE/>
              <w:autoSpaceDN/>
              <w:adjustRightInd/>
              <w:jc w:val="center"/>
              <w:rPr>
                <w:rFonts w:cs="Times New Roman"/>
                <w:lang w:bidi="ar-SA"/>
              </w:rPr>
            </w:pPr>
            <w:r w:rsidRPr="00237CA8">
              <w:rPr>
                <w:rFonts w:cs="Times New Roman"/>
                <w:lang w:bidi="ar-SA"/>
              </w:rPr>
              <w:t>17,152</w:t>
            </w:r>
          </w:p>
        </w:tc>
        <w:tc>
          <w:tcPr>
            <w:tcW w:w="1260" w:type="dxa"/>
            <w:tcBorders>
              <w:top w:val="nil"/>
              <w:left w:val="single" w:sz="4" w:space="0" w:color="auto"/>
              <w:bottom w:val="single" w:sz="4" w:space="0" w:color="auto"/>
              <w:right w:val="single" w:sz="4" w:space="0" w:color="auto"/>
            </w:tcBorders>
            <w:shd w:val="clear" w:color="auto" w:fill="auto"/>
            <w:noWrap/>
            <w:hideMark/>
          </w:tcPr>
          <w:p w:rsidR="006363E3" w:rsidRPr="00237CA8" w:rsidRDefault="00A04A18" w:rsidP="00774850">
            <w:pPr>
              <w:autoSpaceDE/>
              <w:autoSpaceDN/>
              <w:adjustRightInd/>
              <w:jc w:val="center"/>
              <w:rPr>
                <w:rFonts w:cs="Times New Roman"/>
                <w:color w:val="000000"/>
                <w:lang w:bidi="ar-SA"/>
              </w:rPr>
            </w:pPr>
            <w:r w:rsidRPr="00237CA8">
              <w:rPr>
                <w:rFonts w:cs="Times New Roman"/>
                <w:color w:val="000000"/>
                <w:lang w:bidi="ar-SA"/>
              </w:rPr>
              <w:t xml:space="preserve">   </w:t>
            </w:r>
            <w:r w:rsidR="006363E3" w:rsidRPr="00237CA8">
              <w:rPr>
                <w:rFonts w:cs="Times New Roman"/>
                <w:color w:val="000000"/>
                <w:lang w:bidi="ar-SA"/>
              </w:rPr>
              <w:t>0.5778</w:t>
            </w:r>
          </w:p>
        </w:tc>
        <w:tc>
          <w:tcPr>
            <w:tcW w:w="656" w:type="dxa"/>
            <w:tcBorders>
              <w:top w:val="nil"/>
              <w:left w:val="nil"/>
              <w:bottom w:val="single" w:sz="4" w:space="0" w:color="auto"/>
              <w:right w:val="single" w:sz="4" w:space="0" w:color="auto"/>
            </w:tcBorders>
            <w:shd w:val="clear" w:color="auto" w:fill="auto"/>
            <w:noWrap/>
            <w:hideMark/>
          </w:tcPr>
          <w:p w:rsidR="006363E3" w:rsidRPr="00237CA8" w:rsidRDefault="006363E3" w:rsidP="00774850">
            <w:pPr>
              <w:autoSpaceDE/>
              <w:autoSpaceDN/>
              <w:adjustRightInd/>
              <w:jc w:val="center"/>
              <w:rPr>
                <w:rFonts w:cs="Times New Roman"/>
                <w:color w:val="000000"/>
                <w:lang w:bidi="ar-SA"/>
              </w:rPr>
            </w:pPr>
          </w:p>
        </w:tc>
        <w:tc>
          <w:tcPr>
            <w:tcW w:w="1250" w:type="dxa"/>
            <w:tcBorders>
              <w:top w:val="nil"/>
              <w:left w:val="nil"/>
              <w:bottom w:val="single" w:sz="4" w:space="0" w:color="auto"/>
              <w:right w:val="nil"/>
            </w:tcBorders>
            <w:shd w:val="clear" w:color="auto" w:fill="auto"/>
            <w:noWrap/>
            <w:hideMark/>
          </w:tcPr>
          <w:p w:rsidR="006363E3" w:rsidRPr="00237CA8" w:rsidRDefault="00A04A18" w:rsidP="00774850">
            <w:pPr>
              <w:autoSpaceDE/>
              <w:autoSpaceDN/>
              <w:adjustRightInd/>
              <w:jc w:val="center"/>
              <w:rPr>
                <w:rFonts w:cs="Times New Roman"/>
                <w:color w:val="000000"/>
                <w:lang w:bidi="ar-SA"/>
              </w:rPr>
            </w:pPr>
            <w:r w:rsidRPr="00237CA8">
              <w:rPr>
                <w:rFonts w:cs="Times New Roman"/>
                <w:color w:val="000000"/>
                <w:lang w:bidi="ar-SA"/>
              </w:rPr>
              <w:t xml:space="preserve">  </w:t>
            </w:r>
            <w:r w:rsidR="00774850" w:rsidRPr="00237CA8">
              <w:rPr>
                <w:rFonts w:cs="Times New Roman"/>
                <w:color w:val="000000"/>
                <w:lang w:bidi="ar-SA"/>
              </w:rPr>
              <w:t>9.91</w:t>
            </w:r>
          </w:p>
        </w:tc>
        <w:tc>
          <w:tcPr>
            <w:tcW w:w="1250" w:type="dxa"/>
            <w:tcBorders>
              <w:top w:val="nil"/>
              <w:left w:val="single" w:sz="4" w:space="0" w:color="auto"/>
              <w:bottom w:val="single" w:sz="4" w:space="0" w:color="auto"/>
              <w:right w:val="single" w:sz="4" w:space="0" w:color="auto"/>
            </w:tcBorders>
            <w:shd w:val="clear" w:color="auto" w:fill="auto"/>
            <w:noWrap/>
            <w:hideMark/>
          </w:tcPr>
          <w:p w:rsidR="006363E3" w:rsidRPr="00237CA8" w:rsidRDefault="00A04A18" w:rsidP="00774850">
            <w:pPr>
              <w:autoSpaceDE/>
              <w:autoSpaceDN/>
              <w:adjustRightInd/>
              <w:jc w:val="center"/>
              <w:rPr>
                <w:rFonts w:cs="Times New Roman"/>
                <w:color w:val="000000"/>
                <w:lang w:bidi="ar-SA"/>
              </w:rPr>
            </w:pPr>
            <w:r w:rsidRPr="00237CA8">
              <w:rPr>
                <w:rFonts w:cs="Times New Roman"/>
                <w:color w:val="000000"/>
                <w:lang w:bidi="ar-SA"/>
              </w:rPr>
              <w:t xml:space="preserve">  </w:t>
            </w:r>
            <w:r w:rsidR="00774850" w:rsidRPr="00237CA8">
              <w:rPr>
                <w:rFonts w:cs="Times New Roman"/>
                <w:color w:val="000000"/>
                <w:lang w:bidi="ar-SA"/>
              </w:rPr>
              <w:t>9.91</w:t>
            </w:r>
          </w:p>
        </w:tc>
      </w:tr>
      <w:tr w:rsidR="006363E3" w:rsidRPr="00237CA8" w:rsidTr="00774850">
        <w:trPr>
          <w:trHeight w:val="375"/>
        </w:trPr>
        <w:tc>
          <w:tcPr>
            <w:tcW w:w="630" w:type="dxa"/>
            <w:tcBorders>
              <w:top w:val="nil"/>
              <w:left w:val="single" w:sz="8" w:space="0" w:color="auto"/>
              <w:bottom w:val="single" w:sz="4" w:space="0" w:color="auto"/>
              <w:right w:val="single" w:sz="4" w:space="0" w:color="auto"/>
            </w:tcBorders>
            <w:shd w:val="clear" w:color="auto" w:fill="auto"/>
            <w:noWrap/>
            <w:hideMark/>
          </w:tcPr>
          <w:p w:rsidR="006363E3" w:rsidRPr="00237CA8" w:rsidRDefault="006363E3" w:rsidP="00774850">
            <w:pPr>
              <w:autoSpaceDE/>
              <w:autoSpaceDN/>
              <w:adjustRightInd/>
              <w:jc w:val="center"/>
              <w:rPr>
                <w:rFonts w:cs="Times New Roman"/>
                <w:color w:val="000000"/>
                <w:lang w:bidi="ar-SA"/>
              </w:rPr>
            </w:pPr>
            <w:r w:rsidRPr="00237CA8">
              <w:rPr>
                <w:rFonts w:cs="Times New Roman"/>
                <w:color w:val="000000"/>
                <w:lang w:bidi="ar-SA"/>
              </w:rPr>
              <w:t>2</w:t>
            </w:r>
          </w:p>
        </w:tc>
        <w:tc>
          <w:tcPr>
            <w:tcW w:w="1811" w:type="dxa"/>
            <w:tcBorders>
              <w:top w:val="nil"/>
              <w:left w:val="nil"/>
              <w:bottom w:val="single" w:sz="4" w:space="0" w:color="auto"/>
              <w:right w:val="single" w:sz="4" w:space="0" w:color="auto"/>
            </w:tcBorders>
            <w:shd w:val="clear" w:color="auto" w:fill="auto"/>
            <w:noWrap/>
            <w:hideMark/>
          </w:tcPr>
          <w:p w:rsidR="006363E3" w:rsidRPr="00237CA8" w:rsidRDefault="006363E3" w:rsidP="006363E3">
            <w:pPr>
              <w:autoSpaceDE/>
              <w:autoSpaceDN/>
              <w:adjustRightInd/>
              <w:rPr>
                <w:rFonts w:cs="Times New Roman"/>
                <w:color w:val="000000"/>
                <w:lang w:bidi="ar-SA"/>
              </w:rPr>
            </w:pPr>
            <w:r w:rsidRPr="00237CA8">
              <w:rPr>
                <w:rFonts w:cs="Times New Roman"/>
                <w:color w:val="000000"/>
                <w:lang w:bidi="ar-SA"/>
              </w:rPr>
              <w:t>Water</w:t>
            </w:r>
          </w:p>
        </w:tc>
        <w:tc>
          <w:tcPr>
            <w:tcW w:w="1112" w:type="dxa"/>
            <w:tcBorders>
              <w:top w:val="nil"/>
              <w:left w:val="nil"/>
              <w:bottom w:val="single" w:sz="4" w:space="0" w:color="auto"/>
              <w:right w:val="single" w:sz="4" w:space="0" w:color="auto"/>
            </w:tcBorders>
            <w:shd w:val="clear" w:color="auto" w:fill="auto"/>
            <w:noWrap/>
            <w:hideMark/>
          </w:tcPr>
          <w:p w:rsidR="006363E3" w:rsidRPr="00237CA8" w:rsidRDefault="006363E3" w:rsidP="006363E3">
            <w:pPr>
              <w:autoSpaceDE/>
              <w:autoSpaceDN/>
              <w:adjustRightInd/>
              <w:rPr>
                <w:rFonts w:cs="Times New Roman"/>
                <w:color w:val="000000"/>
                <w:lang w:bidi="ar-SA"/>
              </w:rPr>
            </w:pPr>
            <w:r w:rsidRPr="00237CA8">
              <w:rPr>
                <w:rFonts w:cs="Times New Roman"/>
                <w:color w:val="000000"/>
                <w:lang w:bidi="ar-SA"/>
              </w:rPr>
              <w:t>m</w:t>
            </w:r>
            <w:r w:rsidRPr="00237CA8">
              <w:rPr>
                <w:rFonts w:cs="Times New Roman"/>
                <w:color w:val="000000"/>
                <w:vertAlign w:val="superscript"/>
                <w:lang w:bidi="ar-SA"/>
              </w:rPr>
              <w:t>3</w:t>
            </w:r>
          </w:p>
        </w:tc>
        <w:tc>
          <w:tcPr>
            <w:tcW w:w="1563" w:type="dxa"/>
            <w:tcBorders>
              <w:top w:val="nil"/>
              <w:left w:val="single" w:sz="8" w:space="0" w:color="auto"/>
              <w:bottom w:val="single" w:sz="8" w:space="0" w:color="auto"/>
              <w:right w:val="single" w:sz="8" w:space="0" w:color="auto"/>
            </w:tcBorders>
            <w:shd w:val="clear" w:color="auto" w:fill="auto"/>
            <w:hideMark/>
          </w:tcPr>
          <w:p w:rsidR="006363E3" w:rsidRPr="00237CA8" w:rsidRDefault="006363E3" w:rsidP="00774850">
            <w:pPr>
              <w:autoSpaceDE/>
              <w:autoSpaceDN/>
              <w:adjustRightInd/>
              <w:jc w:val="center"/>
              <w:rPr>
                <w:rFonts w:cs="Times New Roman"/>
                <w:lang w:bidi="ar-SA"/>
              </w:rPr>
            </w:pPr>
            <w:r w:rsidRPr="00237CA8">
              <w:rPr>
                <w:rFonts w:cs="Times New Roman"/>
                <w:lang w:bidi="ar-SA"/>
              </w:rPr>
              <w:t>5,100</w:t>
            </w:r>
          </w:p>
        </w:tc>
        <w:tc>
          <w:tcPr>
            <w:tcW w:w="1260" w:type="dxa"/>
            <w:tcBorders>
              <w:top w:val="nil"/>
              <w:left w:val="single" w:sz="4" w:space="0" w:color="auto"/>
              <w:bottom w:val="single" w:sz="4" w:space="0" w:color="auto"/>
              <w:right w:val="single" w:sz="4" w:space="0" w:color="auto"/>
            </w:tcBorders>
            <w:shd w:val="clear" w:color="auto" w:fill="auto"/>
            <w:noWrap/>
            <w:hideMark/>
          </w:tcPr>
          <w:p w:rsidR="006363E3" w:rsidRPr="00237CA8" w:rsidRDefault="006363E3" w:rsidP="00774850">
            <w:pPr>
              <w:autoSpaceDE/>
              <w:autoSpaceDN/>
              <w:adjustRightInd/>
              <w:jc w:val="center"/>
              <w:rPr>
                <w:rFonts w:cs="Times New Roman"/>
                <w:color w:val="000000"/>
                <w:lang w:bidi="ar-SA"/>
              </w:rPr>
            </w:pPr>
            <w:r w:rsidRPr="00237CA8">
              <w:rPr>
                <w:rFonts w:cs="Times New Roman"/>
                <w:color w:val="000000"/>
                <w:lang w:bidi="ar-SA"/>
              </w:rPr>
              <w:t>5.00</w:t>
            </w:r>
          </w:p>
        </w:tc>
        <w:tc>
          <w:tcPr>
            <w:tcW w:w="656" w:type="dxa"/>
            <w:tcBorders>
              <w:top w:val="nil"/>
              <w:left w:val="nil"/>
              <w:bottom w:val="single" w:sz="4" w:space="0" w:color="auto"/>
              <w:right w:val="single" w:sz="4" w:space="0" w:color="auto"/>
            </w:tcBorders>
            <w:shd w:val="clear" w:color="auto" w:fill="auto"/>
            <w:noWrap/>
            <w:hideMark/>
          </w:tcPr>
          <w:p w:rsidR="006363E3" w:rsidRPr="00237CA8" w:rsidRDefault="006363E3" w:rsidP="00774850">
            <w:pPr>
              <w:autoSpaceDE/>
              <w:autoSpaceDN/>
              <w:adjustRightInd/>
              <w:jc w:val="center"/>
              <w:rPr>
                <w:rFonts w:cs="Times New Roman"/>
                <w:color w:val="000000"/>
                <w:lang w:bidi="ar-SA"/>
              </w:rPr>
            </w:pPr>
          </w:p>
        </w:tc>
        <w:tc>
          <w:tcPr>
            <w:tcW w:w="1250" w:type="dxa"/>
            <w:tcBorders>
              <w:top w:val="nil"/>
              <w:left w:val="nil"/>
              <w:bottom w:val="single" w:sz="4" w:space="0" w:color="auto"/>
              <w:right w:val="nil"/>
            </w:tcBorders>
            <w:shd w:val="clear" w:color="auto" w:fill="auto"/>
            <w:noWrap/>
            <w:hideMark/>
          </w:tcPr>
          <w:p w:rsidR="006363E3" w:rsidRPr="00237CA8" w:rsidRDefault="006363E3" w:rsidP="00774850">
            <w:pPr>
              <w:autoSpaceDE/>
              <w:autoSpaceDN/>
              <w:adjustRightInd/>
              <w:jc w:val="center"/>
              <w:rPr>
                <w:rFonts w:cs="Times New Roman"/>
                <w:color w:val="000000"/>
                <w:lang w:bidi="ar-SA"/>
              </w:rPr>
            </w:pPr>
            <w:r w:rsidRPr="00237CA8">
              <w:rPr>
                <w:rFonts w:cs="Times New Roman"/>
                <w:color w:val="000000"/>
                <w:lang w:bidi="ar-SA"/>
              </w:rPr>
              <w:t>25.50</w:t>
            </w:r>
          </w:p>
        </w:tc>
        <w:tc>
          <w:tcPr>
            <w:tcW w:w="1250" w:type="dxa"/>
            <w:tcBorders>
              <w:top w:val="nil"/>
              <w:left w:val="single" w:sz="4" w:space="0" w:color="auto"/>
              <w:bottom w:val="single" w:sz="4" w:space="0" w:color="auto"/>
              <w:right w:val="single" w:sz="4" w:space="0" w:color="auto"/>
            </w:tcBorders>
            <w:shd w:val="clear" w:color="auto" w:fill="auto"/>
            <w:noWrap/>
            <w:hideMark/>
          </w:tcPr>
          <w:p w:rsidR="006363E3" w:rsidRPr="00237CA8" w:rsidRDefault="006363E3" w:rsidP="00774850">
            <w:pPr>
              <w:autoSpaceDE/>
              <w:autoSpaceDN/>
              <w:adjustRightInd/>
              <w:jc w:val="center"/>
              <w:rPr>
                <w:rFonts w:cs="Times New Roman"/>
                <w:color w:val="000000"/>
                <w:lang w:bidi="ar-SA"/>
              </w:rPr>
            </w:pPr>
            <w:r w:rsidRPr="00237CA8">
              <w:rPr>
                <w:rFonts w:cs="Times New Roman"/>
                <w:color w:val="000000"/>
                <w:lang w:bidi="ar-SA"/>
              </w:rPr>
              <w:t>25.50</w:t>
            </w:r>
          </w:p>
        </w:tc>
      </w:tr>
      <w:tr w:rsidR="006363E3" w:rsidRPr="00237CA8" w:rsidTr="00774850">
        <w:trPr>
          <w:trHeight w:val="330"/>
        </w:trPr>
        <w:tc>
          <w:tcPr>
            <w:tcW w:w="630" w:type="dxa"/>
            <w:tcBorders>
              <w:top w:val="nil"/>
              <w:left w:val="single" w:sz="8" w:space="0" w:color="auto"/>
              <w:bottom w:val="nil"/>
              <w:right w:val="single" w:sz="4" w:space="0" w:color="auto"/>
            </w:tcBorders>
            <w:shd w:val="clear" w:color="auto" w:fill="auto"/>
            <w:noWrap/>
            <w:hideMark/>
          </w:tcPr>
          <w:p w:rsidR="006363E3" w:rsidRPr="00237CA8" w:rsidRDefault="006363E3" w:rsidP="00774850">
            <w:pPr>
              <w:autoSpaceDE/>
              <w:autoSpaceDN/>
              <w:adjustRightInd/>
              <w:jc w:val="center"/>
              <w:rPr>
                <w:rFonts w:cs="Times New Roman"/>
                <w:color w:val="000000"/>
                <w:lang w:bidi="ar-SA"/>
              </w:rPr>
            </w:pPr>
            <w:r w:rsidRPr="00237CA8">
              <w:rPr>
                <w:rFonts w:cs="Times New Roman"/>
                <w:color w:val="000000"/>
                <w:lang w:bidi="ar-SA"/>
              </w:rPr>
              <w:t>3</w:t>
            </w:r>
          </w:p>
        </w:tc>
        <w:tc>
          <w:tcPr>
            <w:tcW w:w="1811" w:type="dxa"/>
            <w:tcBorders>
              <w:top w:val="nil"/>
              <w:left w:val="nil"/>
              <w:bottom w:val="nil"/>
              <w:right w:val="single" w:sz="4" w:space="0" w:color="auto"/>
            </w:tcBorders>
            <w:shd w:val="clear" w:color="auto" w:fill="auto"/>
            <w:noWrap/>
            <w:hideMark/>
          </w:tcPr>
          <w:p w:rsidR="006363E3" w:rsidRPr="00237CA8" w:rsidRDefault="006363E3" w:rsidP="006363E3">
            <w:pPr>
              <w:autoSpaceDE/>
              <w:autoSpaceDN/>
              <w:adjustRightInd/>
              <w:rPr>
                <w:rFonts w:cs="Times New Roman"/>
                <w:color w:val="000000"/>
                <w:lang w:bidi="ar-SA"/>
              </w:rPr>
            </w:pPr>
            <w:r w:rsidRPr="00237CA8">
              <w:rPr>
                <w:rFonts w:cs="Times New Roman"/>
                <w:color w:val="000000"/>
                <w:lang w:bidi="ar-SA"/>
              </w:rPr>
              <w:t>Furnace oil</w:t>
            </w:r>
          </w:p>
        </w:tc>
        <w:tc>
          <w:tcPr>
            <w:tcW w:w="1112" w:type="dxa"/>
            <w:tcBorders>
              <w:top w:val="nil"/>
              <w:left w:val="nil"/>
              <w:bottom w:val="nil"/>
              <w:right w:val="single" w:sz="4" w:space="0" w:color="auto"/>
            </w:tcBorders>
            <w:shd w:val="clear" w:color="auto" w:fill="auto"/>
            <w:noWrap/>
            <w:hideMark/>
          </w:tcPr>
          <w:p w:rsidR="006363E3" w:rsidRPr="00237CA8" w:rsidRDefault="006363E3" w:rsidP="006363E3">
            <w:pPr>
              <w:autoSpaceDE/>
              <w:autoSpaceDN/>
              <w:adjustRightInd/>
              <w:rPr>
                <w:rFonts w:cs="Times New Roman"/>
                <w:color w:val="000000"/>
                <w:lang w:bidi="ar-SA"/>
              </w:rPr>
            </w:pPr>
            <w:r w:rsidRPr="00237CA8">
              <w:rPr>
                <w:rFonts w:cs="Times New Roman"/>
                <w:color w:val="000000"/>
                <w:lang w:bidi="ar-SA"/>
              </w:rPr>
              <w:t>lt</w:t>
            </w:r>
          </w:p>
        </w:tc>
        <w:tc>
          <w:tcPr>
            <w:tcW w:w="1563" w:type="dxa"/>
            <w:tcBorders>
              <w:top w:val="nil"/>
              <w:left w:val="single" w:sz="8" w:space="0" w:color="auto"/>
              <w:bottom w:val="single" w:sz="8" w:space="0" w:color="auto"/>
              <w:right w:val="single" w:sz="8" w:space="0" w:color="auto"/>
            </w:tcBorders>
            <w:shd w:val="clear" w:color="auto" w:fill="auto"/>
            <w:hideMark/>
          </w:tcPr>
          <w:p w:rsidR="006363E3" w:rsidRPr="00237CA8" w:rsidRDefault="006363E3" w:rsidP="00774850">
            <w:pPr>
              <w:autoSpaceDE/>
              <w:autoSpaceDN/>
              <w:adjustRightInd/>
              <w:jc w:val="center"/>
              <w:rPr>
                <w:rFonts w:cs="Times New Roman"/>
                <w:lang w:bidi="ar-SA"/>
              </w:rPr>
            </w:pPr>
            <w:r w:rsidRPr="00237CA8">
              <w:rPr>
                <w:rFonts w:cs="Times New Roman"/>
                <w:lang w:bidi="ar-SA"/>
              </w:rPr>
              <w:t>40,000</w:t>
            </w:r>
          </w:p>
        </w:tc>
        <w:tc>
          <w:tcPr>
            <w:tcW w:w="1260" w:type="dxa"/>
            <w:tcBorders>
              <w:top w:val="nil"/>
              <w:left w:val="single" w:sz="4" w:space="0" w:color="auto"/>
              <w:bottom w:val="nil"/>
              <w:right w:val="single" w:sz="4" w:space="0" w:color="auto"/>
            </w:tcBorders>
            <w:shd w:val="clear" w:color="auto" w:fill="auto"/>
            <w:noWrap/>
            <w:hideMark/>
          </w:tcPr>
          <w:p w:rsidR="006363E3" w:rsidRPr="00237CA8" w:rsidRDefault="006363E3" w:rsidP="00774850">
            <w:pPr>
              <w:autoSpaceDE/>
              <w:autoSpaceDN/>
              <w:adjustRightInd/>
              <w:jc w:val="center"/>
              <w:rPr>
                <w:rFonts w:cs="Times New Roman"/>
                <w:color w:val="000000"/>
                <w:lang w:bidi="ar-SA"/>
              </w:rPr>
            </w:pPr>
            <w:r w:rsidRPr="00237CA8">
              <w:rPr>
                <w:rFonts w:cs="Times New Roman"/>
                <w:color w:val="000000"/>
                <w:lang w:bidi="ar-SA"/>
              </w:rPr>
              <w:t>14.84</w:t>
            </w:r>
          </w:p>
        </w:tc>
        <w:tc>
          <w:tcPr>
            <w:tcW w:w="656" w:type="dxa"/>
            <w:tcBorders>
              <w:top w:val="nil"/>
              <w:left w:val="nil"/>
              <w:bottom w:val="nil"/>
              <w:right w:val="single" w:sz="4" w:space="0" w:color="auto"/>
            </w:tcBorders>
            <w:shd w:val="clear" w:color="auto" w:fill="auto"/>
            <w:noWrap/>
            <w:hideMark/>
          </w:tcPr>
          <w:p w:rsidR="006363E3" w:rsidRPr="00237CA8" w:rsidRDefault="006363E3" w:rsidP="00774850">
            <w:pPr>
              <w:autoSpaceDE/>
              <w:autoSpaceDN/>
              <w:adjustRightInd/>
              <w:jc w:val="center"/>
              <w:rPr>
                <w:rFonts w:cs="Times New Roman"/>
                <w:color w:val="000000"/>
                <w:lang w:bidi="ar-SA"/>
              </w:rPr>
            </w:pPr>
          </w:p>
        </w:tc>
        <w:tc>
          <w:tcPr>
            <w:tcW w:w="1250" w:type="dxa"/>
            <w:tcBorders>
              <w:top w:val="nil"/>
              <w:left w:val="nil"/>
              <w:bottom w:val="nil"/>
              <w:right w:val="nil"/>
            </w:tcBorders>
            <w:shd w:val="clear" w:color="auto" w:fill="auto"/>
            <w:noWrap/>
            <w:hideMark/>
          </w:tcPr>
          <w:p w:rsidR="006363E3" w:rsidRPr="00237CA8" w:rsidRDefault="006363E3" w:rsidP="00774850">
            <w:pPr>
              <w:autoSpaceDE/>
              <w:autoSpaceDN/>
              <w:adjustRightInd/>
              <w:jc w:val="center"/>
              <w:rPr>
                <w:rFonts w:cs="Times New Roman"/>
                <w:color w:val="000000"/>
                <w:lang w:bidi="ar-SA"/>
              </w:rPr>
            </w:pPr>
            <w:r w:rsidRPr="00237CA8">
              <w:rPr>
                <w:rFonts w:cs="Times New Roman"/>
                <w:color w:val="000000"/>
                <w:lang w:bidi="ar-SA"/>
              </w:rPr>
              <w:t>593.60</w:t>
            </w:r>
          </w:p>
        </w:tc>
        <w:tc>
          <w:tcPr>
            <w:tcW w:w="1250" w:type="dxa"/>
            <w:tcBorders>
              <w:top w:val="nil"/>
              <w:left w:val="single" w:sz="4" w:space="0" w:color="auto"/>
              <w:bottom w:val="nil"/>
              <w:right w:val="single" w:sz="4" w:space="0" w:color="auto"/>
            </w:tcBorders>
            <w:shd w:val="clear" w:color="auto" w:fill="auto"/>
            <w:noWrap/>
            <w:hideMark/>
          </w:tcPr>
          <w:p w:rsidR="006363E3" w:rsidRPr="00237CA8" w:rsidRDefault="006363E3" w:rsidP="00774850">
            <w:pPr>
              <w:autoSpaceDE/>
              <w:autoSpaceDN/>
              <w:adjustRightInd/>
              <w:jc w:val="center"/>
              <w:rPr>
                <w:rFonts w:cs="Times New Roman"/>
                <w:color w:val="000000"/>
                <w:lang w:bidi="ar-SA"/>
              </w:rPr>
            </w:pPr>
            <w:r w:rsidRPr="00237CA8">
              <w:rPr>
                <w:rFonts w:cs="Times New Roman"/>
                <w:color w:val="000000"/>
                <w:lang w:bidi="ar-SA"/>
              </w:rPr>
              <w:t>593.60</w:t>
            </w:r>
          </w:p>
        </w:tc>
      </w:tr>
      <w:tr w:rsidR="006363E3" w:rsidRPr="00237CA8" w:rsidTr="00774850">
        <w:trPr>
          <w:trHeight w:val="330"/>
        </w:trPr>
        <w:tc>
          <w:tcPr>
            <w:tcW w:w="6376" w:type="dxa"/>
            <w:gridSpan w:val="5"/>
            <w:tcBorders>
              <w:top w:val="single" w:sz="8" w:space="0" w:color="auto"/>
              <w:left w:val="single" w:sz="8" w:space="0" w:color="auto"/>
              <w:bottom w:val="single" w:sz="8" w:space="0" w:color="auto"/>
              <w:right w:val="nil"/>
            </w:tcBorders>
            <w:shd w:val="clear" w:color="auto" w:fill="auto"/>
            <w:noWrap/>
            <w:vAlign w:val="bottom"/>
            <w:hideMark/>
          </w:tcPr>
          <w:p w:rsidR="006363E3" w:rsidRPr="00237CA8" w:rsidRDefault="006363E3" w:rsidP="00774850">
            <w:pPr>
              <w:autoSpaceDE/>
              <w:autoSpaceDN/>
              <w:adjustRightInd/>
              <w:jc w:val="center"/>
              <w:rPr>
                <w:rFonts w:cs="Times New Roman"/>
                <w:b/>
                <w:bCs/>
                <w:color w:val="000000"/>
                <w:lang w:bidi="ar-SA"/>
              </w:rPr>
            </w:pPr>
            <w:r w:rsidRPr="00237CA8">
              <w:rPr>
                <w:rFonts w:cs="Times New Roman"/>
                <w:b/>
                <w:bCs/>
                <w:color w:val="000000"/>
                <w:lang w:bidi="ar-SA"/>
              </w:rPr>
              <w:t>Total</w:t>
            </w:r>
          </w:p>
        </w:tc>
        <w:tc>
          <w:tcPr>
            <w:tcW w:w="6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363E3" w:rsidRPr="00237CA8" w:rsidRDefault="006363E3" w:rsidP="00774850">
            <w:pPr>
              <w:autoSpaceDE/>
              <w:autoSpaceDN/>
              <w:adjustRightInd/>
              <w:jc w:val="center"/>
              <w:rPr>
                <w:rFonts w:cs="Times New Roman"/>
                <w:b/>
                <w:bCs/>
                <w:color w:val="000000"/>
                <w:lang w:bidi="ar-SA"/>
              </w:rPr>
            </w:pPr>
          </w:p>
        </w:tc>
        <w:tc>
          <w:tcPr>
            <w:tcW w:w="1250" w:type="dxa"/>
            <w:tcBorders>
              <w:top w:val="single" w:sz="8" w:space="0" w:color="auto"/>
              <w:left w:val="nil"/>
              <w:bottom w:val="single" w:sz="8" w:space="0" w:color="auto"/>
              <w:right w:val="single" w:sz="8" w:space="0" w:color="auto"/>
            </w:tcBorders>
            <w:shd w:val="clear" w:color="auto" w:fill="auto"/>
            <w:noWrap/>
            <w:vAlign w:val="bottom"/>
            <w:hideMark/>
          </w:tcPr>
          <w:p w:rsidR="006363E3" w:rsidRPr="00237CA8" w:rsidRDefault="006363E3" w:rsidP="00774850">
            <w:pPr>
              <w:autoSpaceDE/>
              <w:autoSpaceDN/>
              <w:adjustRightInd/>
              <w:jc w:val="center"/>
              <w:rPr>
                <w:rFonts w:cs="Times New Roman"/>
                <w:b/>
                <w:bCs/>
                <w:color w:val="000000"/>
                <w:lang w:bidi="ar-SA"/>
              </w:rPr>
            </w:pPr>
            <w:r w:rsidRPr="00237CA8">
              <w:rPr>
                <w:rFonts w:cs="Times New Roman"/>
                <w:b/>
                <w:bCs/>
                <w:color w:val="000000"/>
                <w:lang w:bidi="ar-SA"/>
              </w:rPr>
              <w:t>629.01</w:t>
            </w:r>
          </w:p>
        </w:tc>
        <w:tc>
          <w:tcPr>
            <w:tcW w:w="1250" w:type="dxa"/>
            <w:tcBorders>
              <w:top w:val="single" w:sz="8" w:space="0" w:color="auto"/>
              <w:left w:val="nil"/>
              <w:bottom w:val="single" w:sz="8" w:space="0" w:color="auto"/>
              <w:right w:val="single" w:sz="4" w:space="0" w:color="auto"/>
            </w:tcBorders>
            <w:shd w:val="clear" w:color="auto" w:fill="auto"/>
            <w:noWrap/>
            <w:vAlign w:val="bottom"/>
            <w:hideMark/>
          </w:tcPr>
          <w:p w:rsidR="006363E3" w:rsidRPr="00237CA8" w:rsidRDefault="006363E3" w:rsidP="00774850">
            <w:pPr>
              <w:autoSpaceDE/>
              <w:autoSpaceDN/>
              <w:adjustRightInd/>
              <w:jc w:val="center"/>
              <w:rPr>
                <w:rFonts w:cs="Times New Roman"/>
                <w:b/>
                <w:bCs/>
                <w:color w:val="000000"/>
                <w:lang w:bidi="ar-SA"/>
              </w:rPr>
            </w:pPr>
            <w:r w:rsidRPr="00237CA8">
              <w:rPr>
                <w:rFonts w:cs="Times New Roman"/>
                <w:b/>
                <w:bCs/>
                <w:color w:val="000000"/>
                <w:lang w:bidi="ar-SA"/>
              </w:rPr>
              <w:t>629.01</w:t>
            </w:r>
          </w:p>
        </w:tc>
      </w:tr>
    </w:tbl>
    <w:p w:rsidR="00CF35BC" w:rsidRPr="00237CA8" w:rsidRDefault="00CF35BC" w:rsidP="004A2179">
      <w:pPr>
        <w:pStyle w:val="Heading2"/>
        <w:keepNext/>
        <w:spacing w:line="360" w:lineRule="auto"/>
        <w:jc w:val="both"/>
        <w:rPr>
          <w:rFonts w:cs="Times New Roman"/>
          <w:b/>
          <w:bCs/>
          <w:color w:val="FF0000"/>
        </w:rPr>
      </w:pPr>
    </w:p>
    <w:p w:rsidR="00774850" w:rsidRPr="00237CA8" w:rsidRDefault="00774850" w:rsidP="00774850"/>
    <w:p w:rsidR="001A36E6" w:rsidRPr="00237CA8" w:rsidRDefault="00774850" w:rsidP="002F62C5">
      <w:pPr>
        <w:pStyle w:val="Heading1"/>
      </w:pPr>
      <w:r w:rsidRPr="00237CA8">
        <w:rPr>
          <w:color w:val="FF0000"/>
        </w:rPr>
        <w:br w:type="page"/>
      </w:r>
      <w:bookmarkStart w:id="5" w:name="_Toc369171247"/>
      <w:r w:rsidR="001755D3" w:rsidRPr="00237CA8">
        <w:lastRenderedPageBreak/>
        <w:t>V.</w:t>
      </w:r>
      <w:r w:rsidR="001755D3" w:rsidRPr="00237CA8">
        <w:tab/>
      </w:r>
      <w:r w:rsidR="00CF35BC" w:rsidRPr="00237CA8">
        <w:t>TECHNOLOGY AND</w:t>
      </w:r>
      <w:r w:rsidR="001A36E6" w:rsidRPr="00237CA8">
        <w:t xml:space="preserve"> ENGINEERING</w:t>
      </w:r>
      <w:bookmarkEnd w:id="5"/>
    </w:p>
    <w:p w:rsidR="001A36E6" w:rsidRPr="00237CA8" w:rsidRDefault="001A36E6" w:rsidP="004A2179">
      <w:pPr>
        <w:spacing w:line="360" w:lineRule="auto"/>
        <w:jc w:val="both"/>
        <w:rPr>
          <w:rFonts w:cs="Times New Roman"/>
          <w:b/>
          <w:bCs/>
          <w:sz w:val="16"/>
          <w:szCs w:val="16"/>
        </w:rPr>
      </w:pPr>
    </w:p>
    <w:p w:rsidR="001A36E6" w:rsidRPr="00237CA8" w:rsidRDefault="001A36E6" w:rsidP="004A2179">
      <w:pPr>
        <w:pStyle w:val="Heading2"/>
        <w:keepNext/>
        <w:spacing w:line="360" w:lineRule="auto"/>
        <w:jc w:val="both"/>
        <w:rPr>
          <w:rFonts w:cs="Times New Roman"/>
          <w:b/>
          <w:bCs/>
        </w:rPr>
      </w:pPr>
      <w:bookmarkStart w:id="6" w:name="_Toc369171248"/>
      <w:r w:rsidRPr="00237CA8">
        <w:rPr>
          <w:rFonts w:cs="Times New Roman"/>
          <w:b/>
          <w:bCs/>
        </w:rPr>
        <w:t>A.</w:t>
      </w:r>
      <w:r w:rsidRPr="00237CA8">
        <w:rPr>
          <w:rFonts w:cs="Times New Roman"/>
          <w:b/>
          <w:bCs/>
        </w:rPr>
        <w:tab/>
        <w:t>TECHNOLOGY</w:t>
      </w:r>
      <w:bookmarkEnd w:id="6"/>
    </w:p>
    <w:p w:rsidR="001A36E6" w:rsidRPr="00237CA8" w:rsidRDefault="001A36E6" w:rsidP="004A2179">
      <w:pPr>
        <w:spacing w:line="360" w:lineRule="auto"/>
        <w:jc w:val="both"/>
        <w:rPr>
          <w:rFonts w:cs="Times New Roman"/>
          <w:b/>
          <w:bCs/>
          <w:sz w:val="16"/>
          <w:szCs w:val="16"/>
        </w:rPr>
      </w:pPr>
    </w:p>
    <w:p w:rsidR="001A36E6" w:rsidRPr="00237CA8" w:rsidRDefault="001A36E6" w:rsidP="004A2179">
      <w:pPr>
        <w:spacing w:line="360" w:lineRule="auto"/>
        <w:jc w:val="both"/>
        <w:rPr>
          <w:rFonts w:cs="Times New Roman"/>
          <w:b/>
          <w:bCs/>
        </w:rPr>
      </w:pPr>
      <w:r w:rsidRPr="00237CA8">
        <w:rPr>
          <w:rFonts w:cs="Times New Roman"/>
          <w:b/>
          <w:bCs/>
        </w:rPr>
        <w:t>1.</w:t>
      </w:r>
      <w:r w:rsidRPr="00237CA8">
        <w:rPr>
          <w:rFonts w:cs="Times New Roman"/>
          <w:b/>
          <w:bCs/>
        </w:rPr>
        <w:tab/>
        <w:t>Production Process</w:t>
      </w:r>
    </w:p>
    <w:p w:rsidR="001A36E6" w:rsidRPr="00237CA8" w:rsidRDefault="001A36E6" w:rsidP="004A2179">
      <w:pPr>
        <w:spacing w:line="360" w:lineRule="auto"/>
        <w:jc w:val="both"/>
        <w:rPr>
          <w:rFonts w:cs="Times New Roman"/>
          <w:sz w:val="16"/>
          <w:szCs w:val="16"/>
        </w:rPr>
      </w:pPr>
    </w:p>
    <w:p w:rsidR="0025253F" w:rsidRPr="00237CA8" w:rsidRDefault="0025253F" w:rsidP="004A2179">
      <w:pPr>
        <w:spacing w:line="360" w:lineRule="auto"/>
        <w:jc w:val="both"/>
        <w:rPr>
          <w:rFonts w:cs="Times New Roman"/>
        </w:rPr>
      </w:pPr>
      <w:r w:rsidRPr="00237CA8">
        <w:rPr>
          <w:rFonts w:cs="Times New Roman"/>
        </w:rPr>
        <w:t xml:space="preserve">The major operations involved </w:t>
      </w:r>
      <w:r w:rsidR="00CF35BC" w:rsidRPr="00237CA8">
        <w:rPr>
          <w:rFonts w:cs="Times New Roman"/>
        </w:rPr>
        <w:t>in</w:t>
      </w:r>
      <w:r w:rsidR="000E6CC4" w:rsidRPr="00237CA8">
        <w:rPr>
          <w:rFonts w:cs="Times New Roman"/>
        </w:rPr>
        <w:t xml:space="preserve"> t</w:t>
      </w:r>
      <w:r w:rsidR="00CF35BC" w:rsidRPr="00237CA8">
        <w:rPr>
          <w:rFonts w:cs="Times New Roman"/>
        </w:rPr>
        <w:t>he production of tomato sauce and ketchup include washing, crushing, concentrating, homogenizing, flavoring, bottling and/or</w:t>
      </w:r>
      <w:r w:rsidR="00CC5854" w:rsidRPr="00237CA8">
        <w:rPr>
          <w:rFonts w:cs="Times New Roman"/>
        </w:rPr>
        <w:t xml:space="preserve"> canning, packing and dispatching. Each operation is discussed briefly as follows.</w:t>
      </w:r>
    </w:p>
    <w:p w:rsidR="0025253F" w:rsidRPr="00237CA8" w:rsidRDefault="0025253F" w:rsidP="004A2179">
      <w:pPr>
        <w:spacing w:line="360" w:lineRule="auto"/>
        <w:jc w:val="both"/>
        <w:rPr>
          <w:rFonts w:cs="Times New Roman"/>
          <w:sz w:val="16"/>
          <w:szCs w:val="16"/>
        </w:rPr>
      </w:pPr>
    </w:p>
    <w:p w:rsidR="00EE467C" w:rsidRPr="00237CA8" w:rsidRDefault="00B66FAB" w:rsidP="004A2179">
      <w:pPr>
        <w:numPr>
          <w:ilvl w:val="0"/>
          <w:numId w:val="11"/>
        </w:numPr>
        <w:tabs>
          <w:tab w:val="clear" w:pos="360"/>
          <w:tab w:val="num" w:pos="180"/>
        </w:tabs>
        <w:spacing w:line="360" w:lineRule="auto"/>
        <w:ind w:left="180" w:hanging="180"/>
        <w:jc w:val="both"/>
        <w:rPr>
          <w:rFonts w:cs="Times New Roman"/>
        </w:rPr>
      </w:pPr>
      <w:r w:rsidRPr="00237CA8">
        <w:rPr>
          <w:rFonts w:cs="Times New Roman"/>
          <w:b/>
        </w:rPr>
        <w:t>Washing</w:t>
      </w:r>
      <w:r w:rsidRPr="00237CA8">
        <w:rPr>
          <w:rFonts w:cs="Times New Roman"/>
        </w:rPr>
        <w:t>:</w:t>
      </w:r>
      <w:r w:rsidR="000E6CC4" w:rsidRPr="00237CA8">
        <w:rPr>
          <w:rFonts w:cs="Times New Roman"/>
        </w:rPr>
        <w:t xml:space="preserve"> </w:t>
      </w:r>
      <w:r w:rsidR="00EE467C" w:rsidRPr="00237CA8">
        <w:rPr>
          <w:rFonts w:cs="Times New Roman"/>
        </w:rPr>
        <w:t xml:space="preserve">The </w:t>
      </w:r>
      <w:r w:rsidR="000E6CC4" w:rsidRPr="00237CA8">
        <w:rPr>
          <w:rFonts w:cs="Times New Roman"/>
        </w:rPr>
        <w:t xml:space="preserve">incoming </w:t>
      </w:r>
      <w:r w:rsidR="00EE467C" w:rsidRPr="00237CA8">
        <w:rPr>
          <w:rFonts w:cs="Times New Roman"/>
        </w:rPr>
        <w:t xml:space="preserve">fresh tomato </w:t>
      </w:r>
      <w:r w:rsidR="000E6CC4" w:rsidRPr="00237CA8">
        <w:rPr>
          <w:rFonts w:cs="Times New Roman"/>
        </w:rPr>
        <w:t xml:space="preserve">is </w:t>
      </w:r>
      <w:r w:rsidR="00EE467C" w:rsidRPr="00237CA8">
        <w:rPr>
          <w:rFonts w:cs="Times New Roman"/>
        </w:rPr>
        <w:t>cleaned by washing in water.  T</w:t>
      </w:r>
      <w:r w:rsidR="00EA007B" w:rsidRPr="00237CA8">
        <w:rPr>
          <w:rFonts w:cs="Times New Roman"/>
        </w:rPr>
        <w:t xml:space="preserve">his task is accomplished using a special washing technique </w:t>
      </w:r>
      <w:r w:rsidR="00EE467C" w:rsidRPr="00237CA8">
        <w:rPr>
          <w:rFonts w:cs="Times New Roman"/>
        </w:rPr>
        <w:t xml:space="preserve">that </w:t>
      </w:r>
      <w:r w:rsidR="00EA007B" w:rsidRPr="00237CA8">
        <w:rPr>
          <w:rFonts w:cs="Times New Roman"/>
        </w:rPr>
        <w:t>enables</w:t>
      </w:r>
      <w:r w:rsidR="00EE467C" w:rsidRPr="00237CA8">
        <w:rPr>
          <w:rFonts w:cs="Times New Roman"/>
        </w:rPr>
        <w:t xml:space="preserve"> the preservation of the fresh, natural qualities of ripe tomato.</w:t>
      </w:r>
    </w:p>
    <w:p w:rsidR="00774850" w:rsidRPr="00237CA8" w:rsidRDefault="00774850" w:rsidP="00774850">
      <w:pPr>
        <w:spacing w:line="360" w:lineRule="auto"/>
        <w:ind w:left="180"/>
        <w:jc w:val="both"/>
        <w:rPr>
          <w:rFonts w:cs="Times New Roman"/>
          <w:sz w:val="16"/>
          <w:szCs w:val="16"/>
        </w:rPr>
      </w:pPr>
    </w:p>
    <w:p w:rsidR="00AC7EBC" w:rsidRPr="00237CA8" w:rsidRDefault="0025253F" w:rsidP="004A2179">
      <w:pPr>
        <w:numPr>
          <w:ilvl w:val="0"/>
          <w:numId w:val="11"/>
        </w:numPr>
        <w:tabs>
          <w:tab w:val="clear" w:pos="360"/>
          <w:tab w:val="num" w:pos="180"/>
        </w:tabs>
        <w:spacing w:line="360" w:lineRule="auto"/>
        <w:ind w:left="180" w:hanging="180"/>
        <w:jc w:val="both"/>
        <w:rPr>
          <w:rFonts w:cs="Times New Roman"/>
        </w:rPr>
      </w:pPr>
      <w:r w:rsidRPr="00237CA8">
        <w:rPr>
          <w:rFonts w:cs="Times New Roman"/>
          <w:b/>
        </w:rPr>
        <w:t>Crushing</w:t>
      </w:r>
      <w:r w:rsidRPr="00237CA8">
        <w:rPr>
          <w:rFonts w:cs="Times New Roman"/>
        </w:rPr>
        <w:t>:</w:t>
      </w:r>
      <w:r w:rsidR="000E6CC4" w:rsidRPr="00237CA8">
        <w:rPr>
          <w:rFonts w:cs="Times New Roman"/>
        </w:rPr>
        <w:t xml:space="preserve"> </w:t>
      </w:r>
      <w:r w:rsidRPr="00237CA8">
        <w:rPr>
          <w:rFonts w:cs="Times New Roman"/>
        </w:rPr>
        <w:t xml:space="preserve"> </w:t>
      </w:r>
      <w:r w:rsidR="00EE467C" w:rsidRPr="00237CA8">
        <w:rPr>
          <w:rFonts w:cs="Times New Roman"/>
        </w:rPr>
        <w:t xml:space="preserve">Washed tomato is crushed into tomato pulp (Juice) which is </w:t>
      </w:r>
      <w:r w:rsidR="00EA007B" w:rsidRPr="00237CA8">
        <w:rPr>
          <w:rFonts w:cs="Times New Roman"/>
        </w:rPr>
        <w:t xml:space="preserve">then </w:t>
      </w:r>
      <w:r w:rsidR="00774850" w:rsidRPr="00237CA8">
        <w:rPr>
          <w:rFonts w:cs="Times New Roman"/>
        </w:rPr>
        <w:t xml:space="preserve">strained and filtered. </w:t>
      </w:r>
    </w:p>
    <w:p w:rsidR="00774850" w:rsidRPr="00237CA8" w:rsidRDefault="00774850" w:rsidP="00774850">
      <w:pPr>
        <w:pStyle w:val="ListParagraph"/>
        <w:rPr>
          <w:rFonts w:cs="Times New Roman"/>
          <w:sz w:val="14"/>
        </w:rPr>
      </w:pPr>
    </w:p>
    <w:p w:rsidR="00774850" w:rsidRPr="00237CA8" w:rsidRDefault="00774850" w:rsidP="00774850">
      <w:pPr>
        <w:spacing w:line="360" w:lineRule="auto"/>
        <w:ind w:left="180"/>
        <w:jc w:val="both"/>
        <w:rPr>
          <w:rFonts w:cs="Times New Roman"/>
          <w:sz w:val="2"/>
        </w:rPr>
      </w:pPr>
    </w:p>
    <w:p w:rsidR="00EE467C" w:rsidRPr="00237CA8" w:rsidRDefault="00AC7EBC" w:rsidP="004A2179">
      <w:pPr>
        <w:numPr>
          <w:ilvl w:val="0"/>
          <w:numId w:val="11"/>
        </w:numPr>
        <w:tabs>
          <w:tab w:val="clear" w:pos="360"/>
          <w:tab w:val="num" w:pos="180"/>
        </w:tabs>
        <w:spacing w:line="360" w:lineRule="auto"/>
        <w:ind w:left="180" w:hanging="180"/>
        <w:jc w:val="both"/>
        <w:rPr>
          <w:rFonts w:cs="Times New Roman"/>
          <w:b/>
          <w:bCs/>
          <w:i/>
          <w:iCs/>
          <w:u w:val="single"/>
        </w:rPr>
      </w:pPr>
      <w:r w:rsidRPr="00237CA8">
        <w:rPr>
          <w:rFonts w:cs="Times New Roman"/>
          <w:b/>
        </w:rPr>
        <w:t>Concentration</w:t>
      </w:r>
      <w:r w:rsidR="00EA007B" w:rsidRPr="00237CA8">
        <w:rPr>
          <w:rFonts w:cs="Times New Roman"/>
        </w:rPr>
        <w:t>: A</w:t>
      </w:r>
      <w:r w:rsidRPr="00237CA8">
        <w:rPr>
          <w:rFonts w:cs="Times New Roman"/>
        </w:rPr>
        <w:t>fter crushing the filtered tomato pulp becomes preheated</w:t>
      </w:r>
      <w:r w:rsidR="00EE467C" w:rsidRPr="00237CA8">
        <w:rPr>
          <w:rFonts w:cs="Times New Roman"/>
        </w:rPr>
        <w:t xml:space="preserve"> and concentrat</w:t>
      </w:r>
      <w:r w:rsidRPr="00237CA8">
        <w:rPr>
          <w:rFonts w:cs="Times New Roman"/>
        </w:rPr>
        <w:t>ed</w:t>
      </w:r>
      <w:r w:rsidR="00EE467C" w:rsidRPr="00237CA8">
        <w:rPr>
          <w:rFonts w:cs="Times New Roman"/>
        </w:rPr>
        <w:t xml:space="preserve"> to about one</w:t>
      </w:r>
      <w:r w:rsidR="00EA007B" w:rsidRPr="00237CA8">
        <w:rPr>
          <w:rFonts w:cs="Times New Roman"/>
        </w:rPr>
        <w:t xml:space="preserve"> </w:t>
      </w:r>
      <w:r w:rsidR="00EE467C" w:rsidRPr="00237CA8">
        <w:rPr>
          <w:rFonts w:cs="Times New Roman"/>
        </w:rPr>
        <w:t>-</w:t>
      </w:r>
      <w:r w:rsidR="00EA007B" w:rsidRPr="00237CA8">
        <w:rPr>
          <w:rFonts w:cs="Times New Roman"/>
        </w:rPr>
        <w:t xml:space="preserve"> </w:t>
      </w:r>
      <w:r w:rsidR="00EE467C" w:rsidRPr="00237CA8">
        <w:rPr>
          <w:rFonts w:cs="Times New Roman"/>
        </w:rPr>
        <w:t>third of its original volume by means of a continuous concentrator, for which a boiler plant is used.  Since the concentration would be achieved in a very short time, a special technical know</w:t>
      </w:r>
      <w:r w:rsidR="00EA007B" w:rsidRPr="00237CA8">
        <w:rPr>
          <w:rFonts w:cs="Times New Roman"/>
        </w:rPr>
        <w:t xml:space="preserve"> </w:t>
      </w:r>
      <w:r w:rsidR="00EE467C" w:rsidRPr="00237CA8">
        <w:rPr>
          <w:rFonts w:cs="Times New Roman"/>
        </w:rPr>
        <w:t>-</w:t>
      </w:r>
      <w:r w:rsidR="00EA007B" w:rsidRPr="00237CA8">
        <w:rPr>
          <w:rFonts w:cs="Times New Roman"/>
        </w:rPr>
        <w:t xml:space="preserve"> </w:t>
      </w:r>
      <w:r w:rsidR="00EE467C" w:rsidRPr="00237CA8">
        <w:rPr>
          <w:rFonts w:cs="Times New Roman"/>
        </w:rPr>
        <w:t>how shall be employed. Instantaneous concentration is necessary since; otherwise, heating the tomato pulp would cause oxidation giving it a dark</w:t>
      </w:r>
      <w:r w:rsidR="00EA007B" w:rsidRPr="00237CA8">
        <w:rPr>
          <w:rFonts w:cs="Times New Roman"/>
        </w:rPr>
        <w:t xml:space="preserve"> </w:t>
      </w:r>
      <w:r w:rsidR="00EE467C" w:rsidRPr="00237CA8">
        <w:rPr>
          <w:rFonts w:cs="Times New Roman"/>
        </w:rPr>
        <w:t xml:space="preserve">- reddish disagreeable color, </w:t>
      </w:r>
      <w:r w:rsidR="00EA007B" w:rsidRPr="00237CA8">
        <w:rPr>
          <w:rFonts w:cs="Times New Roman"/>
        </w:rPr>
        <w:t>which i</w:t>
      </w:r>
      <w:r w:rsidR="00EE467C" w:rsidRPr="00237CA8">
        <w:rPr>
          <w:rFonts w:cs="Times New Roman"/>
        </w:rPr>
        <w:t xml:space="preserve">s </w:t>
      </w:r>
      <w:r w:rsidR="00EA007B" w:rsidRPr="00237CA8">
        <w:rPr>
          <w:rFonts w:cs="Times New Roman"/>
        </w:rPr>
        <w:t xml:space="preserve">different from </w:t>
      </w:r>
      <w:r w:rsidR="00EE467C" w:rsidRPr="00237CA8">
        <w:rPr>
          <w:rFonts w:cs="Times New Roman"/>
        </w:rPr>
        <w:t xml:space="preserve">the </w:t>
      </w:r>
      <w:r w:rsidR="00EA007B" w:rsidRPr="00237CA8">
        <w:rPr>
          <w:rFonts w:cs="Times New Roman"/>
        </w:rPr>
        <w:t xml:space="preserve">normal </w:t>
      </w:r>
      <w:r w:rsidR="00EE467C" w:rsidRPr="00237CA8">
        <w:rPr>
          <w:rFonts w:cs="Times New Roman"/>
        </w:rPr>
        <w:t xml:space="preserve">color of </w:t>
      </w:r>
      <w:r w:rsidR="00AC4429" w:rsidRPr="00237CA8">
        <w:rPr>
          <w:rFonts w:cs="Times New Roman"/>
        </w:rPr>
        <w:t xml:space="preserve">ripe </w:t>
      </w:r>
      <w:r w:rsidR="00EE467C" w:rsidRPr="00237CA8">
        <w:rPr>
          <w:rFonts w:cs="Times New Roman"/>
        </w:rPr>
        <w:t>natural tomato.</w:t>
      </w:r>
    </w:p>
    <w:p w:rsidR="00774850" w:rsidRPr="00237CA8" w:rsidRDefault="00774850" w:rsidP="00774850">
      <w:pPr>
        <w:spacing w:line="360" w:lineRule="auto"/>
        <w:ind w:left="180"/>
        <w:jc w:val="both"/>
        <w:rPr>
          <w:rFonts w:cs="Times New Roman"/>
          <w:b/>
          <w:bCs/>
          <w:i/>
          <w:iCs/>
          <w:sz w:val="16"/>
          <w:szCs w:val="16"/>
          <w:u w:val="single"/>
        </w:rPr>
      </w:pPr>
    </w:p>
    <w:p w:rsidR="00AC7EBC" w:rsidRPr="00237CA8" w:rsidRDefault="00AC7EBC" w:rsidP="004A2179">
      <w:pPr>
        <w:numPr>
          <w:ilvl w:val="0"/>
          <w:numId w:val="11"/>
        </w:numPr>
        <w:tabs>
          <w:tab w:val="clear" w:pos="360"/>
          <w:tab w:val="num" w:pos="180"/>
        </w:tabs>
        <w:spacing w:line="360" w:lineRule="auto"/>
        <w:ind w:left="180" w:hanging="180"/>
        <w:jc w:val="both"/>
        <w:rPr>
          <w:rFonts w:cs="Times New Roman"/>
        </w:rPr>
      </w:pPr>
      <w:r w:rsidRPr="00237CA8">
        <w:rPr>
          <w:rFonts w:cs="Times New Roman"/>
          <w:b/>
        </w:rPr>
        <w:t>Homogenization</w:t>
      </w:r>
      <w:r w:rsidRPr="00237CA8">
        <w:rPr>
          <w:rFonts w:cs="Times New Roman"/>
        </w:rPr>
        <w:t>:</w:t>
      </w:r>
      <w:r w:rsidR="00C71BD9" w:rsidRPr="00237CA8">
        <w:rPr>
          <w:rFonts w:cs="Times New Roman"/>
        </w:rPr>
        <w:t xml:space="preserve"> </w:t>
      </w:r>
      <w:r w:rsidR="00EE467C" w:rsidRPr="00237CA8">
        <w:rPr>
          <w:rFonts w:cs="Times New Roman"/>
        </w:rPr>
        <w:t>Concentrated tomato pulp (juice) is homogenized</w:t>
      </w:r>
      <w:r w:rsidRPr="00237CA8">
        <w:rPr>
          <w:rFonts w:cs="Times New Roman"/>
        </w:rPr>
        <w:t>.</w:t>
      </w:r>
    </w:p>
    <w:p w:rsidR="00774850" w:rsidRPr="00237CA8" w:rsidRDefault="00774850" w:rsidP="00774850">
      <w:pPr>
        <w:pStyle w:val="ListParagraph"/>
        <w:rPr>
          <w:rFonts w:cs="Times New Roman"/>
          <w:sz w:val="16"/>
          <w:szCs w:val="16"/>
        </w:rPr>
      </w:pPr>
    </w:p>
    <w:p w:rsidR="00AC7EBC" w:rsidRPr="00237CA8" w:rsidRDefault="00AC7EBC" w:rsidP="004A2179">
      <w:pPr>
        <w:numPr>
          <w:ilvl w:val="0"/>
          <w:numId w:val="11"/>
        </w:numPr>
        <w:tabs>
          <w:tab w:val="clear" w:pos="360"/>
          <w:tab w:val="num" w:pos="180"/>
        </w:tabs>
        <w:spacing w:line="360" w:lineRule="auto"/>
        <w:ind w:left="180" w:hanging="180"/>
        <w:jc w:val="both"/>
        <w:rPr>
          <w:rFonts w:cs="Times New Roman"/>
        </w:rPr>
      </w:pPr>
      <w:r w:rsidRPr="00237CA8">
        <w:rPr>
          <w:rFonts w:cs="Times New Roman"/>
          <w:b/>
        </w:rPr>
        <w:t>Flavoring</w:t>
      </w:r>
      <w:r w:rsidRPr="00237CA8">
        <w:rPr>
          <w:rFonts w:cs="Times New Roman"/>
        </w:rPr>
        <w:t>:</w:t>
      </w:r>
      <w:r w:rsidR="00C71BD9" w:rsidRPr="00237CA8">
        <w:rPr>
          <w:rFonts w:cs="Times New Roman"/>
        </w:rPr>
        <w:t xml:space="preserve"> </w:t>
      </w:r>
      <w:r w:rsidRPr="00237CA8">
        <w:rPr>
          <w:rFonts w:cs="Times New Roman"/>
        </w:rPr>
        <w:t xml:space="preserve"> S</w:t>
      </w:r>
      <w:r w:rsidR="00EE467C" w:rsidRPr="00237CA8">
        <w:rPr>
          <w:rFonts w:cs="Times New Roman"/>
        </w:rPr>
        <w:t>alt, sugar, spices, vinegar &amp; other ingredients are added in the seasoning room to give</w:t>
      </w:r>
      <w:r w:rsidR="00357B2F" w:rsidRPr="00237CA8">
        <w:rPr>
          <w:rFonts w:cs="Times New Roman"/>
        </w:rPr>
        <w:t xml:space="preserve"> the tomato sauce &amp; tomato ketchup</w:t>
      </w:r>
      <w:r w:rsidR="00EE467C" w:rsidRPr="00237CA8">
        <w:rPr>
          <w:rFonts w:cs="Times New Roman"/>
        </w:rPr>
        <w:t xml:space="preserve"> the flavor associated with</w:t>
      </w:r>
      <w:r w:rsidR="00357B2F" w:rsidRPr="00237CA8">
        <w:rPr>
          <w:rFonts w:cs="Times New Roman"/>
        </w:rPr>
        <w:t xml:space="preserve"> the products</w:t>
      </w:r>
      <w:r w:rsidR="00EE467C" w:rsidRPr="00237CA8">
        <w:rPr>
          <w:rFonts w:cs="Times New Roman"/>
        </w:rPr>
        <w:t xml:space="preserve">.  </w:t>
      </w:r>
    </w:p>
    <w:p w:rsidR="00774850" w:rsidRPr="00237CA8" w:rsidRDefault="00774850" w:rsidP="00774850">
      <w:pPr>
        <w:pStyle w:val="ListParagraph"/>
        <w:rPr>
          <w:rFonts w:cs="Times New Roman"/>
          <w:sz w:val="16"/>
          <w:szCs w:val="16"/>
        </w:rPr>
      </w:pPr>
    </w:p>
    <w:p w:rsidR="00774850" w:rsidRPr="00237CA8" w:rsidRDefault="00774850" w:rsidP="00774850">
      <w:pPr>
        <w:spacing w:line="360" w:lineRule="auto"/>
        <w:ind w:left="180"/>
        <w:jc w:val="both"/>
        <w:rPr>
          <w:rFonts w:cs="Times New Roman"/>
          <w:sz w:val="2"/>
        </w:rPr>
      </w:pPr>
    </w:p>
    <w:p w:rsidR="00584510" w:rsidRPr="00237CA8" w:rsidRDefault="00584510" w:rsidP="00584510">
      <w:pPr>
        <w:numPr>
          <w:ilvl w:val="0"/>
          <w:numId w:val="11"/>
        </w:numPr>
        <w:tabs>
          <w:tab w:val="clear" w:pos="360"/>
          <w:tab w:val="num" w:pos="180"/>
        </w:tabs>
        <w:spacing w:line="360" w:lineRule="auto"/>
        <w:ind w:left="180" w:hanging="180"/>
        <w:jc w:val="both"/>
        <w:rPr>
          <w:rFonts w:cs="Times New Roman"/>
          <w:b/>
          <w:bCs/>
          <w:i/>
          <w:iCs/>
          <w:u w:val="single"/>
        </w:rPr>
      </w:pPr>
      <w:r w:rsidRPr="00237CA8">
        <w:rPr>
          <w:rFonts w:cs="Times New Roman"/>
          <w:b/>
        </w:rPr>
        <w:t>Bottling/canning</w:t>
      </w:r>
      <w:r w:rsidRPr="00237CA8">
        <w:rPr>
          <w:rFonts w:cs="Times New Roman"/>
        </w:rPr>
        <w:t xml:space="preserve">: The products are then filled into bottles and cans.  </w:t>
      </w:r>
    </w:p>
    <w:p w:rsidR="00774850" w:rsidRPr="00237CA8" w:rsidRDefault="00774850" w:rsidP="00774850">
      <w:pPr>
        <w:spacing w:line="360" w:lineRule="auto"/>
        <w:ind w:left="180"/>
        <w:jc w:val="both"/>
        <w:rPr>
          <w:rFonts w:cs="Times New Roman"/>
          <w:b/>
          <w:bCs/>
          <w:i/>
          <w:iCs/>
          <w:sz w:val="10"/>
          <w:u w:val="single"/>
        </w:rPr>
      </w:pPr>
    </w:p>
    <w:p w:rsidR="00EE467C" w:rsidRPr="00237CA8" w:rsidRDefault="00AC7EBC" w:rsidP="004A2179">
      <w:pPr>
        <w:numPr>
          <w:ilvl w:val="0"/>
          <w:numId w:val="11"/>
        </w:numPr>
        <w:tabs>
          <w:tab w:val="clear" w:pos="360"/>
          <w:tab w:val="num" w:pos="180"/>
        </w:tabs>
        <w:spacing w:line="360" w:lineRule="auto"/>
        <w:ind w:left="180" w:hanging="180"/>
        <w:jc w:val="both"/>
        <w:rPr>
          <w:rFonts w:cs="Times New Roman"/>
          <w:b/>
          <w:bCs/>
          <w:i/>
          <w:iCs/>
          <w:u w:val="single"/>
        </w:rPr>
      </w:pPr>
      <w:r w:rsidRPr="00237CA8">
        <w:rPr>
          <w:rFonts w:cs="Times New Roman"/>
          <w:b/>
        </w:rPr>
        <w:t>Packing and dispatching</w:t>
      </w:r>
      <w:r w:rsidR="00357B2F" w:rsidRPr="00237CA8">
        <w:rPr>
          <w:rFonts w:cs="Times New Roman"/>
        </w:rPr>
        <w:t xml:space="preserve">: </w:t>
      </w:r>
      <w:r w:rsidRPr="00237CA8">
        <w:rPr>
          <w:rFonts w:cs="Times New Roman"/>
        </w:rPr>
        <w:t xml:space="preserve"> </w:t>
      </w:r>
      <w:r w:rsidR="00357B2F" w:rsidRPr="00237CA8">
        <w:rPr>
          <w:rFonts w:cs="Times New Roman"/>
        </w:rPr>
        <w:t xml:space="preserve">After bottling/canning, </w:t>
      </w:r>
      <w:r w:rsidR="003B3A83" w:rsidRPr="00237CA8">
        <w:rPr>
          <w:rFonts w:cs="Times New Roman"/>
        </w:rPr>
        <w:t xml:space="preserve">the products will be packed </w:t>
      </w:r>
      <w:r w:rsidR="00584510" w:rsidRPr="00237CA8">
        <w:rPr>
          <w:rFonts w:cs="Times New Roman"/>
        </w:rPr>
        <w:t xml:space="preserve">in carton box </w:t>
      </w:r>
      <w:r w:rsidR="003B3A83" w:rsidRPr="00237CA8">
        <w:rPr>
          <w:rFonts w:cs="Times New Roman"/>
        </w:rPr>
        <w:t>and dispatched</w:t>
      </w:r>
      <w:r w:rsidR="00EE467C" w:rsidRPr="00237CA8">
        <w:rPr>
          <w:rFonts w:cs="Times New Roman"/>
        </w:rPr>
        <w:t>.</w:t>
      </w:r>
    </w:p>
    <w:p w:rsidR="00EE467C" w:rsidRPr="00237CA8" w:rsidRDefault="00EE467C" w:rsidP="004A2179">
      <w:pPr>
        <w:spacing w:line="360" w:lineRule="auto"/>
        <w:jc w:val="both"/>
        <w:rPr>
          <w:rFonts w:cs="Times New Roman"/>
        </w:rPr>
      </w:pPr>
    </w:p>
    <w:p w:rsidR="0025253F" w:rsidRPr="00237CA8" w:rsidRDefault="0025253F" w:rsidP="004A2179">
      <w:pPr>
        <w:spacing w:line="360" w:lineRule="auto"/>
        <w:jc w:val="both"/>
        <w:rPr>
          <w:rFonts w:cs="Times New Roman"/>
        </w:rPr>
      </w:pPr>
      <w:r w:rsidRPr="00237CA8">
        <w:rPr>
          <w:rFonts w:cs="Times New Roman"/>
        </w:rPr>
        <w:lastRenderedPageBreak/>
        <w:t>There are vario</w:t>
      </w:r>
      <w:r w:rsidR="00EE7D3F" w:rsidRPr="00237CA8">
        <w:rPr>
          <w:rFonts w:cs="Times New Roman"/>
        </w:rPr>
        <w:t xml:space="preserve">us recipes employed for production of </w:t>
      </w:r>
      <w:r w:rsidRPr="00237CA8">
        <w:rPr>
          <w:rFonts w:cs="Times New Roman"/>
        </w:rPr>
        <w:t>tomato ketchup and sauce.   The recipe applied for tomato ketchup shows a considerable variation from the recipe used to produce tomato sauce.</w:t>
      </w:r>
      <w:r w:rsidR="00EE7D3F" w:rsidRPr="00237CA8">
        <w:rPr>
          <w:rFonts w:cs="Times New Roman"/>
        </w:rPr>
        <w:t xml:space="preserve"> </w:t>
      </w:r>
      <w:r w:rsidRPr="00237CA8">
        <w:rPr>
          <w:rFonts w:cs="Times New Roman"/>
        </w:rPr>
        <w:t xml:space="preserve"> For production of tomato ketchup, spices are added to the vinegar and cooked at about 85</w:t>
      </w:r>
      <w:r w:rsidRPr="00237CA8">
        <w:rPr>
          <w:rFonts w:cs="Times New Roman"/>
          <w:vertAlign w:val="superscript"/>
        </w:rPr>
        <w:t>o</w:t>
      </w:r>
      <w:r w:rsidRPr="00237CA8">
        <w:rPr>
          <w:rFonts w:cs="Times New Roman"/>
        </w:rPr>
        <w:t>C, covered in a dried kettle for about 2-3 hours.  Onion, garlic and paprika are then added directly to the ketchup.</w:t>
      </w:r>
    </w:p>
    <w:p w:rsidR="00996DC6" w:rsidRPr="00237CA8" w:rsidRDefault="00996DC6" w:rsidP="004A2179">
      <w:pPr>
        <w:spacing w:line="360" w:lineRule="auto"/>
        <w:jc w:val="both"/>
        <w:rPr>
          <w:rFonts w:cs="Times New Roman"/>
          <w:b/>
          <w:bCs/>
          <w:sz w:val="16"/>
          <w:szCs w:val="16"/>
        </w:rPr>
      </w:pPr>
    </w:p>
    <w:p w:rsidR="00996DC6" w:rsidRPr="00237CA8" w:rsidRDefault="00996DC6" w:rsidP="00996DC6">
      <w:pPr>
        <w:spacing w:line="360" w:lineRule="auto"/>
        <w:jc w:val="both"/>
        <w:rPr>
          <w:rFonts w:cs="Times New Roman"/>
          <w:b/>
          <w:bCs/>
        </w:rPr>
      </w:pPr>
      <w:r w:rsidRPr="00237CA8">
        <w:rPr>
          <w:rFonts w:cs="Times New Roman"/>
          <w:b/>
          <w:bCs/>
        </w:rPr>
        <w:t>2.</w:t>
      </w:r>
      <w:r w:rsidRPr="00237CA8">
        <w:rPr>
          <w:rFonts w:cs="Times New Roman"/>
          <w:b/>
          <w:bCs/>
        </w:rPr>
        <w:tab/>
        <w:t>Environmental Impact</w:t>
      </w:r>
    </w:p>
    <w:p w:rsidR="00996DC6" w:rsidRPr="00237CA8" w:rsidRDefault="00996DC6" w:rsidP="00996DC6">
      <w:pPr>
        <w:spacing w:line="360" w:lineRule="auto"/>
        <w:jc w:val="both"/>
        <w:rPr>
          <w:rFonts w:cs="Times New Roman"/>
          <w:b/>
          <w:bCs/>
          <w:sz w:val="16"/>
          <w:szCs w:val="16"/>
        </w:rPr>
      </w:pPr>
    </w:p>
    <w:p w:rsidR="00996DC6" w:rsidRPr="00237CA8" w:rsidRDefault="00996DC6" w:rsidP="00996DC6">
      <w:pPr>
        <w:spacing w:line="360" w:lineRule="auto"/>
        <w:jc w:val="both"/>
        <w:rPr>
          <w:rFonts w:cs="Times New Roman"/>
          <w:bCs/>
        </w:rPr>
      </w:pPr>
      <w:r w:rsidRPr="00237CA8">
        <w:rPr>
          <w:rFonts w:cs="Times New Roman"/>
          <w:bCs/>
        </w:rPr>
        <w:t xml:space="preserve">The envisaged plant does not have any pollutant emitted except the washing water which has to be connected to a proper drainage line. Thus the project is environment friendly. </w:t>
      </w:r>
    </w:p>
    <w:p w:rsidR="00EE7D3F" w:rsidRPr="00237CA8" w:rsidRDefault="00EE7D3F" w:rsidP="004A2179">
      <w:pPr>
        <w:spacing w:line="360" w:lineRule="auto"/>
        <w:jc w:val="both"/>
        <w:rPr>
          <w:rFonts w:cs="Times New Roman"/>
          <w:b/>
          <w:bCs/>
          <w:sz w:val="16"/>
          <w:szCs w:val="16"/>
        </w:rPr>
      </w:pPr>
    </w:p>
    <w:p w:rsidR="00A75766" w:rsidRPr="00237CA8" w:rsidRDefault="00A75766" w:rsidP="004A2179">
      <w:pPr>
        <w:spacing w:line="360" w:lineRule="auto"/>
        <w:jc w:val="both"/>
        <w:rPr>
          <w:rFonts w:cs="Times New Roman"/>
          <w:b/>
          <w:bCs/>
          <w:sz w:val="16"/>
          <w:szCs w:val="16"/>
        </w:rPr>
      </w:pPr>
    </w:p>
    <w:p w:rsidR="001A36E6" w:rsidRPr="00237CA8" w:rsidRDefault="001A36E6" w:rsidP="004A2179">
      <w:pPr>
        <w:spacing w:line="360" w:lineRule="auto"/>
        <w:jc w:val="both"/>
        <w:rPr>
          <w:rFonts w:cs="Times New Roman"/>
          <w:b/>
          <w:bCs/>
        </w:rPr>
      </w:pPr>
      <w:r w:rsidRPr="00237CA8">
        <w:rPr>
          <w:rFonts w:cs="Times New Roman"/>
          <w:b/>
          <w:bCs/>
        </w:rPr>
        <w:t>B.</w:t>
      </w:r>
      <w:r w:rsidRPr="00237CA8">
        <w:rPr>
          <w:rFonts w:cs="Times New Roman"/>
          <w:b/>
          <w:bCs/>
        </w:rPr>
        <w:tab/>
        <w:t>ENGINEERING</w:t>
      </w:r>
    </w:p>
    <w:p w:rsidR="00EE7D3F" w:rsidRPr="00237CA8" w:rsidRDefault="00EE7D3F" w:rsidP="004A2179">
      <w:pPr>
        <w:spacing w:line="360" w:lineRule="auto"/>
        <w:jc w:val="both"/>
        <w:rPr>
          <w:rFonts w:cs="Times New Roman"/>
          <w:b/>
          <w:bCs/>
          <w:sz w:val="16"/>
          <w:szCs w:val="16"/>
        </w:rPr>
      </w:pPr>
    </w:p>
    <w:p w:rsidR="001A36E6" w:rsidRPr="00237CA8" w:rsidRDefault="001A36E6" w:rsidP="004A2179">
      <w:pPr>
        <w:spacing w:line="360" w:lineRule="auto"/>
        <w:jc w:val="both"/>
        <w:rPr>
          <w:rFonts w:cs="Times New Roman"/>
          <w:b/>
          <w:bCs/>
        </w:rPr>
      </w:pPr>
      <w:r w:rsidRPr="00237CA8">
        <w:rPr>
          <w:rFonts w:cs="Times New Roman"/>
          <w:b/>
          <w:bCs/>
        </w:rPr>
        <w:t>1.</w:t>
      </w:r>
      <w:r w:rsidRPr="00237CA8">
        <w:rPr>
          <w:rFonts w:cs="Times New Roman"/>
          <w:b/>
          <w:bCs/>
        </w:rPr>
        <w:tab/>
        <w:t xml:space="preserve">Machinery and </w:t>
      </w:r>
      <w:r w:rsidR="00EE7D3F" w:rsidRPr="00237CA8">
        <w:rPr>
          <w:rFonts w:cs="Times New Roman"/>
          <w:b/>
          <w:bCs/>
        </w:rPr>
        <w:t>E</w:t>
      </w:r>
      <w:r w:rsidRPr="00237CA8">
        <w:rPr>
          <w:rFonts w:cs="Times New Roman"/>
          <w:b/>
          <w:bCs/>
        </w:rPr>
        <w:t>quipment</w:t>
      </w:r>
    </w:p>
    <w:p w:rsidR="00774850" w:rsidRPr="00237CA8" w:rsidRDefault="00774850" w:rsidP="000B3072">
      <w:pPr>
        <w:spacing w:line="360" w:lineRule="auto"/>
        <w:rPr>
          <w:rFonts w:cs="Times New Roman"/>
          <w:sz w:val="16"/>
          <w:szCs w:val="16"/>
        </w:rPr>
      </w:pPr>
    </w:p>
    <w:p w:rsidR="000B3072" w:rsidRPr="00237CA8" w:rsidRDefault="000B3072" w:rsidP="00774850">
      <w:pPr>
        <w:spacing w:line="360" w:lineRule="auto"/>
        <w:jc w:val="both"/>
        <w:rPr>
          <w:rFonts w:cs="Times New Roman"/>
          <w:b/>
          <w:bCs/>
          <w:u w:val="single"/>
        </w:rPr>
      </w:pPr>
      <w:r w:rsidRPr="00237CA8">
        <w:rPr>
          <w:rFonts w:cs="Times New Roman"/>
        </w:rPr>
        <w:t xml:space="preserve">The plant machinery and equipment required for the envisaged project include tomato charging machine, washing and sorting machine, continuous concentrator, filter, homogenizer, mixer, bottling machine and boiler. The total cost of machinery and equipment is estimated at Birr </w:t>
      </w:r>
      <w:r w:rsidR="00522A05" w:rsidRPr="00237CA8">
        <w:rPr>
          <w:rFonts w:cs="Times New Roman"/>
        </w:rPr>
        <w:t>12,362,546</w:t>
      </w:r>
      <w:r w:rsidRPr="00237CA8">
        <w:rPr>
          <w:rFonts w:cs="Times New Roman"/>
        </w:rPr>
        <w:t xml:space="preserve">, of which Birr </w:t>
      </w:r>
      <w:r w:rsidR="00522A05" w:rsidRPr="00237CA8">
        <w:rPr>
          <w:rFonts w:cs="Times New Roman"/>
        </w:rPr>
        <w:t>9,890,037</w:t>
      </w:r>
      <w:r w:rsidRPr="00237CA8">
        <w:rPr>
          <w:rFonts w:cs="Times New Roman"/>
        </w:rPr>
        <w:t xml:space="preserve"> will be required in foreign currency.</w:t>
      </w:r>
    </w:p>
    <w:p w:rsidR="00691F38" w:rsidRPr="00237CA8" w:rsidRDefault="000B3072" w:rsidP="004A2179">
      <w:pPr>
        <w:spacing w:line="360" w:lineRule="auto"/>
        <w:rPr>
          <w:rFonts w:cs="Times New Roman"/>
          <w:b/>
          <w:bCs/>
          <w:u w:val="single"/>
        </w:rPr>
      </w:pPr>
      <w:r w:rsidRPr="00237CA8">
        <w:rPr>
          <w:rFonts w:cs="Times New Roman"/>
        </w:rPr>
        <w:t>Details</w:t>
      </w:r>
      <w:r w:rsidR="00EE7D3F" w:rsidRPr="00237CA8">
        <w:rPr>
          <w:rFonts w:cs="Times New Roman"/>
        </w:rPr>
        <w:t xml:space="preserve"> of </w:t>
      </w:r>
      <w:r w:rsidRPr="00237CA8">
        <w:rPr>
          <w:rFonts w:cs="Times New Roman"/>
        </w:rPr>
        <w:t xml:space="preserve">the </w:t>
      </w:r>
      <w:r w:rsidR="00EE7D3F" w:rsidRPr="00237CA8">
        <w:rPr>
          <w:rFonts w:cs="Times New Roman"/>
        </w:rPr>
        <w:t>machinery</w:t>
      </w:r>
      <w:r w:rsidR="00E139C8" w:rsidRPr="00237CA8">
        <w:rPr>
          <w:rFonts w:cs="Times New Roman"/>
        </w:rPr>
        <w:t xml:space="preserve"> and equipment</w:t>
      </w:r>
      <w:r w:rsidR="00EE7D3F" w:rsidRPr="00237CA8">
        <w:rPr>
          <w:rFonts w:cs="Times New Roman"/>
        </w:rPr>
        <w:t xml:space="preserve"> and the estimated costs</w:t>
      </w:r>
      <w:r w:rsidR="00EB7865" w:rsidRPr="00237CA8">
        <w:rPr>
          <w:rFonts w:cs="Times New Roman"/>
        </w:rPr>
        <w:t xml:space="preserve"> are</w:t>
      </w:r>
      <w:r w:rsidR="00E139C8" w:rsidRPr="00237CA8">
        <w:rPr>
          <w:rFonts w:cs="Times New Roman"/>
        </w:rPr>
        <w:t xml:space="preserve"> indicated in Table 5.1.  </w:t>
      </w:r>
    </w:p>
    <w:p w:rsidR="001A36E6" w:rsidRPr="00237CA8" w:rsidRDefault="001A36E6" w:rsidP="004A2179">
      <w:pPr>
        <w:spacing w:line="360" w:lineRule="auto"/>
        <w:jc w:val="both"/>
        <w:rPr>
          <w:rFonts w:cs="Times New Roman"/>
        </w:rPr>
      </w:pPr>
    </w:p>
    <w:p w:rsidR="00237CA8" w:rsidRPr="00237CA8" w:rsidRDefault="00237CA8">
      <w:pPr>
        <w:autoSpaceDE/>
        <w:autoSpaceDN/>
        <w:adjustRightInd/>
        <w:rPr>
          <w:rFonts w:cs="Times New Roman"/>
          <w:b/>
          <w:bCs/>
          <w:color w:val="000000"/>
          <w:u w:val="single"/>
        </w:rPr>
      </w:pPr>
      <w:r w:rsidRPr="00237CA8">
        <w:rPr>
          <w:rFonts w:cs="Times New Roman"/>
          <w:b/>
          <w:bCs/>
          <w:color w:val="000000"/>
          <w:u w:val="single"/>
        </w:rPr>
        <w:br w:type="page"/>
      </w:r>
    </w:p>
    <w:p w:rsidR="002C661B" w:rsidRPr="00237CA8" w:rsidRDefault="002C661B" w:rsidP="00774850">
      <w:pPr>
        <w:autoSpaceDE/>
        <w:autoSpaceDN/>
        <w:adjustRightInd/>
        <w:spacing w:line="360" w:lineRule="auto"/>
        <w:jc w:val="center"/>
        <w:rPr>
          <w:rFonts w:cs="Times New Roman"/>
          <w:b/>
          <w:bCs/>
          <w:color w:val="000000"/>
          <w:u w:val="single"/>
          <w:lang w:bidi="ar-SA"/>
        </w:rPr>
      </w:pPr>
      <w:r w:rsidRPr="00237CA8">
        <w:rPr>
          <w:rFonts w:cs="Times New Roman"/>
          <w:b/>
          <w:bCs/>
          <w:color w:val="000000"/>
          <w:u w:val="single"/>
        </w:rPr>
        <w:lastRenderedPageBreak/>
        <w:t>Table 5.1</w:t>
      </w:r>
    </w:p>
    <w:p w:rsidR="006363E3" w:rsidRPr="00237CA8" w:rsidRDefault="00774850" w:rsidP="00774850">
      <w:pPr>
        <w:autoSpaceDE/>
        <w:autoSpaceDN/>
        <w:adjustRightInd/>
        <w:spacing w:line="360" w:lineRule="auto"/>
        <w:jc w:val="center"/>
        <w:rPr>
          <w:rFonts w:cs="Times New Roman"/>
          <w:b/>
          <w:bCs/>
          <w:color w:val="000000"/>
          <w:u w:val="single"/>
          <w:lang w:bidi="ar-SA"/>
        </w:rPr>
      </w:pPr>
      <w:r w:rsidRPr="00237CA8">
        <w:rPr>
          <w:rFonts w:cs="Times New Roman"/>
          <w:b/>
          <w:bCs/>
          <w:color w:val="000000"/>
          <w:u w:val="single"/>
          <w:lang w:bidi="ar-SA"/>
        </w:rPr>
        <w:t>LIST OF MACHINERY AND EQUIPMENT AND ESTIMATED COSTS</w:t>
      </w:r>
    </w:p>
    <w:p w:rsidR="006363E3" w:rsidRPr="00237CA8" w:rsidRDefault="006363E3" w:rsidP="004A2179">
      <w:pPr>
        <w:spacing w:line="360" w:lineRule="auto"/>
        <w:jc w:val="both"/>
        <w:rPr>
          <w:rFonts w:cs="Times New Roman"/>
        </w:rPr>
      </w:pPr>
    </w:p>
    <w:tbl>
      <w:tblPr>
        <w:tblW w:w="9069" w:type="dxa"/>
        <w:jc w:val="center"/>
        <w:tblLook w:val="04A0"/>
      </w:tblPr>
      <w:tblGrid>
        <w:gridCol w:w="696"/>
        <w:gridCol w:w="2020"/>
        <w:gridCol w:w="1109"/>
        <w:gridCol w:w="1176"/>
        <w:gridCol w:w="1296"/>
        <w:gridCol w:w="1356"/>
        <w:gridCol w:w="1416"/>
      </w:tblGrid>
      <w:tr w:rsidR="00774850" w:rsidRPr="00237CA8" w:rsidTr="00A04A18">
        <w:trPr>
          <w:trHeight w:val="330"/>
          <w:tblHeader/>
          <w:jc w:val="center"/>
        </w:trPr>
        <w:tc>
          <w:tcPr>
            <w:tcW w:w="69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74850" w:rsidRPr="00237CA8" w:rsidRDefault="00774850" w:rsidP="002C661B">
            <w:pPr>
              <w:autoSpaceDE/>
              <w:autoSpaceDN/>
              <w:adjustRightInd/>
              <w:jc w:val="center"/>
              <w:rPr>
                <w:rFonts w:cs="Times New Roman"/>
                <w:b/>
                <w:bCs/>
                <w:color w:val="000000"/>
                <w:lang w:bidi="ar-SA"/>
              </w:rPr>
            </w:pPr>
            <w:r w:rsidRPr="00237CA8">
              <w:rPr>
                <w:rFonts w:cs="Times New Roman"/>
                <w:b/>
                <w:bCs/>
                <w:color w:val="000000"/>
                <w:lang w:bidi="ar-SA"/>
              </w:rPr>
              <w:t>Item No.</w:t>
            </w:r>
          </w:p>
        </w:tc>
        <w:tc>
          <w:tcPr>
            <w:tcW w:w="202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774850" w:rsidRPr="00237CA8" w:rsidRDefault="00774850" w:rsidP="002C661B">
            <w:pPr>
              <w:autoSpaceDE/>
              <w:autoSpaceDN/>
              <w:adjustRightInd/>
              <w:jc w:val="center"/>
              <w:rPr>
                <w:rFonts w:cs="Times New Roman"/>
                <w:b/>
                <w:bCs/>
                <w:color w:val="000000"/>
                <w:lang w:bidi="ar-SA"/>
              </w:rPr>
            </w:pPr>
            <w:r w:rsidRPr="00237CA8">
              <w:rPr>
                <w:rFonts w:cs="Times New Roman"/>
                <w:b/>
                <w:bCs/>
                <w:color w:val="000000"/>
                <w:lang w:bidi="ar-SA"/>
              </w:rPr>
              <w:t>Description</w:t>
            </w:r>
          </w:p>
        </w:tc>
        <w:tc>
          <w:tcPr>
            <w:tcW w:w="110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74850" w:rsidRPr="00237CA8" w:rsidRDefault="00774850" w:rsidP="002C661B">
            <w:pPr>
              <w:autoSpaceDE/>
              <w:autoSpaceDN/>
              <w:adjustRightInd/>
              <w:jc w:val="center"/>
              <w:rPr>
                <w:rFonts w:cs="Times New Roman"/>
                <w:b/>
                <w:bCs/>
                <w:color w:val="000000"/>
                <w:lang w:bidi="ar-SA"/>
              </w:rPr>
            </w:pPr>
            <w:r w:rsidRPr="00237CA8">
              <w:rPr>
                <w:rFonts w:cs="Times New Roman"/>
                <w:b/>
                <w:bCs/>
                <w:color w:val="000000"/>
                <w:lang w:bidi="ar-SA"/>
              </w:rPr>
              <w:t>Unit of Measure</w:t>
            </w:r>
          </w:p>
        </w:tc>
        <w:tc>
          <w:tcPr>
            <w:tcW w:w="11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74850" w:rsidRPr="00237CA8" w:rsidRDefault="00774850" w:rsidP="002C661B">
            <w:pPr>
              <w:autoSpaceDE/>
              <w:autoSpaceDN/>
              <w:adjustRightInd/>
              <w:jc w:val="center"/>
              <w:rPr>
                <w:rFonts w:cs="Times New Roman"/>
                <w:b/>
                <w:bCs/>
                <w:color w:val="000000"/>
                <w:lang w:bidi="ar-SA"/>
              </w:rPr>
            </w:pPr>
            <w:r w:rsidRPr="00237CA8">
              <w:rPr>
                <w:rFonts w:cs="Times New Roman"/>
                <w:b/>
                <w:bCs/>
                <w:color w:val="000000"/>
                <w:lang w:bidi="ar-SA"/>
              </w:rPr>
              <w:t>Required Qty</w:t>
            </w:r>
          </w:p>
        </w:tc>
        <w:tc>
          <w:tcPr>
            <w:tcW w:w="4068" w:type="dxa"/>
            <w:gridSpan w:val="3"/>
            <w:tcBorders>
              <w:top w:val="single" w:sz="8" w:space="0" w:color="auto"/>
              <w:left w:val="nil"/>
              <w:bottom w:val="single" w:sz="8" w:space="0" w:color="auto"/>
              <w:right w:val="single" w:sz="4" w:space="0" w:color="auto"/>
            </w:tcBorders>
            <w:shd w:val="clear" w:color="auto" w:fill="auto"/>
            <w:noWrap/>
            <w:vAlign w:val="bottom"/>
            <w:hideMark/>
          </w:tcPr>
          <w:p w:rsidR="00774850" w:rsidRPr="00237CA8" w:rsidRDefault="00774850" w:rsidP="002C661B">
            <w:pPr>
              <w:autoSpaceDE/>
              <w:autoSpaceDN/>
              <w:adjustRightInd/>
              <w:jc w:val="center"/>
              <w:rPr>
                <w:rFonts w:cs="Times New Roman"/>
                <w:b/>
                <w:bCs/>
                <w:color w:val="000000"/>
                <w:lang w:bidi="ar-SA"/>
              </w:rPr>
            </w:pPr>
            <w:r w:rsidRPr="00237CA8">
              <w:rPr>
                <w:rFonts w:cs="Times New Roman"/>
                <w:b/>
                <w:bCs/>
                <w:color w:val="000000"/>
                <w:lang w:bidi="ar-SA"/>
              </w:rPr>
              <w:t>Cost, ('000 Birr)</w:t>
            </w:r>
          </w:p>
        </w:tc>
      </w:tr>
      <w:tr w:rsidR="00774850" w:rsidRPr="00237CA8" w:rsidTr="00A04A18">
        <w:trPr>
          <w:trHeight w:val="330"/>
          <w:tblHeader/>
          <w:jc w:val="center"/>
        </w:trPr>
        <w:tc>
          <w:tcPr>
            <w:tcW w:w="696" w:type="dxa"/>
            <w:vMerge/>
            <w:tcBorders>
              <w:top w:val="single" w:sz="8" w:space="0" w:color="auto"/>
              <w:left w:val="single" w:sz="8" w:space="0" w:color="auto"/>
              <w:bottom w:val="single" w:sz="8" w:space="0" w:color="000000"/>
              <w:right w:val="single" w:sz="8" w:space="0" w:color="auto"/>
            </w:tcBorders>
            <w:hideMark/>
          </w:tcPr>
          <w:p w:rsidR="00774850" w:rsidRPr="00237CA8" w:rsidRDefault="00774850" w:rsidP="002C661B">
            <w:pPr>
              <w:autoSpaceDE/>
              <w:autoSpaceDN/>
              <w:adjustRightInd/>
              <w:jc w:val="center"/>
              <w:rPr>
                <w:rFonts w:cs="Times New Roman"/>
                <w:b/>
                <w:bCs/>
                <w:color w:val="000000"/>
                <w:lang w:bidi="ar-SA"/>
              </w:rPr>
            </w:pPr>
          </w:p>
        </w:tc>
        <w:tc>
          <w:tcPr>
            <w:tcW w:w="2020" w:type="dxa"/>
            <w:vMerge/>
            <w:tcBorders>
              <w:top w:val="single" w:sz="8" w:space="0" w:color="auto"/>
              <w:left w:val="single" w:sz="8" w:space="0" w:color="auto"/>
              <w:bottom w:val="single" w:sz="8" w:space="0" w:color="000000"/>
              <w:right w:val="single" w:sz="8" w:space="0" w:color="auto"/>
            </w:tcBorders>
            <w:hideMark/>
          </w:tcPr>
          <w:p w:rsidR="00774850" w:rsidRPr="00237CA8" w:rsidRDefault="00774850" w:rsidP="002C661B">
            <w:pPr>
              <w:autoSpaceDE/>
              <w:autoSpaceDN/>
              <w:adjustRightInd/>
              <w:jc w:val="center"/>
              <w:rPr>
                <w:rFonts w:cs="Times New Roman"/>
                <w:b/>
                <w:bCs/>
                <w:color w:val="000000"/>
                <w:lang w:bidi="ar-SA"/>
              </w:rPr>
            </w:pPr>
          </w:p>
        </w:tc>
        <w:tc>
          <w:tcPr>
            <w:tcW w:w="1109" w:type="dxa"/>
            <w:vMerge/>
            <w:tcBorders>
              <w:top w:val="single" w:sz="8" w:space="0" w:color="auto"/>
              <w:left w:val="single" w:sz="8" w:space="0" w:color="auto"/>
              <w:bottom w:val="single" w:sz="8" w:space="0" w:color="000000"/>
              <w:right w:val="single" w:sz="8" w:space="0" w:color="auto"/>
            </w:tcBorders>
            <w:hideMark/>
          </w:tcPr>
          <w:p w:rsidR="00774850" w:rsidRPr="00237CA8" w:rsidRDefault="00774850" w:rsidP="002C661B">
            <w:pPr>
              <w:autoSpaceDE/>
              <w:autoSpaceDN/>
              <w:adjustRightInd/>
              <w:jc w:val="center"/>
              <w:rPr>
                <w:rFonts w:cs="Times New Roman"/>
                <w:b/>
                <w:bCs/>
                <w:color w:val="000000"/>
                <w:lang w:bidi="ar-SA"/>
              </w:rPr>
            </w:pPr>
          </w:p>
        </w:tc>
        <w:tc>
          <w:tcPr>
            <w:tcW w:w="1176" w:type="dxa"/>
            <w:vMerge/>
            <w:tcBorders>
              <w:top w:val="single" w:sz="8" w:space="0" w:color="auto"/>
              <w:left w:val="single" w:sz="8" w:space="0" w:color="auto"/>
              <w:bottom w:val="single" w:sz="8" w:space="0" w:color="000000"/>
              <w:right w:val="single" w:sz="8" w:space="0" w:color="auto"/>
            </w:tcBorders>
            <w:hideMark/>
          </w:tcPr>
          <w:p w:rsidR="00774850" w:rsidRPr="00237CA8" w:rsidRDefault="00774850" w:rsidP="002C661B">
            <w:pPr>
              <w:autoSpaceDE/>
              <w:autoSpaceDN/>
              <w:adjustRightInd/>
              <w:jc w:val="center"/>
              <w:rPr>
                <w:rFonts w:cs="Times New Roman"/>
                <w:b/>
                <w:bCs/>
                <w:color w:val="000000"/>
                <w:lang w:bidi="ar-SA"/>
              </w:rPr>
            </w:pPr>
          </w:p>
        </w:tc>
        <w:tc>
          <w:tcPr>
            <w:tcW w:w="1296" w:type="dxa"/>
            <w:tcBorders>
              <w:top w:val="nil"/>
              <w:left w:val="nil"/>
              <w:bottom w:val="single" w:sz="8" w:space="0" w:color="auto"/>
              <w:right w:val="nil"/>
            </w:tcBorders>
            <w:shd w:val="clear" w:color="auto" w:fill="auto"/>
            <w:noWrap/>
            <w:hideMark/>
          </w:tcPr>
          <w:p w:rsidR="00774850" w:rsidRPr="00237CA8" w:rsidRDefault="00774850" w:rsidP="002C661B">
            <w:pPr>
              <w:autoSpaceDE/>
              <w:autoSpaceDN/>
              <w:adjustRightInd/>
              <w:jc w:val="center"/>
              <w:rPr>
                <w:rFonts w:cs="Times New Roman"/>
                <w:b/>
                <w:bCs/>
                <w:color w:val="000000"/>
                <w:lang w:bidi="ar-SA"/>
              </w:rPr>
            </w:pPr>
            <w:r w:rsidRPr="00237CA8">
              <w:rPr>
                <w:rFonts w:cs="Times New Roman"/>
                <w:b/>
                <w:bCs/>
                <w:color w:val="000000"/>
                <w:lang w:bidi="ar-SA"/>
              </w:rPr>
              <w:t>F.C.</w:t>
            </w:r>
          </w:p>
        </w:tc>
        <w:tc>
          <w:tcPr>
            <w:tcW w:w="1356" w:type="dxa"/>
            <w:tcBorders>
              <w:top w:val="nil"/>
              <w:left w:val="single" w:sz="8" w:space="0" w:color="auto"/>
              <w:bottom w:val="single" w:sz="8" w:space="0" w:color="auto"/>
              <w:right w:val="single" w:sz="8" w:space="0" w:color="auto"/>
            </w:tcBorders>
            <w:shd w:val="clear" w:color="auto" w:fill="auto"/>
            <w:noWrap/>
            <w:hideMark/>
          </w:tcPr>
          <w:p w:rsidR="00774850" w:rsidRPr="00237CA8" w:rsidRDefault="00774850" w:rsidP="002C661B">
            <w:pPr>
              <w:autoSpaceDE/>
              <w:autoSpaceDN/>
              <w:adjustRightInd/>
              <w:jc w:val="center"/>
              <w:rPr>
                <w:rFonts w:cs="Times New Roman"/>
                <w:b/>
                <w:bCs/>
                <w:color w:val="000000"/>
                <w:lang w:bidi="ar-SA"/>
              </w:rPr>
            </w:pPr>
            <w:r w:rsidRPr="00237CA8">
              <w:rPr>
                <w:rFonts w:cs="Times New Roman"/>
                <w:b/>
                <w:bCs/>
                <w:color w:val="000000"/>
                <w:lang w:bidi="ar-SA"/>
              </w:rPr>
              <w:t>L.C.</w:t>
            </w:r>
          </w:p>
        </w:tc>
        <w:tc>
          <w:tcPr>
            <w:tcW w:w="1416" w:type="dxa"/>
            <w:tcBorders>
              <w:top w:val="nil"/>
              <w:left w:val="nil"/>
              <w:bottom w:val="single" w:sz="8" w:space="0" w:color="auto"/>
              <w:right w:val="single" w:sz="4" w:space="0" w:color="auto"/>
            </w:tcBorders>
            <w:shd w:val="clear" w:color="auto" w:fill="auto"/>
            <w:noWrap/>
            <w:hideMark/>
          </w:tcPr>
          <w:p w:rsidR="00774850" w:rsidRPr="00237CA8" w:rsidRDefault="00774850" w:rsidP="002C661B">
            <w:pPr>
              <w:autoSpaceDE/>
              <w:autoSpaceDN/>
              <w:adjustRightInd/>
              <w:jc w:val="center"/>
              <w:rPr>
                <w:rFonts w:cs="Times New Roman"/>
                <w:b/>
                <w:bCs/>
                <w:color w:val="000000"/>
                <w:lang w:bidi="ar-SA"/>
              </w:rPr>
            </w:pPr>
            <w:r w:rsidRPr="00237CA8">
              <w:rPr>
                <w:rFonts w:cs="Times New Roman"/>
                <w:b/>
                <w:bCs/>
                <w:color w:val="000000"/>
                <w:lang w:bidi="ar-SA"/>
              </w:rPr>
              <w:t>Total</w:t>
            </w:r>
          </w:p>
        </w:tc>
      </w:tr>
      <w:tr w:rsidR="00774850" w:rsidRPr="00237CA8" w:rsidTr="00774850">
        <w:trPr>
          <w:trHeight w:val="315"/>
          <w:jc w:val="center"/>
        </w:trPr>
        <w:tc>
          <w:tcPr>
            <w:tcW w:w="696" w:type="dxa"/>
            <w:tcBorders>
              <w:top w:val="nil"/>
              <w:left w:val="single" w:sz="8" w:space="0" w:color="auto"/>
              <w:bottom w:val="single" w:sz="4" w:space="0" w:color="auto"/>
              <w:right w:val="nil"/>
            </w:tcBorders>
            <w:shd w:val="clear" w:color="auto" w:fill="auto"/>
            <w:noWrap/>
            <w:hideMark/>
          </w:tcPr>
          <w:p w:rsidR="00774850" w:rsidRPr="00237CA8" w:rsidRDefault="00774850" w:rsidP="006363E3">
            <w:pPr>
              <w:autoSpaceDE/>
              <w:autoSpaceDN/>
              <w:adjustRightInd/>
              <w:rPr>
                <w:rFonts w:cs="Times New Roman"/>
                <w:color w:val="000000"/>
                <w:lang w:bidi="ar-SA"/>
              </w:rPr>
            </w:pPr>
            <w:r w:rsidRPr="00237CA8">
              <w:rPr>
                <w:rFonts w:cs="Times New Roman"/>
                <w:color w:val="000000"/>
                <w:lang w:bidi="ar-SA"/>
              </w:rPr>
              <w:t>1</w:t>
            </w:r>
          </w:p>
        </w:tc>
        <w:tc>
          <w:tcPr>
            <w:tcW w:w="2020" w:type="dxa"/>
            <w:tcBorders>
              <w:top w:val="nil"/>
              <w:left w:val="single" w:sz="4" w:space="0" w:color="auto"/>
              <w:bottom w:val="single" w:sz="4" w:space="0" w:color="auto"/>
              <w:right w:val="single" w:sz="4" w:space="0" w:color="auto"/>
            </w:tcBorders>
            <w:shd w:val="clear" w:color="auto" w:fill="auto"/>
            <w:hideMark/>
          </w:tcPr>
          <w:p w:rsidR="00774850" w:rsidRPr="00237CA8" w:rsidRDefault="00774850" w:rsidP="006363E3">
            <w:pPr>
              <w:autoSpaceDE/>
              <w:autoSpaceDN/>
              <w:adjustRightInd/>
              <w:rPr>
                <w:rFonts w:cs="Times New Roman"/>
                <w:color w:val="000000"/>
                <w:lang w:bidi="ar-SA"/>
              </w:rPr>
            </w:pPr>
            <w:r w:rsidRPr="00237CA8">
              <w:rPr>
                <w:rFonts w:cs="Times New Roman"/>
                <w:color w:val="000000"/>
                <w:lang w:bidi="ar-SA"/>
              </w:rPr>
              <w:t>Tomato charging machine</w:t>
            </w:r>
          </w:p>
        </w:tc>
        <w:tc>
          <w:tcPr>
            <w:tcW w:w="1109" w:type="dxa"/>
            <w:tcBorders>
              <w:top w:val="nil"/>
              <w:left w:val="nil"/>
              <w:bottom w:val="single" w:sz="4" w:space="0" w:color="auto"/>
              <w:right w:val="single" w:sz="4" w:space="0" w:color="auto"/>
            </w:tcBorders>
            <w:shd w:val="clear" w:color="auto" w:fill="auto"/>
            <w:noWrap/>
            <w:hideMark/>
          </w:tcPr>
          <w:p w:rsidR="00774850" w:rsidRPr="00237CA8" w:rsidRDefault="00774850" w:rsidP="00774850">
            <w:pPr>
              <w:autoSpaceDE/>
              <w:autoSpaceDN/>
              <w:adjustRightInd/>
              <w:jc w:val="center"/>
              <w:rPr>
                <w:rFonts w:cs="Times New Roman"/>
                <w:color w:val="000000"/>
                <w:lang w:bidi="ar-SA"/>
              </w:rPr>
            </w:pPr>
            <w:r w:rsidRPr="00237CA8">
              <w:rPr>
                <w:rFonts w:cs="Times New Roman"/>
                <w:color w:val="000000"/>
                <w:lang w:bidi="ar-SA"/>
              </w:rPr>
              <w:t>set</w:t>
            </w:r>
          </w:p>
        </w:tc>
        <w:tc>
          <w:tcPr>
            <w:tcW w:w="1176" w:type="dxa"/>
            <w:tcBorders>
              <w:top w:val="nil"/>
              <w:left w:val="nil"/>
              <w:bottom w:val="single" w:sz="4" w:space="0" w:color="auto"/>
              <w:right w:val="single" w:sz="4" w:space="0" w:color="auto"/>
            </w:tcBorders>
            <w:shd w:val="clear" w:color="auto" w:fill="auto"/>
            <w:noWrap/>
            <w:hideMark/>
          </w:tcPr>
          <w:p w:rsidR="00774850" w:rsidRPr="00237CA8" w:rsidRDefault="00774850" w:rsidP="00774850">
            <w:pPr>
              <w:autoSpaceDE/>
              <w:autoSpaceDN/>
              <w:adjustRightInd/>
              <w:jc w:val="center"/>
              <w:rPr>
                <w:rFonts w:cs="Times New Roman"/>
                <w:color w:val="000000"/>
                <w:lang w:bidi="ar-SA"/>
              </w:rPr>
            </w:pPr>
            <w:r w:rsidRPr="00237CA8">
              <w:rPr>
                <w:rFonts w:cs="Times New Roman"/>
                <w:color w:val="000000"/>
                <w:lang w:bidi="ar-SA"/>
              </w:rPr>
              <w:t>1</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774850" w:rsidRPr="00237CA8" w:rsidRDefault="00774850">
            <w:pPr>
              <w:jc w:val="center"/>
              <w:rPr>
                <w:color w:val="000000"/>
              </w:rPr>
            </w:pPr>
            <w:r w:rsidRPr="00237CA8">
              <w:rPr>
                <w:color w:val="000000"/>
              </w:rPr>
              <w:t xml:space="preserve">    494.50 </w:t>
            </w:r>
          </w:p>
        </w:tc>
        <w:tc>
          <w:tcPr>
            <w:tcW w:w="1356" w:type="dxa"/>
            <w:tcBorders>
              <w:top w:val="nil"/>
              <w:left w:val="nil"/>
              <w:bottom w:val="single" w:sz="4" w:space="0" w:color="auto"/>
              <w:right w:val="single" w:sz="4" w:space="0" w:color="auto"/>
            </w:tcBorders>
            <w:shd w:val="clear" w:color="auto" w:fill="auto"/>
            <w:noWrap/>
            <w:vAlign w:val="center"/>
            <w:hideMark/>
          </w:tcPr>
          <w:p w:rsidR="00774850" w:rsidRPr="00237CA8" w:rsidRDefault="00774850">
            <w:pPr>
              <w:jc w:val="center"/>
              <w:rPr>
                <w:color w:val="000000"/>
              </w:rPr>
            </w:pPr>
            <w:r w:rsidRPr="00237CA8">
              <w:rPr>
                <w:color w:val="000000"/>
              </w:rPr>
              <w:t xml:space="preserve">     123.63 </w:t>
            </w:r>
          </w:p>
        </w:tc>
        <w:tc>
          <w:tcPr>
            <w:tcW w:w="1416" w:type="dxa"/>
            <w:tcBorders>
              <w:top w:val="nil"/>
              <w:left w:val="nil"/>
              <w:bottom w:val="single" w:sz="4" w:space="0" w:color="auto"/>
              <w:right w:val="single" w:sz="4" w:space="0" w:color="auto"/>
            </w:tcBorders>
            <w:shd w:val="clear" w:color="auto" w:fill="auto"/>
            <w:noWrap/>
            <w:vAlign w:val="center"/>
            <w:hideMark/>
          </w:tcPr>
          <w:p w:rsidR="00774850" w:rsidRPr="00237CA8" w:rsidRDefault="00774850">
            <w:pPr>
              <w:jc w:val="center"/>
              <w:rPr>
                <w:color w:val="000000"/>
              </w:rPr>
            </w:pPr>
            <w:r w:rsidRPr="00237CA8">
              <w:rPr>
                <w:color w:val="000000"/>
              </w:rPr>
              <w:t xml:space="preserve">       618.13 </w:t>
            </w:r>
          </w:p>
        </w:tc>
      </w:tr>
      <w:tr w:rsidR="00774850" w:rsidRPr="00237CA8" w:rsidTr="00774850">
        <w:trPr>
          <w:trHeight w:val="315"/>
          <w:jc w:val="center"/>
        </w:trPr>
        <w:tc>
          <w:tcPr>
            <w:tcW w:w="696" w:type="dxa"/>
            <w:tcBorders>
              <w:top w:val="nil"/>
              <w:left w:val="single" w:sz="8" w:space="0" w:color="auto"/>
              <w:bottom w:val="single" w:sz="4" w:space="0" w:color="auto"/>
              <w:right w:val="nil"/>
            </w:tcBorders>
            <w:shd w:val="clear" w:color="auto" w:fill="auto"/>
            <w:noWrap/>
            <w:hideMark/>
          </w:tcPr>
          <w:p w:rsidR="00774850" w:rsidRPr="00237CA8" w:rsidRDefault="00774850" w:rsidP="006363E3">
            <w:pPr>
              <w:autoSpaceDE/>
              <w:autoSpaceDN/>
              <w:adjustRightInd/>
              <w:rPr>
                <w:rFonts w:cs="Times New Roman"/>
                <w:color w:val="000000"/>
                <w:lang w:bidi="ar-SA"/>
              </w:rPr>
            </w:pPr>
            <w:r w:rsidRPr="00237CA8">
              <w:rPr>
                <w:rFonts w:cs="Times New Roman"/>
                <w:color w:val="000000"/>
                <w:lang w:bidi="ar-SA"/>
              </w:rPr>
              <w:t>2</w:t>
            </w:r>
          </w:p>
        </w:tc>
        <w:tc>
          <w:tcPr>
            <w:tcW w:w="2020" w:type="dxa"/>
            <w:tcBorders>
              <w:top w:val="nil"/>
              <w:left w:val="single" w:sz="4" w:space="0" w:color="auto"/>
              <w:bottom w:val="single" w:sz="4" w:space="0" w:color="auto"/>
              <w:right w:val="single" w:sz="4" w:space="0" w:color="auto"/>
            </w:tcBorders>
            <w:shd w:val="clear" w:color="auto" w:fill="auto"/>
            <w:hideMark/>
          </w:tcPr>
          <w:p w:rsidR="00774850" w:rsidRPr="00237CA8" w:rsidRDefault="00774850" w:rsidP="006363E3">
            <w:pPr>
              <w:autoSpaceDE/>
              <w:autoSpaceDN/>
              <w:adjustRightInd/>
              <w:rPr>
                <w:rFonts w:cs="Times New Roman"/>
                <w:color w:val="000000"/>
                <w:lang w:bidi="ar-SA"/>
              </w:rPr>
            </w:pPr>
            <w:r w:rsidRPr="00237CA8">
              <w:rPr>
                <w:rFonts w:cs="Times New Roman"/>
                <w:color w:val="000000"/>
                <w:lang w:bidi="ar-SA"/>
              </w:rPr>
              <w:t>Tomato washing and sorting machine</w:t>
            </w:r>
          </w:p>
        </w:tc>
        <w:tc>
          <w:tcPr>
            <w:tcW w:w="1109" w:type="dxa"/>
            <w:tcBorders>
              <w:top w:val="nil"/>
              <w:left w:val="nil"/>
              <w:bottom w:val="single" w:sz="4" w:space="0" w:color="auto"/>
              <w:right w:val="single" w:sz="4" w:space="0" w:color="auto"/>
            </w:tcBorders>
            <w:shd w:val="clear" w:color="auto" w:fill="auto"/>
            <w:noWrap/>
            <w:hideMark/>
          </w:tcPr>
          <w:p w:rsidR="00774850" w:rsidRPr="00237CA8" w:rsidRDefault="00774850" w:rsidP="00774850">
            <w:pPr>
              <w:autoSpaceDE/>
              <w:autoSpaceDN/>
              <w:adjustRightInd/>
              <w:jc w:val="center"/>
              <w:rPr>
                <w:rFonts w:cs="Times New Roman"/>
                <w:color w:val="000000"/>
                <w:lang w:bidi="ar-SA"/>
              </w:rPr>
            </w:pPr>
            <w:r w:rsidRPr="00237CA8">
              <w:rPr>
                <w:rFonts w:cs="Times New Roman"/>
                <w:color w:val="000000"/>
                <w:lang w:bidi="ar-SA"/>
              </w:rPr>
              <w:t>set</w:t>
            </w:r>
          </w:p>
        </w:tc>
        <w:tc>
          <w:tcPr>
            <w:tcW w:w="1176" w:type="dxa"/>
            <w:tcBorders>
              <w:top w:val="nil"/>
              <w:left w:val="nil"/>
              <w:bottom w:val="single" w:sz="4" w:space="0" w:color="auto"/>
              <w:right w:val="single" w:sz="4" w:space="0" w:color="auto"/>
            </w:tcBorders>
            <w:shd w:val="clear" w:color="auto" w:fill="auto"/>
            <w:noWrap/>
            <w:hideMark/>
          </w:tcPr>
          <w:p w:rsidR="00774850" w:rsidRPr="00237CA8" w:rsidRDefault="00774850" w:rsidP="00774850">
            <w:pPr>
              <w:autoSpaceDE/>
              <w:autoSpaceDN/>
              <w:adjustRightInd/>
              <w:jc w:val="center"/>
              <w:rPr>
                <w:rFonts w:cs="Times New Roman"/>
                <w:color w:val="000000"/>
                <w:lang w:bidi="ar-SA"/>
              </w:rPr>
            </w:pPr>
            <w:r w:rsidRPr="00237CA8">
              <w:rPr>
                <w:rFonts w:cs="Times New Roman"/>
                <w:color w:val="000000"/>
                <w:lang w:bidi="ar-SA"/>
              </w:rPr>
              <w:t>1</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774850" w:rsidRPr="00237CA8" w:rsidRDefault="00774850">
            <w:pPr>
              <w:jc w:val="center"/>
              <w:rPr>
                <w:color w:val="000000"/>
              </w:rPr>
            </w:pPr>
            <w:r w:rsidRPr="00237CA8">
              <w:rPr>
                <w:color w:val="000000"/>
              </w:rPr>
              <w:t xml:space="preserve"> 1,186.80 </w:t>
            </w:r>
          </w:p>
        </w:tc>
        <w:tc>
          <w:tcPr>
            <w:tcW w:w="1356" w:type="dxa"/>
            <w:tcBorders>
              <w:top w:val="nil"/>
              <w:left w:val="nil"/>
              <w:bottom w:val="single" w:sz="4" w:space="0" w:color="auto"/>
              <w:right w:val="single" w:sz="4" w:space="0" w:color="auto"/>
            </w:tcBorders>
            <w:shd w:val="clear" w:color="auto" w:fill="auto"/>
            <w:noWrap/>
            <w:vAlign w:val="center"/>
            <w:hideMark/>
          </w:tcPr>
          <w:p w:rsidR="00774850" w:rsidRPr="00237CA8" w:rsidRDefault="00774850">
            <w:pPr>
              <w:jc w:val="center"/>
              <w:rPr>
                <w:color w:val="000000"/>
              </w:rPr>
            </w:pPr>
            <w:r w:rsidRPr="00237CA8">
              <w:rPr>
                <w:color w:val="000000"/>
              </w:rPr>
              <w:t xml:space="preserve">     296.70 </w:t>
            </w:r>
          </w:p>
        </w:tc>
        <w:tc>
          <w:tcPr>
            <w:tcW w:w="1416" w:type="dxa"/>
            <w:tcBorders>
              <w:top w:val="nil"/>
              <w:left w:val="nil"/>
              <w:bottom w:val="single" w:sz="4" w:space="0" w:color="auto"/>
              <w:right w:val="single" w:sz="4" w:space="0" w:color="auto"/>
            </w:tcBorders>
            <w:shd w:val="clear" w:color="auto" w:fill="auto"/>
            <w:noWrap/>
            <w:vAlign w:val="center"/>
            <w:hideMark/>
          </w:tcPr>
          <w:p w:rsidR="00774850" w:rsidRPr="00237CA8" w:rsidRDefault="00774850">
            <w:pPr>
              <w:jc w:val="center"/>
              <w:rPr>
                <w:color w:val="000000"/>
              </w:rPr>
            </w:pPr>
            <w:r w:rsidRPr="00237CA8">
              <w:rPr>
                <w:color w:val="000000"/>
              </w:rPr>
              <w:t xml:space="preserve">    1,483.51 </w:t>
            </w:r>
          </w:p>
        </w:tc>
      </w:tr>
      <w:tr w:rsidR="00774850" w:rsidRPr="00237CA8" w:rsidTr="00774850">
        <w:trPr>
          <w:trHeight w:val="315"/>
          <w:jc w:val="center"/>
        </w:trPr>
        <w:tc>
          <w:tcPr>
            <w:tcW w:w="696" w:type="dxa"/>
            <w:tcBorders>
              <w:top w:val="nil"/>
              <w:left w:val="single" w:sz="8" w:space="0" w:color="auto"/>
              <w:bottom w:val="single" w:sz="4" w:space="0" w:color="auto"/>
              <w:right w:val="nil"/>
            </w:tcBorders>
            <w:shd w:val="clear" w:color="auto" w:fill="auto"/>
            <w:noWrap/>
            <w:hideMark/>
          </w:tcPr>
          <w:p w:rsidR="00774850" w:rsidRPr="00237CA8" w:rsidRDefault="00774850" w:rsidP="006363E3">
            <w:pPr>
              <w:autoSpaceDE/>
              <w:autoSpaceDN/>
              <w:adjustRightInd/>
              <w:rPr>
                <w:rFonts w:cs="Times New Roman"/>
                <w:lang w:bidi="ar-SA"/>
              </w:rPr>
            </w:pPr>
            <w:r w:rsidRPr="00237CA8">
              <w:rPr>
                <w:rFonts w:cs="Times New Roman"/>
                <w:lang w:bidi="ar-SA"/>
              </w:rPr>
              <w:t>3</w:t>
            </w:r>
          </w:p>
        </w:tc>
        <w:tc>
          <w:tcPr>
            <w:tcW w:w="2020" w:type="dxa"/>
            <w:tcBorders>
              <w:top w:val="nil"/>
              <w:left w:val="single" w:sz="4" w:space="0" w:color="auto"/>
              <w:bottom w:val="single" w:sz="4" w:space="0" w:color="auto"/>
              <w:right w:val="single" w:sz="4" w:space="0" w:color="auto"/>
            </w:tcBorders>
            <w:shd w:val="clear" w:color="auto" w:fill="auto"/>
            <w:hideMark/>
          </w:tcPr>
          <w:p w:rsidR="00774850" w:rsidRPr="00237CA8" w:rsidRDefault="00774850" w:rsidP="006363E3">
            <w:pPr>
              <w:autoSpaceDE/>
              <w:autoSpaceDN/>
              <w:adjustRightInd/>
              <w:rPr>
                <w:rFonts w:cs="Times New Roman"/>
                <w:color w:val="000000"/>
                <w:lang w:bidi="ar-SA"/>
              </w:rPr>
            </w:pPr>
            <w:r w:rsidRPr="00237CA8">
              <w:rPr>
                <w:rFonts w:cs="Times New Roman"/>
                <w:color w:val="000000"/>
                <w:lang w:bidi="ar-SA"/>
              </w:rPr>
              <w:t>Continuous concentrator</w:t>
            </w:r>
          </w:p>
        </w:tc>
        <w:tc>
          <w:tcPr>
            <w:tcW w:w="1109" w:type="dxa"/>
            <w:tcBorders>
              <w:top w:val="nil"/>
              <w:left w:val="nil"/>
              <w:bottom w:val="single" w:sz="4" w:space="0" w:color="auto"/>
              <w:right w:val="single" w:sz="4" w:space="0" w:color="auto"/>
            </w:tcBorders>
            <w:shd w:val="clear" w:color="auto" w:fill="auto"/>
            <w:noWrap/>
            <w:hideMark/>
          </w:tcPr>
          <w:p w:rsidR="00774850" w:rsidRPr="00237CA8" w:rsidRDefault="00774850" w:rsidP="00774850">
            <w:pPr>
              <w:autoSpaceDE/>
              <w:autoSpaceDN/>
              <w:adjustRightInd/>
              <w:jc w:val="center"/>
              <w:rPr>
                <w:rFonts w:cs="Times New Roman"/>
                <w:color w:val="000000"/>
                <w:lang w:bidi="ar-SA"/>
              </w:rPr>
            </w:pPr>
            <w:r w:rsidRPr="00237CA8">
              <w:rPr>
                <w:rFonts w:cs="Times New Roman"/>
                <w:color w:val="000000"/>
                <w:lang w:bidi="ar-SA"/>
              </w:rPr>
              <w:t>set</w:t>
            </w:r>
          </w:p>
        </w:tc>
        <w:tc>
          <w:tcPr>
            <w:tcW w:w="1176" w:type="dxa"/>
            <w:tcBorders>
              <w:top w:val="nil"/>
              <w:left w:val="nil"/>
              <w:bottom w:val="single" w:sz="4" w:space="0" w:color="auto"/>
              <w:right w:val="single" w:sz="4" w:space="0" w:color="auto"/>
            </w:tcBorders>
            <w:shd w:val="clear" w:color="auto" w:fill="auto"/>
            <w:noWrap/>
            <w:hideMark/>
          </w:tcPr>
          <w:p w:rsidR="00774850" w:rsidRPr="00237CA8" w:rsidRDefault="00774850" w:rsidP="00774850">
            <w:pPr>
              <w:autoSpaceDE/>
              <w:autoSpaceDN/>
              <w:adjustRightInd/>
              <w:jc w:val="center"/>
              <w:rPr>
                <w:rFonts w:cs="Times New Roman"/>
                <w:color w:val="000000"/>
                <w:lang w:bidi="ar-SA"/>
              </w:rPr>
            </w:pPr>
            <w:r w:rsidRPr="00237CA8">
              <w:rPr>
                <w:rFonts w:cs="Times New Roman"/>
                <w:color w:val="000000"/>
                <w:lang w:bidi="ar-SA"/>
              </w:rPr>
              <w:t>1</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774850" w:rsidRPr="00237CA8" w:rsidRDefault="00774850">
            <w:pPr>
              <w:jc w:val="center"/>
              <w:rPr>
                <w:color w:val="000000"/>
              </w:rPr>
            </w:pPr>
            <w:r w:rsidRPr="00237CA8">
              <w:rPr>
                <w:color w:val="000000"/>
              </w:rPr>
              <w:t xml:space="preserve"> 1,087.90 </w:t>
            </w:r>
          </w:p>
        </w:tc>
        <w:tc>
          <w:tcPr>
            <w:tcW w:w="1356" w:type="dxa"/>
            <w:tcBorders>
              <w:top w:val="nil"/>
              <w:left w:val="nil"/>
              <w:bottom w:val="single" w:sz="4" w:space="0" w:color="auto"/>
              <w:right w:val="single" w:sz="4" w:space="0" w:color="auto"/>
            </w:tcBorders>
            <w:shd w:val="clear" w:color="auto" w:fill="auto"/>
            <w:noWrap/>
            <w:vAlign w:val="center"/>
            <w:hideMark/>
          </w:tcPr>
          <w:p w:rsidR="00774850" w:rsidRPr="00237CA8" w:rsidRDefault="00774850">
            <w:pPr>
              <w:jc w:val="center"/>
              <w:rPr>
                <w:color w:val="000000"/>
              </w:rPr>
            </w:pPr>
            <w:r w:rsidRPr="00237CA8">
              <w:rPr>
                <w:color w:val="000000"/>
              </w:rPr>
              <w:t xml:space="preserve">     271.98 </w:t>
            </w:r>
          </w:p>
        </w:tc>
        <w:tc>
          <w:tcPr>
            <w:tcW w:w="1416" w:type="dxa"/>
            <w:tcBorders>
              <w:top w:val="nil"/>
              <w:left w:val="nil"/>
              <w:bottom w:val="single" w:sz="4" w:space="0" w:color="auto"/>
              <w:right w:val="single" w:sz="4" w:space="0" w:color="auto"/>
            </w:tcBorders>
            <w:shd w:val="clear" w:color="auto" w:fill="auto"/>
            <w:noWrap/>
            <w:vAlign w:val="center"/>
            <w:hideMark/>
          </w:tcPr>
          <w:p w:rsidR="00774850" w:rsidRPr="00237CA8" w:rsidRDefault="00774850">
            <w:pPr>
              <w:jc w:val="center"/>
              <w:rPr>
                <w:color w:val="000000"/>
              </w:rPr>
            </w:pPr>
            <w:r w:rsidRPr="00237CA8">
              <w:rPr>
                <w:color w:val="000000"/>
              </w:rPr>
              <w:t xml:space="preserve">    1,359.88 </w:t>
            </w:r>
          </w:p>
        </w:tc>
      </w:tr>
      <w:tr w:rsidR="00774850" w:rsidRPr="00237CA8" w:rsidTr="00774850">
        <w:trPr>
          <w:trHeight w:val="315"/>
          <w:jc w:val="center"/>
        </w:trPr>
        <w:tc>
          <w:tcPr>
            <w:tcW w:w="696" w:type="dxa"/>
            <w:tcBorders>
              <w:top w:val="nil"/>
              <w:left w:val="single" w:sz="8" w:space="0" w:color="auto"/>
              <w:bottom w:val="single" w:sz="4" w:space="0" w:color="auto"/>
              <w:right w:val="nil"/>
            </w:tcBorders>
            <w:shd w:val="clear" w:color="auto" w:fill="auto"/>
            <w:noWrap/>
            <w:hideMark/>
          </w:tcPr>
          <w:p w:rsidR="00774850" w:rsidRPr="00237CA8" w:rsidRDefault="00774850" w:rsidP="006363E3">
            <w:pPr>
              <w:autoSpaceDE/>
              <w:autoSpaceDN/>
              <w:adjustRightInd/>
              <w:rPr>
                <w:rFonts w:cs="Times New Roman"/>
                <w:color w:val="000000"/>
                <w:lang w:bidi="ar-SA"/>
              </w:rPr>
            </w:pPr>
            <w:r w:rsidRPr="00237CA8">
              <w:rPr>
                <w:rFonts w:cs="Times New Roman"/>
                <w:color w:val="000000"/>
                <w:lang w:bidi="ar-SA"/>
              </w:rPr>
              <w:t>4</w:t>
            </w:r>
          </w:p>
        </w:tc>
        <w:tc>
          <w:tcPr>
            <w:tcW w:w="2020" w:type="dxa"/>
            <w:tcBorders>
              <w:top w:val="nil"/>
              <w:left w:val="single" w:sz="4" w:space="0" w:color="auto"/>
              <w:bottom w:val="single" w:sz="4" w:space="0" w:color="auto"/>
              <w:right w:val="single" w:sz="4" w:space="0" w:color="auto"/>
            </w:tcBorders>
            <w:shd w:val="clear" w:color="auto" w:fill="auto"/>
            <w:hideMark/>
          </w:tcPr>
          <w:p w:rsidR="00774850" w:rsidRPr="00237CA8" w:rsidRDefault="00774850" w:rsidP="006363E3">
            <w:pPr>
              <w:autoSpaceDE/>
              <w:autoSpaceDN/>
              <w:adjustRightInd/>
              <w:rPr>
                <w:rFonts w:cs="Times New Roman"/>
                <w:color w:val="000000"/>
                <w:lang w:bidi="ar-SA"/>
              </w:rPr>
            </w:pPr>
            <w:r w:rsidRPr="00237CA8">
              <w:rPr>
                <w:rFonts w:cs="Times New Roman"/>
                <w:color w:val="000000"/>
                <w:lang w:bidi="ar-SA"/>
              </w:rPr>
              <w:t>Filter</w:t>
            </w:r>
          </w:p>
        </w:tc>
        <w:tc>
          <w:tcPr>
            <w:tcW w:w="1109" w:type="dxa"/>
            <w:tcBorders>
              <w:top w:val="nil"/>
              <w:left w:val="nil"/>
              <w:bottom w:val="single" w:sz="4" w:space="0" w:color="auto"/>
              <w:right w:val="single" w:sz="4" w:space="0" w:color="auto"/>
            </w:tcBorders>
            <w:shd w:val="clear" w:color="auto" w:fill="auto"/>
            <w:noWrap/>
            <w:hideMark/>
          </w:tcPr>
          <w:p w:rsidR="00774850" w:rsidRPr="00237CA8" w:rsidRDefault="00774850" w:rsidP="00774850">
            <w:pPr>
              <w:autoSpaceDE/>
              <w:autoSpaceDN/>
              <w:adjustRightInd/>
              <w:jc w:val="center"/>
              <w:rPr>
                <w:rFonts w:cs="Times New Roman"/>
                <w:color w:val="000000"/>
                <w:lang w:bidi="ar-SA"/>
              </w:rPr>
            </w:pPr>
            <w:r w:rsidRPr="00237CA8">
              <w:rPr>
                <w:rFonts w:cs="Times New Roman"/>
                <w:color w:val="000000"/>
                <w:lang w:bidi="ar-SA"/>
              </w:rPr>
              <w:t>set</w:t>
            </w:r>
          </w:p>
        </w:tc>
        <w:tc>
          <w:tcPr>
            <w:tcW w:w="1176" w:type="dxa"/>
            <w:tcBorders>
              <w:top w:val="nil"/>
              <w:left w:val="nil"/>
              <w:bottom w:val="single" w:sz="4" w:space="0" w:color="auto"/>
              <w:right w:val="single" w:sz="4" w:space="0" w:color="auto"/>
            </w:tcBorders>
            <w:shd w:val="clear" w:color="auto" w:fill="auto"/>
            <w:noWrap/>
            <w:hideMark/>
          </w:tcPr>
          <w:p w:rsidR="00774850" w:rsidRPr="00237CA8" w:rsidRDefault="00774850" w:rsidP="00774850">
            <w:pPr>
              <w:autoSpaceDE/>
              <w:autoSpaceDN/>
              <w:adjustRightInd/>
              <w:jc w:val="center"/>
              <w:rPr>
                <w:rFonts w:cs="Times New Roman"/>
                <w:color w:val="000000"/>
                <w:lang w:bidi="ar-SA"/>
              </w:rPr>
            </w:pPr>
            <w:r w:rsidRPr="00237CA8">
              <w:rPr>
                <w:rFonts w:cs="Times New Roman"/>
                <w:color w:val="000000"/>
                <w:lang w:bidi="ar-SA"/>
              </w:rPr>
              <w:t>1</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774850" w:rsidRPr="00237CA8" w:rsidRDefault="00774850">
            <w:pPr>
              <w:jc w:val="center"/>
              <w:rPr>
                <w:color w:val="000000"/>
              </w:rPr>
            </w:pPr>
            <w:r w:rsidRPr="00237CA8">
              <w:rPr>
                <w:color w:val="000000"/>
              </w:rPr>
              <w:t xml:space="preserve">    593.40 </w:t>
            </w:r>
          </w:p>
        </w:tc>
        <w:tc>
          <w:tcPr>
            <w:tcW w:w="1356" w:type="dxa"/>
            <w:tcBorders>
              <w:top w:val="nil"/>
              <w:left w:val="nil"/>
              <w:bottom w:val="single" w:sz="4" w:space="0" w:color="auto"/>
              <w:right w:val="single" w:sz="4" w:space="0" w:color="auto"/>
            </w:tcBorders>
            <w:shd w:val="clear" w:color="auto" w:fill="auto"/>
            <w:noWrap/>
            <w:vAlign w:val="center"/>
            <w:hideMark/>
          </w:tcPr>
          <w:p w:rsidR="00774850" w:rsidRPr="00237CA8" w:rsidRDefault="00774850">
            <w:pPr>
              <w:jc w:val="center"/>
              <w:rPr>
                <w:color w:val="000000"/>
              </w:rPr>
            </w:pPr>
            <w:r w:rsidRPr="00237CA8">
              <w:rPr>
                <w:color w:val="000000"/>
              </w:rPr>
              <w:t xml:space="preserve">     148.35 </w:t>
            </w:r>
          </w:p>
        </w:tc>
        <w:tc>
          <w:tcPr>
            <w:tcW w:w="1416" w:type="dxa"/>
            <w:tcBorders>
              <w:top w:val="nil"/>
              <w:left w:val="nil"/>
              <w:bottom w:val="single" w:sz="4" w:space="0" w:color="auto"/>
              <w:right w:val="single" w:sz="4" w:space="0" w:color="auto"/>
            </w:tcBorders>
            <w:shd w:val="clear" w:color="auto" w:fill="auto"/>
            <w:noWrap/>
            <w:vAlign w:val="center"/>
            <w:hideMark/>
          </w:tcPr>
          <w:p w:rsidR="00774850" w:rsidRPr="00237CA8" w:rsidRDefault="00774850">
            <w:pPr>
              <w:jc w:val="center"/>
              <w:rPr>
                <w:color w:val="000000"/>
              </w:rPr>
            </w:pPr>
            <w:r w:rsidRPr="00237CA8">
              <w:rPr>
                <w:color w:val="000000"/>
              </w:rPr>
              <w:t xml:space="preserve">       741.75 </w:t>
            </w:r>
          </w:p>
        </w:tc>
      </w:tr>
      <w:tr w:rsidR="00774850" w:rsidRPr="00237CA8" w:rsidTr="00774850">
        <w:trPr>
          <w:trHeight w:val="315"/>
          <w:jc w:val="center"/>
        </w:trPr>
        <w:tc>
          <w:tcPr>
            <w:tcW w:w="696" w:type="dxa"/>
            <w:tcBorders>
              <w:top w:val="nil"/>
              <w:left w:val="single" w:sz="8" w:space="0" w:color="auto"/>
              <w:bottom w:val="single" w:sz="4" w:space="0" w:color="auto"/>
              <w:right w:val="nil"/>
            </w:tcBorders>
            <w:shd w:val="clear" w:color="auto" w:fill="auto"/>
            <w:noWrap/>
            <w:hideMark/>
          </w:tcPr>
          <w:p w:rsidR="00774850" w:rsidRPr="00237CA8" w:rsidRDefault="00774850" w:rsidP="006363E3">
            <w:pPr>
              <w:autoSpaceDE/>
              <w:autoSpaceDN/>
              <w:adjustRightInd/>
              <w:rPr>
                <w:rFonts w:cs="Times New Roman"/>
                <w:color w:val="000000"/>
                <w:lang w:bidi="ar-SA"/>
              </w:rPr>
            </w:pPr>
            <w:r w:rsidRPr="00237CA8">
              <w:rPr>
                <w:rFonts w:cs="Times New Roman"/>
                <w:color w:val="000000"/>
                <w:lang w:bidi="ar-SA"/>
              </w:rPr>
              <w:t>5</w:t>
            </w:r>
          </w:p>
        </w:tc>
        <w:tc>
          <w:tcPr>
            <w:tcW w:w="2020" w:type="dxa"/>
            <w:tcBorders>
              <w:top w:val="nil"/>
              <w:left w:val="single" w:sz="4" w:space="0" w:color="auto"/>
              <w:bottom w:val="single" w:sz="4" w:space="0" w:color="auto"/>
              <w:right w:val="single" w:sz="4" w:space="0" w:color="auto"/>
            </w:tcBorders>
            <w:shd w:val="clear" w:color="auto" w:fill="auto"/>
            <w:hideMark/>
          </w:tcPr>
          <w:p w:rsidR="00774850" w:rsidRPr="00237CA8" w:rsidRDefault="00774850" w:rsidP="006363E3">
            <w:pPr>
              <w:autoSpaceDE/>
              <w:autoSpaceDN/>
              <w:adjustRightInd/>
              <w:rPr>
                <w:rFonts w:cs="Times New Roman"/>
                <w:color w:val="000000"/>
                <w:lang w:bidi="ar-SA"/>
              </w:rPr>
            </w:pPr>
            <w:r w:rsidRPr="00237CA8">
              <w:rPr>
                <w:rFonts w:cs="Times New Roman"/>
                <w:color w:val="000000"/>
                <w:lang w:bidi="ar-SA"/>
              </w:rPr>
              <w:t>Homogenizer</w:t>
            </w:r>
          </w:p>
        </w:tc>
        <w:tc>
          <w:tcPr>
            <w:tcW w:w="1109" w:type="dxa"/>
            <w:tcBorders>
              <w:top w:val="nil"/>
              <w:left w:val="nil"/>
              <w:bottom w:val="single" w:sz="4" w:space="0" w:color="auto"/>
              <w:right w:val="single" w:sz="4" w:space="0" w:color="auto"/>
            </w:tcBorders>
            <w:shd w:val="clear" w:color="auto" w:fill="auto"/>
            <w:noWrap/>
            <w:hideMark/>
          </w:tcPr>
          <w:p w:rsidR="00774850" w:rsidRPr="00237CA8" w:rsidRDefault="00774850" w:rsidP="00774850">
            <w:pPr>
              <w:autoSpaceDE/>
              <w:autoSpaceDN/>
              <w:adjustRightInd/>
              <w:jc w:val="center"/>
              <w:rPr>
                <w:rFonts w:cs="Times New Roman"/>
                <w:color w:val="000000"/>
                <w:lang w:bidi="ar-SA"/>
              </w:rPr>
            </w:pPr>
            <w:r w:rsidRPr="00237CA8">
              <w:rPr>
                <w:rFonts w:cs="Times New Roman"/>
                <w:color w:val="000000"/>
                <w:lang w:bidi="ar-SA"/>
              </w:rPr>
              <w:t>set</w:t>
            </w:r>
          </w:p>
        </w:tc>
        <w:tc>
          <w:tcPr>
            <w:tcW w:w="1176" w:type="dxa"/>
            <w:tcBorders>
              <w:top w:val="nil"/>
              <w:left w:val="nil"/>
              <w:bottom w:val="single" w:sz="4" w:space="0" w:color="auto"/>
              <w:right w:val="single" w:sz="4" w:space="0" w:color="auto"/>
            </w:tcBorders>
            <w:shd w:val="clear" w:color="auto" w:fill="auto"/>
            <w:noWrap/>
            <w:hideMark/>
          </w:tcPr>
          <w:p w:rsidR="00774850" w:rsidRPr="00237CA8" w:rsidRDefault="00774850" w:rsidP="00774850">
            <w:pPr>
              <w:autoSpaceDE/>
              <w:autoSpaceDN/>
              <w:adjustRightInd/>
              <w:jc w:val="center"/>
              <w:rPr>
                <w:rFonts w:cs="Times New Roman"/>
                <w:color w:val="000000"/>
                <w:lang w:bidi="ar-SA"/>
              </w:rPr>
            </w:pPr>
            <w:r w:rsidRPr="00237CA8">
              <w:rPr>
                <w:rFonts w:cs="Times New Roman"/>
                <w:color w:val="000000"/>
                <w:lang w:bidi="ar-SA"/>
              </w:rPr>
              <w:t>1</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774850" w:rsidRPr="00237CA8" w:rsidRDefault="00774850">
            <w:pPr>
              <w:jc w:val="center"/>
              <w:rPr>
                <w:color w:val="000000"/>
              </w:rPr>
            </w:pPr>
            <w:r w:rsidRPr="00237CA8">
              <w:rPr>
                <w:color w:val="000000"/>
              </w:rPr>
              <w:t xml:space="preserve">    692.30 </w:t>
            </w:r>
          </w:p>
        </w:tc>
        <w:tc>
          <w:tcPr>
            <w:tcW w:w="1356" w:type="dxa"/>
            <w:tcBorders>
              <w:top w:val="nil"/>
              <w:left w:val="nil"/>
              <w:bottom w:val="single" w:sz="4" w:space="0" w:color="auto"/>
              <w:right w:val="single" w:sz="4" w:space="0" w:color="auto"/>
            </w:tcBorders>
            <w:shd w:val="clear" w:color="auto" w:fill="auto"/>
            <w:noWrap/>
            <w:vAlign w:val="center"/>
            <w:hideMark/>
          </w:tcPr>
          <w:p w:rsidR="00774850" w:rsidRPr="00237CA8" w:rsidRDefault="00774850">
            <w:pPr>
              <w:jc w:val="center"/>
              <w:rPr>
                <w:color w:val="000000"/>
              </w:rPr>
            </w:pPr>
            <w:r w:rsidRPr="00237CA8">
              <w:rPr>
                <w:color w:val="000000"/>
              </w:rPr>
              <w:t xml:space="preserve">     173.08 </w:t>
            </w:r>
          </w:p>
        </w:tc>
        <w:tc>
          <w:tcPr>
            <w:tcW w:w="1416" w:type="dxa"/>
            <w:tcBorders>
              <w:top w:val="nil"/>
              <w:left w:val="nil"/>
              <w:bottom w:val="single" w:sz="4" w:space="0" w:color="auto"/>
              <w:right w:val="single" w:sz="4" w:space="0" w:color="auto"/>
            </w:tcBorders>
            <w:shd w:val="clear" w:color="auto" w:fill="auto"/>
            <w:noWrap/>
            <w:vAlign w:val="center"/>
            <w:hideMark/>
          </w:tcPr>
          <w:p w:rsidR="00774850" w:rsidRPr="00237CA8" w:rsidRDefault="00774850">
            <w:pPr>
              <w:jc w:val="center"/>
              <w:rPr>
                <w:color w:val="000000"/>
              </w:rPr>
            </w:pPr>
            <w:r w:rsidRPr="00237CA8">
              <w:rPr>
                <w:color w:val="000000"/>
              </w:rPr>
              <w:t xml:space="preserve">       865.38 </w:t>
            </w:r>
          </w:p>
        </w:tc>
      </w:tr>
      <w:tr w:rsidR="00774850" w:rsidRPr="00237CA8" w:rsidTr="00774850">
        <w:trPr>
          <w:trHeight w:val="315"/>
          <w:jc w:val="center"/>
        </w:trPr>
        <w:tc>
          <w:tcPr>
            <w:tcW w:w="696" w:type="dxa"/>
            <w:tcBorders>
              <w:top w:val="nil"/>
              <w:left w:val="single" w:sz="8" w:space="0" w:color="auto"/>
              <w:bottom w:val="single" w:sz="4" w:space="0" w:color="auto"/>
              <w:right w:val="nil"/>
            </w:tcBorders>
            <w:shd w:val="clear" w:color="auto" w:fill="auto"/>
            <w:noWrap/>
            <w:hideMark/>
          </w:tcPr>
          <w:p w:rsidR="00774850" w:rsidRPr="00237CA8" w:rsidRDefault="00774850" w:rsidP="006363E3">
            <w:pPr>
              <w:autoSpaceDE/>
              <w:autoSpaceDN/>
              <w:adjustRightInd/>
              <w:rPr>
                <w:rFonts w:cs="Times New Roman"/>
                <w:color w:val="000000"/>
                <w:lang w:bidi="ar-SA"/>
              </w:rPr>
            </w:pPr>
            <w:r w:rsidRPr="00237CA8">
              <w:rPr>
                <w:rFonts w:cs="Times New Roman"/>
                <w:color w:val="000000"/>
                <w:lang w:bidi="ar-SA"/>
              </w:rPr>
              <w:t>6</w:t>
            </w:r>
          </w:p>
        </w:tc>
        <w:tc>
          <w:tcPr>
            <w:tcW w:w="2020" w:type="dxa"/>
            <w:tcBorders>
              <w:top w:val="nil"/>
              <w:left w:val="single" w:sz="4" w:space="0" w:color="auto"/>
              <w:bottom w:val="single" w:sz="4" w:space="0" w:color="auto"/>
              <w:right w:val="single" w:sz="4" w:space="0" w:color="auto"/>
            </w:tcBorders>
            <w:shd w:val="clear" w:color="auto" w:fill="auto"/>
            <w:hideMark/>
          </w:tcPr>
          <w:p w:rsidR="00774850" w:rsidRPr="00237CA8" w:rsidRDefault="00774850" w:rsidP="006363E3">
            <w:pPr>
              <w:autoSpaceDE/>
              <w:autoSpaceDN/>
              <w:adjustRightInd/>
              <w:rPr>
                <w:rFonts w:cs="Times New Roman"/>
                <w:color w:val="000000"/>
                <w:lang w:bidi="ar-SA"/>
              </w:rPr>
            </w:pPr>
            <w:r w:rsidRPr="00237CA8">
              <w:rPr>
                <w:rFonts w:cs="Times New Roman"/>
                <w:color w:val="000000"/>
                <w:lang w:bidi="ar-SA"/>
              </w:rPr>
              <w:t>Seasoning mixer</w:t>
            </w:r>
          </w:p>
        </w:tc>
        <w:tc>
          <w:tcPr>
            <w:tcW w:w="1109" w:type="dxa"/>
            <w:tcBorders>
              <w:top w:val="nil"/>
              <w:left w:val="nil"/>
              <w:bottom w:val="single" w:sz="4" w:space="0" w:color="auto"/>
              <w:right w:val="single" w:sz="4" w:space="0" w:color="auto"/>
            </w:tcBorders>
            <w:shd w:val="clear" w:color="auto" w:fill="auto"/>
            <w:noWrap/>
            <w:hideMark/>
          </w:tcPr>
          <w:p w:rsidR="00774850" w:rsidRPr="00237CA8" w:rsidRDefault="00774850" w:rsidP="00774850">
            <w:pPr>
              <w:autoSpaceDE/>
              <w:autoSpaceDN/>
              <w:adjustRightInd/>
              <w:jc w:val="center"/>
              <w:rPr>
                <w:rFonts w:cs="Times New Roman"/>
                <w:color w:val="000000"/>
                <w:lang w:bidi="ar-SA"/>
              </w:rPr>
            </w:pPr>
            <w:r w:rsidRPr="00237CA8">
              <w:rPr>
                <w:rFonts w:cs="Times New Roman"/>
                <w:color w:val="000000"/>
                <w:lang w:bidi="ar-SA"/>
              </w:rPr>
              <w:t>set</w:t>
            </w:r>
          </w:p>
        </w:tc>
        <w:tc>
          <w:tcPr>
            <w:tcW w:w="1176" w:type="dxa"/>
            <w:tcBorders>
              <w:top w:val="nil"/>
              <w:left w:val="nil"/>
              <w:bottom w:val="single" w:sz="4" w:space="0" w:color="auto"/>
              <w:right w:val="single" w:sz="4" w:space="0" w:color="auto"/>
            </w:tcBorders>
            <w:shd w:val="clear" w:color="auto" w:fill="auto"/>
            <w:noWrap/>
            <w:hideMark/>
          </w:tcPr>
          <w:p w:rsidR="00774850" w:rsidRPr="00237CA8" w:rsidRDefault="00774850" w:rsidP="00774850">
            <w:pPr>
              <w:autoSpaceDE/>
              <w:autoSpaceDN/>
              <w:adjustRightInd/>
              <w:jc w:val="center"/>
              <w:rPr>
                <w:rFonts w:cs="Times New Roman"/>
                <w:color w:val="000000"/>
                <w:lang w:bidi="ar-SA"/>
              </w:rPr>
            </w:pPr>
            <w:r w:rsidRPr="00237CA8">
              <w:rPr>
                <w:rFonts w:cs="Times New Roman"/>
                <w:color w:val="000000"/>
                <w:lang w:bidi="ar-SA"/>
              </w:rPr>
              <w:t>1</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774850" w:rsidRPr="00237CA8" w:rsidRDefault="00774850">
            <w:pPr>
              <w:jc w:val="center"/>
              <w:rPr>
                <w:color w:val="000000"/>
              </w:rPr>
            </w:pPr>
            <w:r w:rsidRPr="00237CA8">
              <w:rPr>
                <w:color w:val="000000"/>
              </w:rPr>
              <w:t xml:space="preserve">    692.30 </w:t>
            </w:r>
          </w:p>
        </w:tc>
        <w:tc>
          <w:tcPr>
            <w:tcW w:w="1356" w:type="dxa"/>
            <w:tcBorders>
              <w:top w:val="nil"/>
              <w:left w:val="nil"/>
              <w:bottom w:val="single" w:sz="4" w:space="0" w:color="auto"/>
              <w:right w:val="single" w:sz="4" w:space="0" w:color="auto"/>
            </w:tcBorders>
            <w:shd w:val="clear" w:color="auto" w:fill="auto"/>
            <w:noWrap/>
            <w:vAlign w:val="center"/>
            <w:hideMark/>
          </w:tcPr>
          <w:p w:rsidR="00774850" w:rsidRPr="00237CA8" w:rsidRDefault="00774850">
            <w:pPr>
              <w:jc w:val="center"/>
              <w:rPr>
                <w:color w:val="000000"/>
              </w:rPr>
            </w:pPr>
            <w:r w:rsidRPr="00237CA8">
              <w:rPr>
                <w:color w:val="000000"/>
              </w:rPr>
              <w:t xml:space="preserve">     173.08 </w:t>
            </w:r>
          </w:p>
        </w:tc>
        <w:tc>
          <w:tcPr>
            <w:tcW w:w="1416" w:type="dxa"/>
            <w:tcBorders>
              <w:top w:val="nil"/>
              <w:left w:val="nil"/>
              <w:bottom w:val="single" w:sz="4" w:space="0" w:color="auto"/>
              <w:right w:val="single" w:sz="4" w:space="0" w:color="auto"/>
            </w:tcBorders>
            <w:shd w:val="clear" w:color="auto" w:fill="auto"/>
            <w:noWrap/>
            <w:vAlign w:val="center"/>
            <w:hideMark/>
          </w:tcPr>
          <w:p w:rsidR="00774850" w:rsidRPr="00237CA8" w:rsidRDefault="00774850">
            <w:pPr>
              <w:jc w:val="center"/>
              <w:rPr>
                <w:color w:val="000000"/>
              </w:rPr>
            </w:pPr>
            <w:r w:rsidRPr="00237CA8">
              <w:rPr>
                <w:color w:val="000000"/>
              </w:rPr>
              <w:t xml:space="preserve">       865.38 </w:t>
            </w:r>
          </w:p>
        </w:tc>
      </w:tr>
      <w:tr w:rsidR="00774850" w:rsidRPr="00237CA8" w:rsidTr="00774850">
        <w:trPr>
          <w:trHeight w:val="315"/>
          <w:jc w:val="center"/>
        </w:trPr>
        <w:tc>
          <w:tcPr>
            <w:tcW w:w="696" w:type="dxa"/>
            <w:tcBorders>
              <w:top w:val="nil"/>
              <w:left w:val="single" w:sz="8" w:space="0" w:color="auto"/>
              <w:bottom w:val="single" w:sz="4" w:space="0" w:color="auto"/>
              <w:right w:val="nil"/>
            </w:tcBorders>
            <w:shd w:val="clear" w:color="auto" w:fill="auto"/>
            <w:noWrap/>
            <w:hideMark/>
          </w:tcPr>
          <w:p w:rsidR="00774850" w:rsidRPr="00237CA8" w:rsidRDefault="00774850" w:rsidP="006363E3">
            <w:pPr>
              <w:autoSpaceDE/>
              <w:autoSpaceDN/>
              <w:adjustRightInd/>
              <w:rPr>
                <w:rFonts w:cs="Times New Roman"/>
                <w:color w:val="000000"/>
                <w:lang w:bidi="ar-SA"/>
              </w:rPr>
            </w:pPr>
            <w:r w:rsidRPr="00237CA8">
              <w:rPr>
                <w:rFonts w:cs="Times New Roman"/>
                <w:color w:val="000000"/>
                <w:lang w:bidi="ar-SA"/>
              </w:rPr>
              <w:t>7</w:t>
            </w:r>
          </w:p>
        </w:tc>
        <w:tc>
          <w:tcPr>
            <w:tcW w:w="2020" w:type="dxa"/>
            <w:tcBorders>
              <w:top w:val="nil"/>
              <w:left w:val="single" w:sz="4" w:space="0" w:color="auto"/>
              <w:bottom w:val="single" w:sz="4" w:space="0" w:color="auto"/>
              <w:right w:val="single" w:sz="4" w:space="0" w:color="auto"/>
            </w:tcBorders>
            <w:shd w:val="clear" w:color="auto" w:fill="auto"/>
            <w:hideMark/>
          </w:tcPr>
          <w:p w:rsidR="00774850" w:rsidRPr="00237CA8" w:rsidRDefault="00774850" w:rsidP="006363E3">
            <w:pPr>
              <w:autoSpaceDE/>
              <w:autoSpaceDN/>
              <w:adjustRightInd/>
              <w:rPr>
                <w:rFonts w:cs="Times New Roman"/>
                <w:color w:val="000000"/>
                <w:lang w:bidi="ar-SA"/>
              </w:rPr>
            </w:pPr>
            <w:r w:rsidRPr="00237CA8">
              <w:rPr>
                <w:rFonts w:cs="Times New Roman"/>
                <w:color w:val="000000"/>
                <w:lang w:bidi="ar-SA"/>
              </w:rPr>
              <w:t>Bottling machine</w:t>
            </w:r>
          </w:p>
        </w:tc>
        <w:tc>
          <w:tcPr>
            <w:tcW w:w="1109" w:type="dxa"/>
            <w:tcBorders>
              <w:top w:val="nil"/>
              <w:left w:val="nil"/>
              <w:bottom w:val="single" w:sz="4" w:space="0" w:color="auto"/>
              <w:right w:val="single" w:sz="4" w:space="0" w:color="auto"/>
            </w:tcBorders>
            <w:shd w:val="clear" w:color="auto" w:fill="auto"/>
            <w:noWrap/>
            <w:hideMark/>
          </w:tcPr>
          <w:p w:rsidR="00774850" w:rsidRPr="00237CA8" w:rsidRDefault="00774850" w:rsidP="00774850">
            <w:pPr>
              <w:autoSpaceDE/>
              <w:autoSpaceDN/>
              <w:adjustRightInd/>
              <w:jc w:val="center"/>
              <w:rPr>
                <w:rFonts w:cs="Times New Roman"/>
                <w:color w:val="000000"/>
                <w:lang w:bidi="ar-SA"/>
              </w:rPr>
            </w:pPr>
            <w:r w:rsidRPr="00237CA8">
              <w:rPr>
                <w:rFonts w:cs="Times New Roman"/>
                <w:color w:val="000000"/>
                <w:lang w:bidi="ar-SA"/>
              </w:rPr>
              <w:t>set</w:t>
            </w:r>
          </w:p>
        </w:tc>
        <w:tc>
          <w:tcPr>
            <w:tcW w:w="1176" w:type="dxa"/>
            <w:tcBorders>
              <w:top w:val="nil"/>
              <w:left w:val="nil"/>
              <w:bottom w:val="single" w:sz="4" w:space="0" w:color="auto"/>
              <w:right w:val="single" w:sz="4" w:space="0" w:color="auto"/>
            </w:tcBorders>
            <w:shd w:val="clear" w:color="auto" w:fill="auto"/>
            <w:noWrap/>
            <w:hideMark/>
          </w:tcPr>
          <w:p w:rsidR="00774850" w:rsidRPr="00237CA8" w:rsidRDefault="00774850" w:rsidP="00774850">
            <w:pPr>
              <w:autoSpaceDE/>
              <w:autoSpaceDN/>
              <w:adjustRightInd/>
              <w:jc w:val="center"/>
              <w:rPr>
                <w:rFonts w:cs="Times New Roman"/>
                <w:color w:val="000000"/>
                <w:lang w:bidi="ar-SA"/>
              </w:rPr>
            </w:pPr>
            <w:r w:rsidRPr="00237CA8">
              <w:rPr>
                <w:rFonts w:cs="Times New Roman"/>
                <w:color w:val="000000"/>
                <w:lang w:bidi="ar-SA"/>
              </w:rPr>
              <w:t>1</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774850" w:rsidRPr="00237CA8" w:rsidRDefault="00774850">
            <w:pPr>
              <w:jc w:val="center"/>
              <w:rPr>
                <w:color w:val="000000"/>
              </w:rPr>
            </w:pPr>
            <w:r w:rsidRPr="00237CA8">
              <w:rPr>
                <w:color w:val="000000"/>
              </w:rPr>
              <w:t xml:space="preserve">    890.10 </w:t>
            </w:r>
          </w:p>
        </w:tc>
        <w:tc>
          <w:tcPr>
            <w:tcW w:w="1356" w:type="dxa"/>
            <w:tcBorders>
              <w:top w:val="nil"/>
              <w:left w:val="nil"/>
              <w:bottom w:val="single" w:sz="4" w:space="0" w:color="auto"/>
              <w:right w:val="single" w:sz="4" w:space="0" w:color="auto"/>
            </w:tcBorders>
            <w:shd w:val="clear" w:color="auto" w:fill="auto"/>
            <w:noWrap/>
            <w:vAlign w:val="center"/>
            <w:hideMark/>
          </w:tcPr>
          <w:p w:rsidR="00774850" w:rsidRPr="00237CA8" w:rsidRDefault="00774850">
            <w:pPr>
              <w:jc w:val="center"/>
              <w:rPr>
                <w:color w:val="000000"/>
              </w:rPr>
            </w:pPr>
            <w:r w:rsidRPr="00237CA8">
              <w:rPr>
                <w:color w:val="000000"/>
              </w:rPr>
              <w:t xml:space="preserve">     222.53 </w:t>
            </w:r>
          </w:p>
        </w:tc>
        <w:tc>
          <w:tcPr>
            <w:tcW w:w="1416" w:type="dxa"/>
            <w:tcBorders>
              <w:top w:val="nil"/>
              <w:left w:val="nil"/>
              <w:bottom w:val="single" w:sz="4" w:space="0" w:color="auto"/>
              <w:right w:val="single" w:sz="4" w:space="0" w:color="auto"/>
            </w:tcBorders>
            <w:shd w:val="clear" w:color="auto" w:fill="auto"/>
            <w:noWrap/>
            <w:vAlign w:val="center"/>
            <w:hideMark/>
          </w:tcPr>
          <w:p w:rsidR="00774850" w:rsidRPr="00237CA8" w:rsidRDefault="00774850">
            <w:pPr>
              <w:jc w:val="center"/>
              <w:rPr>
                <w:color w:val="000000"/>
              </w:rPr>
            </w:pPr>
            <w:r w:rsidRPr="00237CA8">
              <w:rPr>
                <w:color w:val="000000"/>
              </w:rPr>
              <w:t xml:space="preserve">    1,112.63 </w:t>
            </w:r>
          </w:p>
        </w:tc>
      </w:tr>
      <w:tr w:rsidR="00774850" w:rsidRPr="00237CA8" w:rsidTr="00774850">
        <w:trPr>
          <w:trHeight w:val="315"/>
          <w:jc w:val="center"/>
        </w:trPr>
        <w:tc>
          <w:tcPr>
            <w:tcW w:w="696" w:type="dxa"/>
            <w:tcBorders>
              <w:top w:val="nil"/>
              <w:left w:val="single" w:sz="8" w:space="0" w:color="auto"/>
              <w:bottom w:val="single" w:sz="4" w:space="0" w:color="auto"/>
              <w:right w:val="nil"/>
            </w:tcBorders>
            <w:shd w:val="clear" w:color="auto" w:fill="auto"/>
            <w:noWrap/>
            <w:hideMark/>
          </w:tcPr>
          <w:p w:rsidR="00774850" w:rsidRPr="00237CA8" w:rsidRDefault="00774850" w:rsidP="006363E3">
            <w:pPr>
              <w:autoSpaceDE/>
              <w:autoSpaceDN/>
              <w:adjustRightInd/>
              <w:rPr>
                <w:rFonts w:cs="Times New Roman"/>
                <w:color w:val="000000"/>
                <w:lang w:bidi="ar-SA"/>
              </w:rPr>
            </w:pPr>
            <w:r w:rsidRPr="00237CA8">
              <w:rPr>
                <w:rFonts w:cs="Times New Roman"/>
                <w:color w:val="000000"/>
                <w:lang w:bidi="ar-SA"/>
              </w:rPr>
              <w:t>8</w:t>
            </w:r>
          </w:p>
        </w:tc>
        <w:tc>
          <w:tcPr>
            <w:tcW w:w="2020" w:type="dxa"/>
            <w:tcBorders>
              <w:top w:val="nil"/>
              <w:left w:val="single" w:sz="4" w:space="0" w:color="auto"/>
              <w:bottom w:val="single" w:sz="4" w:space="0" w:color="auto"/>
              <w:right w:val="single" w:sz="4" w:space="0" w:color="auto"/>
            </w:tcBorders>
            <w:shd w:val="clear" w:color="auto" w:fill="auto"/>
            <w:hideMark/>
          </w:tcPr>
          <w:p w:rsidR="00774850" w:rsidRPr="00237CA8" w:rsidRDefault="00774850" w:rsidP="006363E3">
            <w:pPr>
              <w:autoSpaceDE/>
              <w:autoSpaceDN/>
              <w:adjustRightInd/>
              <w:rPr>
                <w:rFonts w:cs="Times New Roman"/>
                <w:color w:val="000000"/>
                <w:lang w:bidi="ar-SA"/>
              </w:rPr>
            </w:pPr>
            <w:r w:rsidRPr="00237CA8">
              <w:rPr>
                <w:rFonts w:cs="Times New Roman"/>
                <w:color w:val="000000"/>
                <w:lang w:bidi="ar-SA"/>
              </w:rPr>
              <w:t>Cooler</w:t>
            </w:r>
          </w:p>
        </w:tc>
        <w:tc>
          <w:tcPr>
            <w:tcW w:w="1109" w:type="dxa"/>
            <w:tcBorders>
              <w:top w:val="nil"/>
              <w:left w:val="nil"/>
              <w:bottom w:val="single" w:sz="4" w:space="0" w:color="auto"/>
              <w:right w:val="single" w:sz="4" w:space="0" w:color="auto"/>
            </w:tcBorders>
            <w:shd w:val="clear" w:color="auto" w:fill="auto"/>
            <w:noWrap/>
            <w:hideMark/>
          </w:tcPr>
          <w:p w:rsidR="00774850" w:rsidRPr="00237CA8" w:rsidRDefault="00774850" w:rsidP="00774850">
            <w:pPr>
              <w:autoSpaceDE/>
              <w:autoSpaceDN/>
              <w:adjustRightInd/>
              <w:jc w:val="center"/>
              <w:rPr>
                <w:rFonts w:cs="Times New Roman"/>
                <w:color w:val="000000"/>
                <w:lang w:bidi="ar-SA"/>
              </w:rPr>
            </w:pPr>
            <w:r w:rsidRPr="00237CA8">
              <w:rPr>
                <w:rFonts w:cs="Times New Roman"/>
                <w:color w:val="000000"/>
                <w:lang w:bidi="ar-SA"/>
              </w:rPr>
              <w:t>set</w:t>
            </w:r>
          </w:p>
        </w:tc>
        <w:tc>
          <w:tcPr>
            <w:tcW w:w="1176" w:type="dxa"/>
            <w:tcBorders>
              <w:top w:val="nil"/>
              <w:left w:val="nil"/>
              <w:bottom w:val="single" w:sz="4" w:space="0" w:color="auto"/>
              <w:right w:val="single" w:sz="4" w:space="0" w:color="auto"/>
            </w:tcBorders>
            <w:shd w:val="clear" w:color="auto" w:fill="auto"/>
            <w:noWrap/>
            <w:hideMark/>
          </w:tcPr>
          <w:p w:rsidR="00774850" w:rsidRPr="00237CA8" w:rsidRDefault="00774850" w:rsidP="00774850">
            <w:pPr>
              <w:autoSpaceDE/>
              <w:autoSpaceDN/>
              <w:adjustRightInd/>
              <w:jc w:val="center"/>
              <w:rPr>
                <w:rFonts w:cs="Times New Roman"/>
                <w:color w:val="000000"/>
                <w:lang w:bidi="ar-SA"/>
              </w:rPr>
            </w:pPr>
            <w:r w:rsidRPr="00237CA8">
              <w:rPr>
                <w:rFonts w:cs="Times New Roman"/>
                <w:color w:val="000000"/>
                <w:lang w:bidi="ar-SA"/>
              </w:rPr>
              <w:t>1</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774850" w:rsidRPr="00237CA8" w:rsidRDefault="00774850">
            <w:pPr>
              <w:jc w:val="center"/>
              <w:rPr>
                <w:color w:val="000000"/>
              </w:rPr>
            </w:pPr>
            <w:r w:rsidRPr="00237CA8">
              <w:rPr>
                <w:color w:val="000000"/>
              </w:rPr>
              <w:t xml:space="preserve">    890.10 </w:t>
            </w:r>
          </w:p>
        </w:tc>
        <w:tc>
          <w:tcPr>
            <w:tcW w:w="1356" w:type="dxa"/>
            <w:tcBorders>
              <w:top w:val="nil"/>
              <w:left w:val="nil"/>
              <w:bottom w:val="single" w:sz="4" w:space="0" w:color="auto"/>
              <w:right w:val="single" w:sz="4" w:space="0" w:color="auto"/>
            </w:tcBorders>
            <w:shd w:val="clear" w:color="auto" w:fill="auto"/>
            <w:noWrap/>
            <w:vAlign w:val="center"/>
            <w:hideMark/>
          </w:tcPr>
          <w:p w:rsidR="00774850" w:rsidRPr="00237CA8" w:rsidRDefault="00774850">
            <w:pPr>
              <w:jc w:val="center"/>
              <w:rPr>
                <w:color w:val="000000"/>
              </w:rPr>
            </w:pPr>
            <w:r w:rsidRPr="00237CA8">
              <w:rPr>
                <w:color w:val="000000"/>
              </w:rPr>
              <w:t xml:space="preserve">     222.53 </w:t>
            </w:r>
          </w:p>
        </w:tc>
        <w:tc>
          <w:tcPr>
            <w:tcW w:w="1416" w:type="dxa"/>
            <w:tcBorders>
              <w:top w:val="nil"/>
              <w:left w:val="nil"/>
              <w:bottom w:val="single" w:sz="4" w:space="0" w:color="auto"/>
              <w:right w:val="single" w:sz="4" w:space="0" w:color="auto"/>
            </w:tcBorders>
            <w:shd w:val="clear" w:color="auto" w:fill="auto"/>
            <w:noWrap/>
            <w:vAlign w:val="center"/>
            <w:hideMark/>
          </w:tcPr>
          <w:p w:rsidR="00774850" w:rsidRPr="00237CA8" w:rsidRDefault="00774850">
            <w:pPr>
              <w:jc w:val="center"/>
              <w:rPr>
                <w:color w:val="000000"/>
              </w:rPr>
            </w:pPr>
            <w:r w:rsidRPr="00237CA8">
              <w:rPr>
                <w:color w:val="000000"/>
              </w:rPr>
              <w:t xml:space="preserve">    1,112.63 </w:t>
            </w:r>
          </w:p>
        </w:tc>
      </w:tr>
      <w:tr w:rsidR="00774850" w:rsidRPr="00237CA8" w:rsidTr="00774850">
        <w:trPr>
          <w:trHeight w:val="315"/>
          <w:jc w:val="center"/>
        </w:trPr>
        <w:tc>
          <w:tcPr>
            <w:tcW w:w="696" w:type="dxa"/>
            <w:tcBorders>
              <w:top w:val="nil"/>
              <w:left w:val="single" w:sz="8" w:space="0" w:color="auto"/>
              <w:bottom w:val="single" w:sz="4" w:space="0" w:color="auto"/>
              <w:right w:val="nil"/>
            </w:tcBorders>
            <w:shd w:val="clear" w:color="auto" w:fill="auto"/>
            <w:noWrap/>
            <w:hideMark/>
          </w:tcPr>
          <w:p w:rsidR="00774850" w:rsidRPr="00237CA8" w:rsidRDefault="00774850" w:rsidP="006363E3">
            <w:pPr>
              <w:autoSpaceDE/>
              <w:autoSpaceDN/>
              <w:adjustRightInd/>
              <w:rPr>
                <w:rFonts w:cs="Times New Roman"/>
                <w:color w:val="000000"/>
                <w:lang w:bidi="ar-SA"/>
              </w:rPr>
            </w:pPr>
            <w:r w:rsidRPr="00237CA8">
              <w:rPr>
                <w:rFonts w:cs="Times New Roman"/>
                <w:color w:val="000000"/>
                <w:lang w:bidi="ar-SA"/>
              </w:rPr>
              <w:t>9</w:t>
            </w:r>
          </w:p>
        </w:tc>
        <w:tc>
          <w:tcPr>
            <w:tcW w:w="2020" w:type="dxa"/>
            <w:tcBorders>
              <w:top w:val="nil"/>
              <w:left w:val="single" w:sz="4" w:space="0" w:color="auto"/>
              <w:bottom w:val="single" w:sz="4" w:space="0" w:color="auto"/>
              <w:right w:val="single" w:sz="4" w:space="0" w:color="auto"/>
            </w:tcBorders>
            <w:shd w:val="clear" w:color="auto" w:fill="auto"/>
            <w:hideMark/>
          </w:tcPr>
          <w:p w:rsidR="00774850" w:rsidRPr="00237CA8" w:rsidRDefault="00774850" w:rsidP="006363E3">
            <w:pPr>
              <w:autoSpaceDE/>
              <w:autoSpaceDN/>
              <w:adjustRightInd/>
              <w:rPr>
                <w:rFonts w:cs="Times New Roman"/>
                <w:color w:val="000000"/>
                <w:lang w:bidi="ar-SA"/>
              </w:rPr>
            </w:pPr>
            <w:r w:rsidRPr="00237CA8">
              <w:rPr>
                <w:rFonts w:cs="Times New Roman"/>
                <w:color w:val="000000"/>
                <w:lang w:bidi="ar-SA"/>
              </w:rPr>
              <w:t>Labeler</w:t>
            </w:r>
          </w:p>
        </w:tc>
        <w:tc>
          <w:tcPr>
            <w:tcW w:w="1109" w:type="dxa"/>
            <w:tcBorders>
              <w:top w:val="nil"/>
              <w:left w:val="nil"/>
              <w:bottom w:val="single" w:sz="4" w:space="0" w:color="auto"/>
              <w:right w:val="single" w:sz="4" w:space="0" w:color="auto"/>
            </w:tcBorders>
            <w:shd w:val="clear" w:color="auto" w:fill="auto"/>
            <w:noWrap/>
            <w:hideMark/>
          </w:tcPr>
          <w:p w:rsidR="00774850" w:rsidRPr="00237CA8" w:rsidRDefault="00774850" w:rsidP="00774850">
            <w:pPr>
              <w:autoSpaceDE/>
              <w:autoSpaceDN/>
              <w:adjustRightInd/>
              <w:jc w:val="center"/>
              <w:rPr>
                <w:rFonts w:cs="Times New Roman"/>
                <w:color w:val="000000"/>
                <w:lang w:bidi="ar-SA"/>
              </w:rPr>
            </w:pPr>
            <w:r w:rsidRPr="00237CA8">
              <w:rPr>
                <w:rFonts w:cs="Times New Roman"/>
                <w:color w:val="000000"/>
                <w:lang w:bidi="ar-SA"/>
              </w:rPr>
              <w:t>set</w:t>
            </w:r>
          </w:p>
        </w:tc>
        <w:tc>
          <w:tcPr>
            <w:tcW w:w="1176" w:type="dxa"/>
            <w:tcBorders>
              <w:top w:val="nil"/>
              <w:left w:val="nil"/>
              <w:bottom w:val="single" w:sz="4" w:space="0" w:color="auto"/>
              <w:right w:val="single" w:sz="4" w:space="0" w:color="auto"/>
            </w:tcBorders>
            <w:shd w:val="clear" w:color="auto" w:fill="auto"/>
            <w:noWrap/>
            <w:hideMark/>
          </w:tcPr>
          <w:p w:rsidR="00774850" w:rsidRPr="00237CA8" w:rsidRDefault="00774850" w:rsidP="00774850">
            <w:pPr>
              <w:autoSpaceDE/>
              <w:autoSpaceDN/>
              <w:adjustRightInd/>
              <w:jc w:val="center"/>
              <w:rPr>
                <w:rFonts w:cs="Times New Roman"/>
                <w:color w:val="000000"/>
                <w:lang w:bidi="ar-SA"/>
              </w:rPr>
            </w:pPr>
            <w:r w:rsidRPr="00237CA8">
              <w:rPr>
                <w:rFonts w:cs="Times New Roman"/>
                <w:color w:val="000000"/>
                <w:lang w:bidi="ar-SA"/>
              </w:rPr>
              <w:t>1</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774850" w:rsidRPr="00237CA8" w:rsidRDefault="00774850">
            <w:pPr>
              <w:jc w:val="center"/>
              <w:rPr>
                <w:color w:val="000000"/>
              </w:rPr>
            </w:pPr>
            <w:r w:rsidRPr="00237CA8">
              <w:rPr>
                <w:color w:val="000000"/>
              </w:rPr>
              <w:t xml:space="preserve">    593.40 </w:t>
            </w:r>
          </w:p>
        </w:tc>
        <w:tc>
          <w:tcPr>
            <w:tcW w:w="1356" w:type="dxa"/>
            <w:tcBorders>
              <w:top w:val="nil"/>
              <w:left w:val="nil"/>
              <w:bottom w:val="single" w:sz="4" w:space="0" w:color="auto"/>
              <w:right w:val="single" w:sz="4" w:space="0" w:color="auto"/>
            </w:tcBorders>
            <w:shd w:val="clear" w:color="auto" w:fill="auto"/>
            <w:noWrap/>
            <w:vAlign w:val="center"/>
            <w:hideMark/>
          </w:tcPr>
          <w:p w:rsidR="00774850" w:rsidRPr="00237CA8" w:rsidRDefault="00774850">
            <w:pPr>
              <w:jc w:val="center"/>
              <w:rPr>
                <w:color w:val="000000"/>
              </w:rPr>
            </w:pPr>
            <w:r w:rsidRPr="00237CA8">
              <w:rPr>
                <w:color w:val="000000"/>
              </w:rPr>
              <w:t xml:space="preserve">     148.35 </w:t>
            </w:r>
          </w:p>
        </w:tc>
        <w:tc>
          <w:tcPr>
            <w:tcW w:w="1416" w:type="dxa"/>
            <w:tcBorders>
              <w:top w:val="nil"/>
              <w:left w:val="nil"/>
              <w:bottom w:val="single" w:sz="4" w:space="0" w:color="auto"/>
              <w:right w:val="single" w:sz="4" w:space="0" w:color="auto"/>
            </w:tcBorders>
            <w:shd w:val="clear" w:color="auto" w:fill="auto"/>
            <w:noWrap/>
            <w:vAlign w:val="center"/>
            <w:hideMark/>
          </w:tcPr>
          <w:p w:rsidR="00774850" w:rsidRPr="00237CA8" w:rsidRDefault="00774850">
            <w:pPr>
              <w:jc w:val="center"/>
              <w:rPr>
                <w:color w:val="000000"/>
              </w:rPr>
            </w:pPr>
            <w:r w:rsidRPr="00237CA8">
              <w:rPr>
                <w:color w:val="000000"/>
              </w:rPr>
              <w:t xml:space="preserve">       741.75 </w:t>
            </w:r>
          </w:p>
        </w:tc>
      </w:tr>
      <w:tr w:rsidR="00774850" w:rsidRPr="00237CA8" w:rsidTr="00774850">
        <w:trPr>
          <w:trHeight w:val="315"/>
          <w:jc w:val="center"/>
        </w:trPr>
        <w:tc>
          <w:tcPr>
            <w:tcW w:w="696" w:type="dxa"/>
            <w:tcBorders>
              <w:top w:val="nil"/>
              <w:left w:val="single" w:sz="8" w:space="0" w:color="auto"/>
              <w:bottom w:val="single" w:sz="4" w:space="0" w:color="auto"/>
              <w:right w:val="nil"/>
            </w:tcBorders>
            <w:shd w:val="clear" w:color="auto" w:fill="auto"/>
            <w:noWrap/>
            <w:hideMark/>
          </w:tcPr>
          <w:p w:rsidR="00774850" w:rsidRPr="00237CA8" w:rsidRDefault="00774850" w:rsidP="006363E3">
            <w:pPr>
              <w:autoSpaceDE/>
              <w:autoSpaceDN/>
              <w:adjustRightInd/>
              <w:rPr>
                <w:rFonts w:cs="Times New Roman"/>
                <w:color w:val="000000"/>
                <w:lang w:bidi="ar-SA"/>
              </w:rPr>
            </w:pPr>
            <w:r w:rsidRPr="00237CA8">
              <w:rPr>
                <w:rFonts w:cs="Times New Roman"/>
                <w:color w:val="000000"/>
                <w:lang w:bidi="ar-SA"/>
              </w:rPr>
              <w:t>10</w:t>
            </w:r>
          </w:p>
        </w:tc>
        <w:tc>
          <w:tcPr>
            <w:tcW w:w="2020" w:type="dxa"/>
            <w:tcBorders>
              <w:top w:val="nil"/>
              <w:left w:val="single" w:sz="4" w:space="0" w:color="auto"/>
              <w:bottom w:val="single" w:sz="4" w:space="0" w:color="auto"/>
              <w:right w:val="single" w:sz="4" w:space="0" w:color="auto"/>
            </w:tcBorders>
            <w:shd w:val="clear" w:color="auto" w:fill="auto"/>
            <w:hideMark/>
          </w:tcPr>
          <w:p w:rsidR="00774850" w:rsidRPr="00237CA8" w:rsidRDefault="00774850" w:rsidP="006363E3">
            <w:pPr>
              <w:autoSpaceDE/>
              <w:autoSpaceDN/>
              <w:adjustRightInd/>
              <w:rPr>
                <w:rFonts w:cs="Times New Roman"/>
                <w:color w:val="000000"/>
                <w:lang w:bidi="ar-SA"/>
              </w:rPr>
            </w:pPr>
            <w:r w:rsidRPr="00237CA8">
              <w:rPr>
                <w:rFonts w:cs="Times New Roman"/>
                <w:color w:val="000000"/>
                <w:lang w:bidi="ar-SA"/>
              </w:rPr>
              <w:t>Packing machine</w:t>
            </w:r>
          </w:p>
        </w:tc>
        <w:tc>
          <w:tcPr>
            <w:tcW w:w="1109" w:type="dxa"/>
            <w:tcBorders>
              <w:top w:val="nil"/>
              <w:left w:val="nil"/>
              <w:bottom w:val="single" w:sz="4" w:space="0" w:color="auto"/>
              <w:right w:val="single" w:sz="4" w:space="0" w:color="auto"/>
            </w:tcBorders>
            <w:shd w:val="clear" w:color="auto" w:fill="auto"/>
            <w:noWrap/>
            <w:hideMark/>
          </w:tcPr>
          <w:p w:rsidR="00774850" w:rsidRPr="00237CA8" w:rsidRDefault="00774850" w:rsidP="00774850">
            <w:pPr>
              <w:autoSpaceDE/>
              <w:autoSpaceDN/>
              <w:adjustRightInd/>
              <w:jc w:val="center"/>
              <w:rPr>
                <w:rFonts w:cs="Times New Roman"/>
                <w:color w:val="000000"/>
                <w:lang w:bidi="ar-SA"/>
              </w:rPr>
            </w:pPr>
            <w:r w:rsidRPr="00237CA8">
              <w:rPr>
                <w:rFonts w:cs="Times New Roman"/>
                <w:color w:val="000000"/>
                <w:lang w:bidi="ar-SA"/>
              </w:rPr>
              <w:t>set</w:t>
            </w:r>
          </w:p>
        </w:tc>
        <w:tc>
          <w:tcPr>
            <w:tcW w:w="1176" w:type="dxa"/>
            <w:tcBorders>
              <w:top w:val="nil"/>
              <w:left w:val="nil"/>
              <w:bottom w:val="single" w:sz="4" w:space="0" w:color="auto"/>
              <w:right w:val="single" w:sz="4" w:space="0" w:color="auto"/>
            </w:tcBorders>
            <w:shd w:val="clear" w:color="auto" w:fill="auto"/>
            <w:noWrap/>
            <w:hideMark/>
          </w:tcPr>
          <w:p w:rsidR="00774850" w:rsidRPr="00237CA8" w:rsidRDefault="00774850" w:rsidP="00774850">
            <w:pPr>
              <w:autoSpaceDE/>
              <w:autoSpaceDN/>
              <w:adjustRightInd/>
              <w:jc w:val="center"/>
              <w:rPr>
                <w:rFonts w:cs="Times New Roman"/>
                <w:color w:val="000000"/>
                <w:lang w:bidi="ar-SA"/>
              </w:rPr>
            </w:pPr>
            <w:r w:rsidRPr="00237CA8">
              <w:rPr>
                <w:rFonts w:cs="Times New Roman"/>
                <w:color w:val="000000"/>
                <w:lang w:bidi="ar-SA"/>
              </w:rPr>
              <w:t>1</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774850" w:rsidRPr="00237CA8" w:rsidRDefault="00774850">
            <w:pPr>
              <w:jc w:val="center"/>
              <w:rPr>
                <w:color w:val="000000"/>
              </w:rPr>
            </w:pPr>
            <w:r w:rsidRPr="00237CA8">
              <w:rPr>
                <w:color w:val="000000"/>
              </w:rPr>
              <w:t xml:space="preserve">    791.20 </w:t>
            </w:r>
          </w:p>
        </w:tc>
        <w:tc>
          <w:tcPr>
            <w:tcW w:w="1356" w:type="dxa"/>
            <w:tcBorders>
              <w:top w:val="nil"/>
              <w:left w:val="nil"/>
              <w:bottom w:val="single" w:sz="4" w:space="0" w:color="auto"/>
              <w:right w:val="single" w:sz="4" w:space="0" w:color="auto"/>
            </w:tcBorders>
            <w:shd w:val="clear" w:color="auto" w:fill="auto"/>
            <w:noWrap/>
            <w:vAlign w:val="center"/>
            <w:hideMark/>
          </w:tcPr>
          <w:p w:rsidR="00774850" w:rsidRPr="00237CA8" w:rsidRDefault="00774850">
            <w:pPr>
              <w:jc w:val="center"/>
              <w:rPr>
                <w:color w:val="000000"/>
              </w:rPr>
            </w:pPr>
            <w:r w:rsidRPr="00237CA8">
              <w:rPr>
                <w:color w:val="000000"/>
              </w:rPr>
              <w:t xml:space="preserve">     197.80 </w:t>
            </w:r>
          </w:p>
        </w:tc>
        <w:tc>
          <w:tcPr>
            <w:tcW w:w="1416" w:type="dxa"/>
            <w:tcBorders>
              <w:top w:val="nil"/>
              <w:left w:val="nil"/>
              <w:bottom w:val="single" w:sz="4" w:space="0" w:color="auto"/>
              <w:right w:val="single" w:sz="4" w:space="0" w:color="auto"/>
            </w:tcBorders>
            <w:shd w:val="clear" w:color="auto" w:fill="auto"/>
            <w:noWrap/>
            <w:vAlign w:val="center"/>
            <w:hideMark/>
          </w:tcPr>
          <w:p w:rsidR="00774850" w:rsidRPr="00237CA8" w:rsidRDefault="00774850">
            <w:pPr>
              <w:jc w:val="center"/>
              <w:rPr>
                <w:color w:val="000000"/>
              </w:rPr>
            </w:pPr>
            <w:r w:rsidRPr="00237CA8">
              <w:rPr>
                <w:color w:val="000000"/>
              </w:rPr>
              <w:t xml:space="preserve">       989.00 </w:t>
            </w:r>
          </w:p>
        </w:tc>
      </w:tr>
      <w:tr w:rsidR="00774850" w:rsidRPr="00237CA8" w:rsidTr="00774850">
        <w:trPr>
          <w:trHeight w:val="315"/>
          <w:jc w:val="center"/>
        </w:trPr>
        <w:tc>
          <w:tcPr>
            <w:tcW w:w="696" w:type="dxa"/>
            <w:tcBorders>
              <w:top w:val="nil"/>
              <w:left w:val="single" w:sz="8" w:space="0" w:color="auto"/>
              <w:bottom w:val="single" w:sz="4" w:space="0" w:color="auto"/>
              <w:right w:val="nil"/>
            </w:tcBorders>
            <w:shd w:val="clear" w:color="auto" w:fill="auto"/>
            <w:noWrap/>
            <w:hideMark/>
          </w:tcPr>
          <w:p w:rsidR="00774850" w:rsidRPr="00237CA8" w:rsidRDefault="00774850" w:rsidP="006363E3">
            <w:pPr>
              <w:autoSpaceDE/>
              <w:autoSpaceDN/>
              <w:adjustRightInd/>
              <w:rPr>
                <w:rFonts w:cs="Times New Roman"/>
                <w:color w:val="000000"/>
                <w:lang w:bidi="ar-SA"/>
              </w:rPr>
            </w:pPr>
            <w:r w:rsidRPr="00237CA8">
              <w:rPr>
                <w:rFonts w:cs="Times New Roman"/>
                <w:color w:val="000000"/>
                <w:lang w:bidi="ar-SA"/>
              </w:rPr>
              <w:t>11</w:t>
            </w:r>
          </w:p>
        </w:tc>
        <w:tc>
          <w:tcPr>
            <w:tcW w:w="2020" w:type="dxa"/>
            <w:tcBorders>
              <w:top w:val="nil"/>
              <w:left w:val="single" w:sz="4" w:space="0" w:color="auto"/>
              <w:bottom w:val="single" w:sz="4" w:space="0" w:color="auto"/>
              <w:right w:val="single" w:sz="4" w:space="0" w:color="auto"/>
            </w:tcBorders>
            <w:shd w:val="clear" w:color="auto" w:fill="auto"/>
            <w:hideMark/>
          </w:tcPr>
          <w:p w:rsidR="00774850" w:rsidRPr="00237CA8" w:rsidRDefault="00774850" w:rsidP="006363E3">
            <w:pPr>
              <w:autoSpaceDE/>
              <w:autoSpaceDN/>
              <w:adjustRightInd/>
              <w:rPr>
                <w:rFonts w:cs="Times New Roman"/>
                <w:color w:val="000000"/>
                <w:lang w:bidi="ar-SA"/>
              </w:rPr>
            </w:pPr>
            <w:r w:rsidRPr="00237CA8">
              <w:rPr>
                <w:rFonts w:cs="Times New Roman"/>
                <w:color w:val="000000"/>
                <w:lang w:bidi="ar-SA"/>
              </w:rPr>
              <w:t>Water treatment facility</w:t>
            </w:r>
          </w:p>
        </w:tc>
        <w:tc>
          <w:tcPr>
            <w:tcW w:w="1109" w:type="dxa"/>
            <w:tcBorders>
              <w:top w:val="nil"/>
              <w:left w:val="nil"/>
              <w:bottom w:val="single" w:sz="4" w:space="0" w:color="auto"/>
              <w:right w:val="single" w:sz="4" w:space="0" w:color="auto"/>
            </w:tcBorders>
            <w:shd w:val="clear" w:color="auto" w:fill="auto"/>
            <w:noWrap/>
            <w:hideMark/>
          </w:tcPr>
          <w:p w:rsidR="00774850" w:rsidRPr="00237CA8" w:rsidRDefault="00774850" w:rsidP="00774850">
            <w:pPr>
              <w:autoSpaceDE/>
              <w:autoSpaceDN/>
              <w:adjustRightInd/>
              <w:jc w:val="center"/>
              <w:rPr>
                <w:rFonts w:cs="Times New Roman"/>
                <w:color w:val="000000"/>
                <w:lang w:bidi="ar-SA"/>
              </w:rPr>
            </w:pPr>
            <w:r w:rsidRPr="00237CA8">
              <w:rPr>
                <w:rFonts w:cs="Times New Roman"/>
                <w:color w:val="000000"/>
                <w:lang w:bidi="ar-SA"/>
              </w:rPr>
              <w:t>set</w:t>
            </w:r>
          </w:p>
        </w:tc>
        <w:tc>
          <w:tcPr>
            <w:tcW w:w="1176" w:type="dxa"/>
            <w:tcBorders>
              <w:top w:val="nil"/>
              <w:left w:val="nil"/>
              <w:bottom w:val="single" w:sz="4" w:space="0" w:color="auto"/>
              <w:right w:val="single" w:sz="4" w:space="0" w:color="auto"/>
            </w:tcBorders>
            <w:shd w:val="clear" w:color="auto" w:fill="auto"/>
            <w:noWrap/>
            <w:hideMark/>
          </w:tcPr>
          <w:p w:rsidR="00774850" w:rsidRPr="00237CA8" w:rsidRDefault="00774850" w:rsidP="00774850">
            <w:pPr>
              <w:autoSpaceDE/>
              <w:autoSpaceDN/>
              <w:adjustRightInd/>
              <w:jc w:val="center"/>
              <w:rPr>
                <w:rFonts w:cs="Times New Roman"/>
                <w:color w:val="000000"/>
                <w:lang w:bidi="ar-SA"/>
              </w:rPr>
            </w:pPr>
            <w:r w:rsidRPr="00237CA8">
              <w:rPr>
                <w:rFonts w:cs="Times New Roman"/>
                <w:color w:val="000000"/>
                <w:lang w:bidi="ar-SA"/>
              </w:rPr>
              <w:t>1</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774850" w:rsidRPr="00237CA8" w:rsidRDefault="00774850">
            <w:pPr>
              <w:jc w:val="center"/>
              <w:rPr>
                <w:color w:val="000000"/>
              </w:rPr>
            </w:pPr>
            <w:r w:rsidRPr="00237CA8">
              <w:rPr>
                <w:color w:val="000000"/>
              </w:rPr>
              <w:t xml:space="preserve">    692.30 </w:t>
            </w:r>
          </w:p>
        </w:tc>
        <w:tc>
          <w:tcPr>
            <w:tcW w:w="1356" w:type="dxa"/>
            <w:tcBorders>
              <w:top w:val="nil"/>
              <w:left w:val="nil"/>
              <w:bottom w:val="single" w:sz="4" w:space="0" w:color="auto"/>
              <w:right w:val="single" w:sz="4" w:space="0" w:color="auto"/>
            </w:tcBorders>
            <w:shd w:val="clear" w:color="auto" w:fill="auto"/>
            <w:noWrap/>
            <w:vAlign w:val="center"/>
            <w:hideMark/>
          </w:tcPr>
          <w:p w:rsidR="00774850" w:rsidRPr="00237CA8" w:rsidRDefault="00774850">
            <w:pPr>
              <w:jc w:val="center"/>
              <w:rPr>
                <w:color w:val="000000"/>
              </w:rPr>
            </w:pPr>
            <w:r w:rsidRPr="00237CA8">
              <w:rPr>
                <w:color w:val="000000"/>
              </w:rPr>
              <w:t xml:space="preserve">     173.08 </w:t>
            </w:r>
          </w:p>
        </w:tc>
        <w:tc>
          <w:tcPr>
            <w:tcW w:w="1416" w:type="dxa"/>
            <w:tcBorders>
              <w:top w:val="nil"/>
              <w:left w:val="nil"/>
              <w:bottom w:val="single" w:sz="4" w:space="0" w:color="auto"/>
              <w:right w:val="single" w:sz="4" w:space="0" w:color="auto"/>
            </w:tcBorders>
            <w:shd w:val="clear" w:color="auto" w:fill="auto"/>
            <w:noWrap/>
            <w:vAlign w:val="center"/>
            <w:hideMark/>
          </w:tcPr>
          <w:p w:rsidR="00774850" w:rsidRPr="00237CA8" w:rsidRDefault="00774850">
            <w:pPr>
              <w:jc w:val="center"/>
              <w:rPr>
                <w:color w:val="000000"/>
              </w:rPr>
            </w:pPr>
            <w:r w:rsidRPr="00237CA8">
              <w:rPr>
                <w:color w:val="000000"/>
              </w:rPr>
              <w:t xml:space="preserve">       865.38 </w:t>
            </w:r>
          </w:p>
        </w:tc>
      </w:tr>
      <w:tr w:rsidR="00774850" w:rsidRPr="00237CA8" w:rsidTr="00774850">
        <w:trPr>
          <w:trHeight w:val="315"/>
          <w:jc w:val="center"/>
        </w:trPr>
        <w:tc>
          <w:tcPr>
            <w:tcW w:w="696" w:type="dxa"/>
            <w:tcBorders>
              <w:top w:val="nil"/>
              <w:left w:val="single" w:sz="8" w:space="0" w:color="auto"/>
              <w:bottom w:val="single" w:sz="4" w:space="0" w:color="auto"/>
              <w:right w:val="nil"/>
            </w:tcBorders>
            <w:shd w:val="clear" w:color="auto" w:fill="auto"/>
            <w:noWrap/>
            <w:hideMark/>
          </w:tcPr>
          <w:p w:rsidR="00774850" w:rsidRPr="00237CA8" w:rsidRDefault="00774850" w:rsidP="006363E3">
            <w:pPr>
              <w:autoSpaceDE/>
              <w:autoSpaceDN/>
              <w:adjustRightInd/>
              <w:rPr>
                <w:rFonts w:cs="Times New Roman"/>
                <w:color w:val="000000"/>
                <w:lang w:bidi="ar-SA"/>
              </w:rPr>
            </w:pPr>
            <w:r w:rsidRPr="00237CA8">
              <w:rPr>
                <w:rFonts w:cs="Times New Roman"/>
                <w:color w:val="000000"/>
                <w:lang w:bidi="ar-SA"/>
              </w:rPr>
              <w:t>12</w:t>
            </w:r>
          </w:p>
        </w:tc>
        <w:tc>
          <w:tcPr>
            <w:tcW w:w="2020" w:type="dxa"/>
            <w:tcBorders>
              <w:top w:val="nil"/>
              <w:left w:val="single" w:sz="4" w:space="0" w:color="auto"/>
              <w:bottom w:val="single" w:sz="4" w:space="0" w:color="auto"/>
              <w:right w:val="single" w:sz="4" w:space="0" w:color="auto"/>
            </w:tcBorders>
            <w:shd w:val="clear" w:color="auto" w:fill="auto"/>
            <w:hideMark/>
          </w:tcPr>
          <w:p w:rsidR="00774850" w:rsidRPr="00237CA8" w:rsidRDefault="00774850" w:rsidP="006363E3">
            <w:pPr>
              <w:autoSpaceDE/>
              <w:autoSpaceDN/>
              <w:adjustRightInd/>
              <w:rPr>
                <w:rFonts w:cs="Times New Roman"/>
                <w:color w:val="000000"/>
                <w:lang w:bidi="ar-SA"/>
              </w:rPr>
            </w:pPr>
            <w:r w:rsidRPr="00237CA8">
              <w:rPr>
                <w:rFonts w:cs="Times New Roman"/>
                <w:color w:val="000000"/>
                <w:lang w:bidi="ar-SA"/>
              </w:rPr>
              <w:t>Boiler</w:t>
            </w:r>
          </w:p>
        </w:tc>
        <w:tc>
          <w:tcPr>
            <w:tcW w:w="1109" w:type="dxa"/>
            <w:tcBorders>
              <w:top w:val="nil"/>
              <w:left w:val="nil"/>
              <w:bottom w:val="single" w:sz="4" w:space="0" w:color="auto"/>
              <w:right w:val="single" w:sz="4" w:space="0" w:color="auto"/>
            </w:tcBorders>
            <w:shd w:val="clear" w:color="auto" w:fill="auto"/>
            <w:noWrap/>
            <w:hideMark/>
          </w:tcPr>
          <w:p w:rsidR="00774850" w:rsidRPr="00237CA8" w:rsidRDefault="00774850" w:rsidP="00774850">
            <w:pPr>
              <w:autoSpaceDE/>
              <w:autoSpaceDN/>
              <w:adjustRightInd/>
              <w:jc w:val="center"/>
              <w:rPr>
                <w:rFonts w:cs="Times New Roman"/>
                <w:color w:val="000000"/>
                <w:lang w:bidi="ar-SA"/>
              </w:rPr>
            </w:pPr>
            <w:r w:rsidRPr="00237CA8">
              <w:rPr>
                <w:rFonts w:cs="Times New Roman"/>
                <w:color w:val="000000"/>
                <w:lang w:bidi="ar-SA"/>
              </w:rPr>
              <w:t>set</w:t>
            </w:r>
          </w:p>
        </w:tc>
        <w:tc>
          <w:tcPr>
            <w:tcW w:w="1176" w:type="dxa"/>
            <w:tcBorders>
              <w:top w:val="nil"/>
              <w:left w:val="nil"/>
              <w:bottom w:val="single" w:sz="4" w:space="0" w:color="auto"/>
              <w:right w:val="single" w:sz="4" w:space="0" w:color="auto"/>
            </w:tcBorders>
            <w:shd w:val="clear" w:color="auto" w:fill="auto"/>
            <w:noWrap/>
            <w:hideMark/>
          </w:tcPr>
          <w:p w:rsidR="00774850" w:rsidRPr="00237CA8" w:rsidRDefault="00774850" w:rsidP="00774850">
            <w:pPr>
              <w:autoSpaceDE/>
              <w:autoSpaceDN/>
              <w:adjustRightInd/>
              <w:jc w:val="center"/>
              <w:rPr>
                <w:rFonts w:cs="Times New Roman"/>
                <w:color w:val="000000"/>
                <w:lang w:bidi="ar-SA"/>
              </w:rPr>
            </w:pPr>
            <w:r w:rsidRPr="00237CA8">
              <w:rPr>
                <w:rFonts w:cs="Times New Roman"/>
                <w:color w:val="000000"/>
                <w:lang w:bidi="ar-SA"/>
              </w:rPr>
              <w:t>1</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774850" w:rsidRPr="00237CA8" w:rsidRDefault="00774850">
            <w:pPr>
              <w:jc w:val="center"/>
              <w:rPr>
                <w:color w:val="000000"/>
              </w:rPr>
            </w:pPr>
            <w:r w:rsidRPr="00237CA8">
              <w:rPr>
                <w:color w:val="000000"/>
              </w:rPr>
              <w:t xml:space="preserve">    791.20 </w:t>
            </w:r>
          </w:p>
        </w:tc>
        <w:tc>
          <w:tcPr>
            <w:tcW w:w="1356" w:type="dxa"/>
            <w:tcBorders>
              <w:top w:val="nil"/>
              <w:left w:val="nil"/>
              <w:bottom w:val="single" w:sz="4" w:space="0" w:color="auto"/>
              <w:right w:val="single" w:sz="4" w:space="0" w:color="auto"/>
            </w:tcBorders>
            <w:shd w:val="clear" w:color="auto" w:fill="auto"/>
            <w:noWrap/>
            <w:vAlign w:val="center"/>
            <w:hideMark/>
          </w:tcPr>
          <w:p w:rsidR="00774850" w:rsidRPr="00237CA8" w:rsidRDefault="00774850">
            <w:pPr>
              <w:jc w:val="center"/>
              <w:rPr>
                <w:color w:val="000000"/>
              </w:rPr>
            </w:pPr>
            <w:r w:rsidRPr="00237CA8">
              <w:rPr>
                <w:color w:val="000000"/>
              </w:rPr>
              <w:t xml:space="preserve">     197.80 </w:t>
            </w:r>
          </w:p>
        </w:tc>
        <w:tc>
          <w:tcPr>
            <w:tcW w:w="1416" w:type="dxa"/>
            <w:tcBorders>
              <w:top w:val="nil"/>
              <w:left w:val="nil"/>
              <w:bottom w:val="single" w:sz="4" w:space="0" w:color="auto"/>
              <w:right w:val="single" w:sz="4" w:space="0" w:color="auto"/>
            </w:tcBorders>
            <w:shd w:val="clear" w:color="auto" w:fill="auto"/>
            <w:noWrap/>
            <w:vAlign w:val="center"/>
            <w:hideMark/>
          </w:tcPr>
          <w:p w:rsidR="00774850" w:rsidRPr="00237CA8" w:rsidRDefault="00774850">
            <w:pPr>
              <w:jc w:val="center"/>
              <w:rPr>
                <w:color w:val="000000"/>
              </w:rPr>
            </w:pPr>
            <w:r w:rsidRPr="00237CA8">
              <w:rPr>
                <w:color w:val="000000"/>
              </w:rPr>
              <w:t xml:space="preserve">       989.00 </w:t>
            </w:r>
          </w:p>
        </w:tc>
      </w:tr>
      <w:tr w:rsidR="00774850" w:rsidRPr="00237CA8" w:rsidTr="00774850">
        <w:trPr>
          <w:trHeight w:val="330"/>
          <w:jc w:val="center"/>
        </w:trPr>
        <w:tc>
          <w:tcPr>
            <w:tcW w:w="696" w:type="dxa"/>
            <w:tcBorders>
              <w:top w:val="nil"/>
              <w:left w:val="single" w:sz="8" w:space="0" w:color="auto"/>
              <w:bottom w:val="nil"/>
              <w:right w:val="nil"/>
            </w:tcBorders>
            <w:shd w:val="clear" w:color="auto" w:fill="auto"/>
            <w:noWrap/>
            <w:hideMark/>
          </w:tcPr>
          <w:p w:rsidR="00774850" w:rsidRPr="00237CA8" w:rsidRDefault="00774850" w:rsidP="006363E3">
            <w:pPr>
              <w:autoSpaceDE/>
              <w:autoSpaceDN/>
              <w:adjustRightInd/>
              <w:rPr>
                <w:rFonts w:cs="Times New Roman"/>
                <w:color w:val="000000"/>
                <w:lang w:bidi="ar-SA"/>
              </w:rPr>
            </w:pPr>
            <w:r w:rsidRPr="00237CA8">
              <w:rPr>
                <w:rFonts w:cs="Times New Roman"/>
                <w:color w:val="000000"/>
                <w:lang w:bidi="ar-SA"/>
              </w:rPr>
              <w:t>13</w:t>
            </w:r>
          </w:p>
        </w:tc>
        <w:tc>
          <w:tcPr>
            <w:tcW w:w="2020" w:type="dxa"/>
            <w:tcBorders>
              <w:top w:val="nil"/>
              <w:left w:val="single" w:sz="4" w:space="0" w:color="auto"/>
              <w:bottom w:val="nil"/>
              <w:right w:val="single" w:sz="4" w:space="0" w:color="auto"/>
            </w:tcBorders>
            <w:shd w:val="clear" w:color="auto" w:fill="auto"/>
            <w:hideMark/>
          </w:tcPr>
          <w:p w:rsidR="00774850" w:rsidRPr="00237CA8" w:rsidRDefault="00774850" w:rsidP="006363E3">
            <w:pPr>
              <w:autoSpaceDE/>
              <w:autoSpaceDN/>
              <w:adjustRightInd/>
              <w:rPr>
                <w:rFonts w:cs="Times New Roman"/>
                <w:color w:val="000000"/>
                <w:lang w:bidi="ar-SA"/>
              </w:rPr>
            </w:pPr>
            <w:r w:rsidRPr="00237CA8">
              <w:rPr>
                <w:rFonts w:cs="Times New Roman"/>
                <w:color w:val="000000"/>
                <w:lang w:bidi="ar-SA"/>
              </w:rPr>
              <w:t>Other auxiliary equipment</w:t>
            </w:r>
          </w:p>
        </w:tc>
        <w:tc>
          <w:tcPr>
            <w:tcW w:w="1109" w:type="dxa"/>
            <w:tcBorders>
              <w:top w:val="nil"/>
              <w:left w:val="nil"/>
              <w:bottom w:val="nil"/>
              <w:right w:val="single" w:sz="4" w:space="0" w:color="auto"/>
            </w:tcBorders>
            <w:shd w:val="clear" w:color="auto" w:fill="auto"/>
            <w:noWrap/>
            <w:hideMark/>
          </w:tcPr>
          <w:p w:rsidR="00774850" w:rsidRPr="00237CA8" w:rsidRDefault="00774850" w:rsidP="00774850">
            <w:pPr>
              <w:autoSpaceDE/>
              <w:autoSpaceDN/>
              <w:adjustRightInd/>
              <w:jc w:val="center"/>
              <w:rPr>
                <w:rFonts w:cs="Times New Roman"/>
                <w:color w:val="000000"/>
                <w:lang w:bidi="ar-SA"/>
              </w:rPr>
            </w:pPr>
            <w:r w:rsidRPr="00237CA8">
              <w:rPr>
                <w:rFonts w:cs="Times New Roman"/>
                <w:color w:val="000000"/>
                <w:lang w:bidi="ar-SA"/>
              </w:rPr>
              <w:t>set</w:t>
            </w:r>
          </w:p>
        </w:tc>
        <w:tc>
          <w:tcPr>
            <w:tcW w:w="1176" w:type="dxa"/>
            <w:tcBorders>
              <w:top w:val="nil"/>
              <w:left w:val="nil"/>
              <w:bottom w:val="nil"/>
              <w:right w:val="single" w:sz="4" w:space="0" w:color="auto"/>
            </w:tcBorders>
            <w:shd w:val="clear" w:color="auto" w:fill="auto"/>
            <w:noWrap/>
            <w:hideMark/>
          </w:tcPr>
          <w:p w:rsidR="00774850" w:rsidRPr="00237CA8" w:rsidRDefault="00774850" w:rsidP="00774850">
            <w:pPr>
              <w:autoSpaceDE/>
              <w:autoSpaceDN/>
              <w:adjustRightInd/>
              <w:jc w:val="center"/>
              <w:rPr>
                <w:rFonts w:cs="Times New Roman"/>
                <w:color w:val="000000"/>
                <w:lang w:bidi="ar-SA"/>
              </w:rPr>
            </w:pPr>
            <w:r w:rsidRPr="00237CA8">
              <w:rPr>
                <w:rFonts w:cs="Times New Roman"/>
                <w:color w:val="000000"/>
                <w:lang w:bidi="ar-SA"/>
              </w:rPr>
              <w:t>1</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774850" w:rsidRPr="00237CA8" w:rsidRDefault="00774850">
            <w:pPr>
              <w:jc w:val="center"/>
              <w:rPr>
                <w:color w:val="000000"/>
              </w:rPr>
            </w:pPr>
            <w:r w:rsidRPr="00237CA8">
              <w:rPr>
                <w:color w:val="000000"/>
              </w:rPr>
              <w:t xml:space="preserve">    494.50 </w:t>
            </w:r>
          </w:p>
        </w:tc>
        <w:tc>
          <w:tcPr>
            <w:tcW w:w="1356" w:type="dxa"/>
            <w:tcBorders>
              <w:top w:val="nil"/>
              <w:left w:val="nil"/>
              <w:bottom w:val="single" w:sz="4" w:space="0" w:color="auto"/>
              <w:right w:val="single" w:sz="4" w:space="0" w:color="auto"/>
            </w:tcBorders>
            <w:shd w:val="clear" w:color="auto" w:fill="auto"/>
            <w:noWrap/>
            <w:vAlign w:val="center"/>
            <w:hideMark/>
          </w:tcPr>
          <w:p w:rsidR="00774850" w:rsidRPr="00237CA8" w:rsidRDefault="00774850">
            <w:pPr>
              <w:jc w:val="center"/>
              <w:rPr>
                <w:color w:val="000000"/>
              </w:rPr>
            </w:pPr>
            <w:r w:rsidRPr="00237CA8">
              <w:rPr>
                <w:color w:val="000000"/>
              </w:rPr>
              <w:t xml:space="preserve">     123.63 </w:t>
            </w:r>
          </w:p>
        </w:tc>
        <w:tc>
          <w:tcPr>
            <w:tcW w:w="1416" w:type="dxa"/>
            <w:tcBorders>
              <w:top w:val="nil"/>
              <w:left w:val="nil"/>
              <w:bottom w:val="single" w:sz="4" w:space="0" w:color="auto"/>
              <w:right w:val="single" w:sz="4" w:space="0" w:color="auto"/>
            </w:tcBorders>
            <w:shd w:val="clear" w:color="auto" w:fill="auto"/>
            <w:noWrap/>
            <w:vAlign w:val="center"/>
            <w:hideMark/>
          </w:tcPr>
          <w:p w:rsidR="00774850" w:rsidRPr="00237CA8" w:rsidRDefault="00774850">
            <w:pPr>
              <w:jc w:val="center"/>
              <w:rPr>
                <w:color w:val="000000"/>
              </w:rPr>
            </w:pPr>
            <w:r w:rsidRPr="00237CA8">
              <w:rPr>
                <w:color w:val="000000"/>
              </w:rPr>
              <w:t xml:space="preserve">       618.13 </w:t>
            </w:r>
          </w:p>
        </w:tc>
      </w:tr>
      <w:tr w:rsidR="00774850" w:rsidRPr="00237CA8" w:rsidTr="00774850">
        <w:trPr>
          <w:trHeight w:val="330"/>
          <w:jc w:val="center"/>
        </w:trPr>
        <w:tc>
          <w:tcPr>
            <w:tcW w:w="500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74850" w:rsidRPr="00237CA8" w:rsidRDefault="00774850" w:rsidP="00774850">
            <w:pPr>
              <w:autoSpaceDE/>
              <w:autoSpaceDN/>
              <w:adjustRightInd/>
              <w:jc w:val="center"/>
              <w:rPr>
                <w:rFonts w:cs="Times New Roman"/>
                <w:b/>
                <w:bCs/>
                <w:color w:val="000000"/>
                <w:lang w:bidi="ar-SA"/>
              </w:rPr>
            </w:pPr>
            <w:r w:rsidRPr="00237CA8">
              <w:rPr>
                <w:rFonts w:cs="Times New Roman"/>
                <w:b/>
                <w:bCs/>
                <w:color w:val="000000"/>
                <w:lang w:bidi="ar-SA"/>
              </w:rPr>
              <w:t>Total</w:t>
            </w:r>
          </w:p>
        </w:tc>
        <w:tc>
          <w:tcPr>
            <w:tcW w:w="1296" w:type="dxa"/>
            <w:tcBorders>
              <w:top w:val="single" w:sz="8" w:space="0" w:color="auto"/>
              <w:left w:val="nil"/>
              <w:bottom w:val="single" w:sz="8" w:space="0" w:color="auto"/>
              <w:right w:val="nil"/>
            </w:tcBorders>
            <w:shd w:val="clear" w:color="auto" w:fill="auto"/>
            <w:noWrap/>
            <w:vAlign w:val="center"/>
            <w:hideMark/>
          </w:tcPr>
          <w:p w:rsidR="00774850" w:rsidRPr="00237CA8" w:rsidRDefault="00774850" w:rsidP="00774850">
            <w:pPr>
              <w:autoSpaceDE/>
              <w:autoSpaceDN/>
              <w:adjustRightInd/>
              <w:jc w:val="center"/>
              <w:rPr>
                <w:rFonts w:cs="Times New Roman"/>
                <w:b/>
                <w:bCs/>
                <w:color w:val="000000"/>
                <w:lang w:bidi="ar-SA"/>
              </w:rPr>
            </w:pPr>
            <w:r w:rsidRPr="00237CA8">
              <w:rPr>
                <w:rFonts w:cs="Times New Roman"/>
                <w:b/>
                <w:bCs/>
                <w:color w:val="000000"/>
                <w:lang w:bidi="ar-SA"/>
              </w:rPr>
              <w:t>9,890.03</w:t>
            </w:r>
          </w:p>
        </w:tc>
        <w:tc>
          <w:tcPr>
            <w:tcW w:w="13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74850" w:rsidRPr="00237CA8" w:rsidRDefault="00774850" w:rsidP="00774850">
            <w:pPr>
              <w:autoSpaceDE/>
              <w:autoSpaceDN/>
              <w:adjustRightInd/>
              <w:jc w:val="center"/>
              <w:rPr>
                <w:rFonts w:cs="Times New Roman"/>
                <w:b/>
                <w:bCs/>
                <w:color w:val="000000"/>
                <w:lang w:bidi="ar-SA"/>
              </w:rPr>
            </w:pPr>
            <w:r w:rsidRPr="00237CA8">
              <w:rPr>
                <w:rFonts w:cs="Times New Roman"/>
                <w:b/>
                <w:bCs/>
                <w:color w:val="000000"/>
                <w:lang w:bidi="ar-SA"/>
              </w:rPr>
              <w:t>2,472.50</w:t>
            </w:r>
          </w:p>
        </w:tc>
        <w:tc>
          <w:tcPr>
            <w:tcW w:w="1416" w:type="dxa"/>
            <w:tcBorders>
              <w:top w:val="single" w:sz="8" w:space="0" w:color="auto"/>
              <w:left w:val="nil"/>
              <w:bottom w:val="single" w:sz="8" w:space="0" w:color="auto"/>
              <w:right w:val="single" w:sz="4" w:space="0" w:color="auto"/>
            </w:tcBorders>
            <w:shd w:val="clear" w:color="auto" w:fill="auto"/>
            <w:noWrap/>
            <w:vAlign w:val="center"/>
            <w:hideMark/>
          </w:tcPr>
          <w:p w:rsidR="00774850" w:rsidRPr="00237CA8" w:rsidRDefault="00774850" w:rsidP="00774850">
            <w:pPr>
              <w:autoSpaceDE/>
              <w:autoSpaceDN/>
              <w:adjustRightInd/>
              <w:jc w:val="center"/>
              <w:rPr>
                <w:rFonts w:cs="Times New Roman"/>
                <w:b/>
                <w:bCs/>
                <w:color w:val="000000"/>
                <w:lang w:bidi="ar-SA"/>
              </w:rPr>
            </w:pPr>
            <w:r w:rsidRPr="00237CA8">
              <w:rPr>
                <w:rFonts w:cs="Times New Roman"/>
                <w:b/>
                <w:bCs/>
                <w:color w:val="000000"/>
                <w:lang w:bidi="ar-SA"/>
              </w:rPr>
              <w:t>12,362.54</w:t>
            </w:r>
          </w:p>
        </w:tc>
      </w:tr>
    </w:tbl>
    <w:p w:rsidR="006363E3" w:rsidRPr="00237CA8" w:rsidRDefault="006363E3" w:rsidP="004A2179">
      <w:pPr>
        <w:spacing w:line="360" w:lineRule="auto"/>
        <w:jc w:val="both"/>
        <w:rPr>
          <w:rFonts w:cs="Times New Roman"/>
        </w:rPr>
      </w:pPr>
    </w:p>
    <w:p w:rsidR="001A36E6" w:rsidRPr="00237CA8" w:rsidRDefault="001A36E6" w:rsidP="004A2179">
      <w:pPr>
        <w:spacing w:line="360" w:lineRule="auto"/>
        <w:jc w:val="both"/>
        <w:rPr>
          <w:rFonts w:cs="Times New Roman"/>
          <w:b/>
          <w:bCs/>
        </w:rPr>
      </w:pPr>
      <w:r w:rsidRPr="00237CA8">
        <w:rPr>
          <w:rFonts w:cs="Times New Roman"/>
          <w:b/>
          <w:bCs/>
        </w:rPr>
        <w:t>2.</w:t>
      </w:r>
      <w:r w:rsidRPr="00237CA8">
        <w:rPr>
          <w:rFonts w:cs="Times New Roman"/>
          <w:b/>
          <w:bCs/>
        </w:rPr>
        <w:tab/>
        <w:t>Land, Building</w:t>
      </w:r>
      <w:r w:rsidR="00E94686" w:rsidRPr="00237CA8">
        <w:rPr>
          <w:rFonts w:cs="Times New Roman"/>
          <w:b/>
          <w:bCs/>
        </w:rPr>
        <w:t>s</w:t>
      </w:r>
      <w:r w:rsidRPr="00237CA8">
        <w:rPr>
          <w:rFonts w:cs="Times New Roman"/>
          <w:b/>
          <w:bCs/>
        </w:rPr>
        <w:t xml:space="preserve"> </w:t>
      </w:r>
      <w:r w:rsidR="00E94686" w:rsidRPr="00237CA8">
        <w:rPr>
          <w:rFonts w:cs="Times New Roman"/>
          <w:b/>
          <w:bCs/>
        </w:rPr>
        <w:t>and</w:t>
      </w:r>
      <w:r w:rsidRPr="00237CA8">
        <w:rPr>
          <w:rFonts w:cs="Times New Roman"/>
          <w:b/>
          <w:bCs/>
        </w:rPr>
        <w:t xml:space="preserve"> Civil Works</w:t>
      </w:r>
    </w:p>
    <w:p w:rsidR="001A36E6" w:rsidRPr="00237CA8" w:rsidRDefault="001A36E6" w:rsidP="004A2179">
      <w:pPr>
        <w:spacing w:line="360" w:lineRule="auto"/>
        <w:jc w:val="both"/>
        <w:rPr>
          <w:rFonts w:cs="Times New Roman"/>
        </w:rPr>
      </w:pPr>
    </w:p>
    <w:p w:rsidR="00774850" w:rsidRPr="00237CA8" w:rsidRDefault="00290EB7" w:rsidP="004A2179">
      <w:pPr>
        <w:spacing w:line="360" w:lineRule="auto"/>
        <w:jc w:val="both"/>
        <w:rPr>
          <w:rFonts w:cs="Times New Roman"/>
        </w:rPr>
      </w:pPr>
      <w:r w:rsidRPr="00237CA8">
        <w:rPr>
          <w:rFonts w:cs="Times New Roman"/>
        </w:rPr>
        <w:t>The t</w:t>
      </w:r>
      <w:r w:rsidR="001A36E6" w:rsidRPr="00237CA8">
        <w:rPr>
          <w:rFonts w:cs="Times New Roman"/>
        </w:rPr>
        <w:t xml:space="preserve">otal </w:t>
      </w:r>
      <w:r w:rsidRPr="00237CA8">
        <w:rPr>
          <w:rFonts w:cs="Times New Roman"/>
        </w:rPr>
        <w:t xml:space="preserve">area of </w:t>
      </w:r>
      <w:r w:rsidR="001A36E6" w:rsidRPr="00237CA8">
        <w:rPr>
          <w:rFonts w:cs="Times New Roman"/>
        </w:rPr>
        <w:t>land require</w:t>
      </w:r>
      <w:r w:rsidRPr="00237CA8">
        <w:rPr>
          <w:rFonts w:cs="Times New Roman"/>
        </w:rPr>
        <w:t>d for the project is 1,400</w:t>
      </w:r>
      <w:r w:rsidR="00774850" w:rsidRPr="00237CA8">
        <w:rPr>
          <w:rFonts w:cs="Times New Roman"/>
        </w:rPr>
        <w:t xml:space="preserve"> </w:t>
      </w:r>
      <w:r w:rsidR="001A36E6" w:rsidRPr="00237CA8">
        <w:rPr>
          <w:rFonts w:cs="Times New Roman"/>
        </w:rPr>
        <w:t>m</w:t>
      </w:r>
      <w:r w:rsidR="001A36E6" w:rsidRPr="00237CA8">
        <w:rPr>
          <w:rFonts w:cs="Times New Roman"/>
          <w:vertAlign w:val="superscript"/>
        </w:rPr>
        <w:t>2</w:t>
      </w:r>
      <w:r w:rsidR="001A36E6" w:rsidRPr="00237CA8">
        <w:rPr>
          <w:rFonts w:cs="Times New Roman"/>
        </w:rPr>
        <w:t>.</w:t>
      </w:r>
      <w:r w:rsidR="00316195" w:rsidRPr="00237CA8">
        <w:rPr>
          <w:rFonts w:cs="Times New Roman"/>
        </w:rPr>
        <w:t xml:space="preserve"> </w:t>
      </w:r>
      <w:r w:rsidR="001A36E6" w:rsidRPr="00237CA8">
        <w:rPr>
          <w:rFonts w:cs="Times New Roman"/>
        </w:rPr>
        <w:t xml:space="preserve">The total </w:t>
      </w:r>
      <w:r w:rsidR="00316195" w:rsidRPr="00237CA8">
        <w:rPr>
          <w:rFonts w:cs="Times New Roman"/>
        </w:rPr>
        <w:t>built-up area is 700</w:t>
      </w:r>
      <w:r w:rsidR="001A36E6" w:rsidRPr="00237CA8">
        <w:rPr>
          <w:rFonts w:cs="Times New Roman"/>
        </w:rPr>
        <w:t xml:space="preserve"> m</w:t>
      </w:r>
      <w:r w:rsidR="001A36E6" w:rsidRPr="00237CA8">
        <w:rPr>
          <w:rFonts w:cs="Times New Roman"/>
          <w:vertAlign w:val="superscript"/>
        </w:rPr>
        <w:t>2</w:t>
      </w:r>
      <w:r w:rsidR="001A36E6" w:rsidRPr="00237CA8">
        <w:rPr>
          <w:rFonts w:cs="Times New Roman"/>
        </w:rPr>
        <w:t>.   This includes production hall, finished products and raw materials stores, offices and social facilities</w:t>
      </w:r>
      <w:r w:rsidR="00316195" w:rsidRPr="00237CA8">
        <w:rPr>
          <w:rFonts w:cs="Times New Roman"/>
        </w:rPr>
        <w:t xml:space="preserve">. </w:t>
      </w:r>
      <w:r w:rsidR="001A36E6" w:rsidRPr="00237CA8">
        <w:rPr>
          <w:rFonts w:cs="Times New Roman"/>
        </w:rPr>
        <w:t>The total cost of buildings and civil work at a unit cost</w:t>
      </w:r>
      <w:r w:rsidR="00316195" w:rsidRPr="00237CA8">
        <w:rPr>
          <w:rFonts w:cs="Times New Roman"/>
        </w:rPr>
        <w:t xml:space="preserve"> </w:t>
      </w:r>
      <w:r w:rsidR="00E91B1A" w:rsidRPr="00237CA8">
        <w:rPr>
          <w:rFonts w:cs="Times New Roman"/>
        </w:rPr>
        <w:t>of Birr</w:t>
      </w:r>
      <w:r w:rsidR="001A36E6" w:rsidRPr="00237CA8">
        <w:rPr>
          <w:rFonts w:cs="Times New Roman"/>
        </w:rPr>
        <w:t xml:space="preserve"> </w:t>
      </w:r>
      <w:r w:rsidR="00316195" w:rsidRPr="00237CA8">
        <w:rPr>
          <w:rFonts w:cs="Times New Roman"/>
        </w:rPr>
        <w:t>4,500</w:t>
      </w:r>
      <w:r w:rsidR="001A36E6" w:rsidRPr="00237CA8">
        <w:rPr>
          <w:rFonts w:cs="Times New Roman"/>
        </w:rPr>
        <w:t xml:space="preserve"> per m</w:t>
      </w:r>
      <w:r w:rsidR="001A36E6" w:rsidRPr="00237CA8">
        <w:rPr>
          <w:rFonts w:cs="Times New Roman"/>
          <w:vertAlign w:val="superscript"/>
        </w:rPr>
        <w:t>2</w:t>
      </w:r>
      <w:r w:rsidR="001A36E6" w:rsidRPr="00237CA8">
        <w:rPr>
          <w:rFonts w:cs="Times New Roman"/>
        </w:rPr>
        <w:t xml:space="preserve">, is estimated at Birr </w:t>
      </w:r>
      <w:r w:rsidR="00316195" w:rsidRPr="00237CA8">
        <w:rPr>
          <w:rFonts w:cs="Times New Roman"/>
        </w:rPr>
        <w:t xml:space="preserve">3.15 million. </w:t>
      </w:r>
    </w:p>
    <w:p w:rsidR="00774850" w:rsidRPr="00237CA8" w:rsidRDefault="00774850" w:rsidP="00774850">
      <w:pPr>
        <w:spacing w:line="360" w:lineRule="auto"/>
        <w:jc w:val="both"/>
        <w:rPr>
          <w:sz w:val="16"/>
          <w:szCs w:val="16"/>
        </w:rPr>
      </w:pPr>
    </w:p>
    <w:p w:rsidR="00774850" w:rsidRPr="00237CA8" w:rsidRDefault="00774850" w:rsidP="00237CA8">
      <w:pPr>
        <w:spacing w:after="240" w:line="360" w:lineRule="auto"/>
        <w:jc w:val="both"/>
      </w:pPr>
      <w:r w:rsidRPr="00237CA8">
        <w:t xml:space="preserve">According to the Federal Legislation on the Lease Holding of Urban Land </w:t>
      </w:r>
      <w:r w:rsidR="00237CA8" w:rsidRPr="00237CA8">
        <w:t xml:space="preserve">(Proclamation No 721/2004) </w:t>
      </w:r>
      <w:r w:rsidRPr="00237CA8">
        <w:t>in principle, urban land permit by lease is on auction or negotiation basis, however, the time and condition of applying the proclamation shall be determined by the concerned regional or city government depending on the level of development.</w:t>
      </w:r>
    </w:p>
    <w:p w:rsidR="00774850" w:rsidRPr="00237CA8" w:rsidRDefault="00774850" w:rsidP="00774850">
      <w:pPr>
        <w:spacing w:line="360" w:lineRule="auto"/>
        <w:jc w:val="both"/>
        <w:rPr>
          <w:sz w:val="16"/>
          <w:szCs w:val="16"/>
        </w:rPr>
      </w:pPr>
    </w:p>
    <w:p w:rsidR="00774850" w:rsidRPr="00237CA8" w:rsidRDefault="00774850" w:rsidP="00774850">
      <w:pPr>
        <w:spacing w:line="360" w:lineRule="auto"/>
        <w:jc w:val="both"/>
        <w:rPr>
          <w:sz w:val="2"/>
        </w:rPr>
      </w:pPr>
    </w:p>
    <w:p w:rsidR="00774850" w:rsidRPr="00237CA8" w:rsidRDefault="00774850" w:rsidP="00774850">
      <w:pPr>
        <w:spacing w:line="360" w:lineRule="auto"/>
        <w:jc w:val="both"/>
      </w:pPr>
      <w:r w:rsidRPr="00237CA8">
        <w:t xml:space="preserve">The legislation has also set the maximum on lease period and the payment of lease prices. The lease period ranges from 99 years for education, cultural research  health, sport,  NGO , religious and residential area to 80 years for industry and 70 years for trade while the lease payment period ranges from 10 years to 60 years based on the towns grade and  type of investment. </w:t>
      </w:r>
    </w:p>
    <w:p w:rsidR="00774850" w:rsidRPr="00237CA8" w:rsidRDefault="00774850" w:rsidP="00774850">
      <w:pPr>
        <w:spacing w:line="360" w:lineRule="auto"/>
        <w:jc w:val="both"/>
        <w:rPr>
          <w:sz w:val="16"/>
          <w:szCs w:val="16"/>
        </w:rPr>
      </w:pPr>
    </w:p>
    <w:p w:rsidR="00774850" w:rsidRPr="00237CA8" w:rsidRDefault="00774850" w:rsidP="00774850">
      <w:pPr>
        <w:spacing w:line="360" w:lineRule="auto"/>
        <w:jc w:val="both"/>
      </w:pPr>
      <w:r w:rsidRPr="00237CA8">
        <w:t xml:space="preserve">Moreover, advance payment of lease based on the type of investment ranges from 5% to 10%.The lease price is payable after the grace period annually. For those that pay the entire amount of the lease will receive 0.5% discount from the total lease value and those that pay in installments will be charged interest based on the prevailing interest rate of banks. Moreover, based on the type of investment, two to seven years grace period shall also be provided. </w:t>
      </w:r>
    </w:p>
    <w:p w:rsidR="00774850" w:rsidRPr="00237CA8" w:rsidRDefault="00774850" w:rsidP="00774850">
      <w:pPr>
        <w:spacing w:line="360" w:lineRule="auto"/>
        <w:jc w:val="both"/>
        <w:rPr>
          <w:sz w:val="16"/>
          <w:szCs w:val="16"/>
        </w:rPr>
      </w:pPr>
    </w:p>
    <w:p w:rsidR="00774850" w:rsidRPr="00237CA8" w:rsidRDefault="00774850" w:rsidP="00774850">
      <w:pPr>
        <w:spacing w:line="360" w:lineRule="auto"/>
        <w:jc w:val="both"/>
        <w:rPr>
          <w:sz w:val="2"/>
        </w:rPr>
      </w:pPr>
    </w:p>
    <w:p w:rsidR="00774850" w:rsidRPr="00237CA8" w:rsidRDefault="00774850" w:rsidP="00774850">
      <w:pPr>
        <w:spacing w:line="360" w:lineRule="auto"/>
        <w:jc w:val="both"/>
      </w:pPr>
      <w:r w:rsidRPr="00237CA8">
        <w:t xml:space="preserve">However, the Federal Legislation on the Lease Holding of Urban Land apart from setting the maximum has conferred on regional and city governments the power to issue regulations on the exact terms based on the development level of each region. </w:t>
      </w:r>
    </w:p>
    <w:p w:rsidR="00774850" w:rsidRPr="00237CA8" w:rsidRDefault="00774850" w:rsidP="00774850">
      <w:pPr>
        <w:spacing w:line="360" w:lineRule="auto"/>
        <w:jc w:val="both"/>
        <w:rPr>
          <w:sz w:val="16"/>
          <w:szCs w:val="16"/>
        </w:rPr>
      </w:pPr>
    </w:p>
    <w:p w:rsidR="00774850" w:rsidRPr="00237CA8" w:rsidRDefault="00774850" w:rsidP="00774850">
      <w:pPr>
        <w:spacing w:line="360" w:lineRule="auto"/>
        <w:jc w:val="both"/>
        <w:rPr>
          <w:sz w:val="2"/>
        </w:rPr>
      </w:pPr>
    </w:p>
    <w:p w:rsidR="00774850" w:rsidRPr="00237CA8" w:rsidRDefault="00774850" w:rsidP="00774850">
      <w:pPr>
        <w:spacing w:line="360" w:lineRule="auto"/>
        <w:jc w:val="both"/>
        <w:rPr>
          <w:color w:val="000000"/>
        </w:rPr>
      </w:pPr>
      <w:r w:rsidRPr="00237CA8">
        <w:t xml:space="preserve">In Addis Ababa the City’s Land Administration and Development Authority is directly responsible in dealing with matters concerning land.  However, regarding the manufacturing sector, </w:t>
      </w:r>
      <w:r w:rsidRPr="00237CA8">
        <w:rPr>
          <w:color w:val="000000"/>
        </w:rPr>
        <w:t>industrial zone preparation is one of the strategic intervention measures adopted by the City Administration for the promotion of the sector and all manufacturing projects are assumed to be located in the developed industrial zones.</w:t>
      </w:r>
    </w:p>
    <w:p w:rsidR="00774850" w:rsidRPr="00237CA8" w:rsidRDefault="00774850" w:rsidP="00774850">
      <w:pPr>
        <w:spacing w:line="360" w:lineRule="auto"/>
        <w:jc w:val="both"/>
        <w:rPr>
          <w:color w:val="000000"/>
          <w:sz w:val="16"/>
          <w:szCs w:val="16"/>
        </w:rPr>
      </w:pPr>
    </w:p>
    <w:p w:rsidR="00774850" w:rsidRPr="00237CA8" w:rsidRDefault="00774850" w:rsidP="00774850">
      <w:pPr>
        <w:spacing w:line="360" w:lineRule="auto"/>
        <w:jc w:val="both"/>
        <w:rPr>
          <w:color w:val="000000"/>
          <w:sz w:val="2"/>
        </w:rPr>
      </w:pPr>
    </w:p>
    <w:p w:rsidR="00774850" w:rsidRPr="00237CA8" w:rsidRDefault="00774850" w:rsidP="00774850">
      <w:pPr>
        <w:spacing w:line="360" w:lineRule="auto"/>
        <w:jc w:val="both"/>
        <w:rPr>
          <w:color w:val="000000"/>
        </w:rPr>
      </w:pPr>
      <w:r w:rsidRPr="00237CA8">
        <w:rPr>
          <w:color w:val="000000"/>
        </w:rPr>
        <w:t>Regarding land allocation of industrial zones if the land requirement of the project is b</w:t>
      </w:r>
      <w:r w:rsidR="004C577C">
        <w:rPr>
          <w:color w:val="000000"/>
        </w:rPr>
        <w:t>e</w:t>
      </w:r>
      <w:r w:rsidRPr="00237CA8">
        <w:rPr>
          <w:color w:val="000000"/>
        </w:rPr>
        <w:t>low 5000 m</w:t>
      </w:r>
      <w:r w:rsidRPr="00237CA8">
        <w:rPr>
          <w:color w:val="000000"/>
          <w:vertAlign w:val="superscript"/>
        </w:rPr>
        <w:t>2</w:t>
      </w:r>
      <w:r w:rsidR="009E6CE1">
        <w:rPr>
          <w:color w:val="000000"/>
        </w:rPr>
        <w:t>,</w:t>
      </w:r>
      <w:r w:rsidRPr="00237CA8">
        <w:rPr>
          <w:color w:val="000000"/>
          <w:vertAlign w:val="superscript"/>
        </w:rPr>
        <w:t xml:space="preserve"> </w:t>
      </w:r>
      <w:r w:rsidRPr="00237CA8">
        <w:rPr>
          <w:color w:val="000000"/>
        </w:rPr>
        <w:t>the land lease request is evaluated and decided upon by the Industrial Zone Development and Coordination Committee of the City’s Investment Authority. However, if the land request is above 5,000 m</w:t>
      </w:r>
      <w:r w:rsidRPr="00237CA8">
        <w:rPr>
          <w:color w:val="000000"/>
          <w:vertAlign w:val="superscript"/>
        </w:rPr>
        <w:t>2</w:t>
      </w:r>
      <w:r w:rsidRPr="00237CA8">
        <w:rPr>
          <w:color w:val="000000"/>
        </w:rPr>
        <w:t xml:space="preserve"> the request is evaluated by the City’s Investment Authority and passed with recommendation to the Land Development and Administration Authority for decision, while the lease price is the same for both cases. </w:t>
      </w:r>
    </w:p>
    <w:p w:rsidR="00237CA8" w:rsidRPr="00237CA8" w:rsidRDefault="00237CA8" w:rsidP="00774850">
      <w:pPr>
        <w:spacing w:line="360" w:lineRule="auto"/>
        <w:jc w:val="both"/>
        <w:rPr>
          <w:color w:val="000000"/>
        </w:rPr>
      </w:pPr>
    </w:p>
    <w:p w:rsidR="00774850" w:rsidRPr="00237CA8" w:rsidRDefault="00774850" w:rsidP="00774850">
      <w:pPr>
        <w:spacing w:line="360" w:lineRule="auto"/>
        <w:jc w:val="both"/>
        <w:rPr>
          <w:sz w:val="2"/>
        </w:rPr>
      </w:pPr>
    </w:p>
    <w:p w:rsidR="00774850" w:rsidRPr="00237CA8" w:rsidRDefault="00774850" w:rsidP="00774850">
      <w:pPr>
        <w:spacing w:line="360" w:lineRule="auto"/>
        <w:jc w:val="both"/>
      </w:pPr>
      <w:r w:rsidRPr="00237CA8">
        <w:t xml:space="preserve">Moreover, the Addis Ababa City Administration has recently adopted a new land lease floor price for plots in the city. The new prices will be used as a benchmark for plots that are going </w:t>
      </w:r>
      <w:r w:rsidRPr="00237CA8">
        <w:lastRenderedPageBreak/>
        <w:t>to be auctioned by the city government or transferred under the new “Urban Lands Lease Holding Proclamation.”</w:t>
      </w:r>
    </w:p>
    <w:p w:rsidR="00774850" w:rsidRPr="00237CA8" w:rsidRDefault="00774850" w:rsidP="00774850">
      <w:pPr>
        <w:spacing w:line="360" w:lineRule="auto"/>
        <w:jc w:val="both"/>
        <w:rPr>
          <w:sz w:val="16"/>
          <w:szCs w:val="16"/>
        </w:rPr>
      </w:pPr>
    </w:p>
    <w:p w:rsidR="00774850" w:rsidRPr="00237CA8" w:rsidRDefault="00774850" w:rsidP="00774850">
      <w:pPr>
        <w:spacing w:line="360" w:lineRule="auto"/>
        <w:jc w:val="both"/>
      </w:pPr>
      <w:r w:rsidRPr="00237CA8">
        <w:t>The new regulation classified the city into three zones. The first Zone is Central Market District Zone, which is classified in five levels and the floor land lease price ranges from Birr 1,686 to Birr 894 per m</w:t>
      </w:r>
      <w:r w:rsidRPr="00237CA8">
        <w:rPr>
          <w:vertAlign w:val="superscript"/>
        </w:rPr>
        <w:t>2</w:t>
      </w:r>
      <w:r w:rsidRPr="00237CA8">
        <w:t>. The rate for Central Market District Zone will be applicable in most areas of the city that are considered to be main business areas that entertain high level of business activities.</w:t>
      </w:r>
    </w:p>
    <w:p w:rsidR="00774850" w:rsidRPr="00237CA8" w:rsidRDefault="00774850" w:rsidP="00774850">
      <w:pPr>
        <w:spacing w:line="360" w:lineRule="auto"/>
        <w:jc w:val="both"/>
        <w:rPr>
          <w:sz w:val="16"/>
          <w:szCs w:val="16"/>
        </w:rPr>
      </w:pPr>
    </w:p>
    <w:p w:rsidR="00774850" w:rsidRPr="00237CA8" w:rsidRDefault="00774850" w:rsidP="00774850">
      <w:pPr>
        <w:spacing w:line="360" w:lineRule="auto"/>
        <w:jc w:val="both"/>
      </w:pPr>
      <w:r w:rsidRPr="00237CA8">
        <w:t>The second zone, Transitional Zone, will also have five levels and the floor land lease price ranges from Birr 1,035 to Birr 555 per m</w:t>
      </w:r>
      <w:r w:rsidRPr="00237CA8">
        <w:rPr>
          <w:vertAlign w:val="superscript"/>
        </w:rPr>
        <w:t>2</w:t>
      </w:r>
      <w:r w:rsidRPr="00237CA8">
        <w:t xml:space="preserve"> .This zone includes places that are surrounding the city and are occupied by mainly residential units and industries. </w:t>
      </w:r>
    </w:p>
    <w:p w:rsidR="00774850" w:rsidRPr="00237CA8" w:rsidRDefault="00774850" w:rsidP="00774850">
      <w:pPr>
        <w:spacing w:line="360" w:lineRule="auto"/>
        <w:jc w:val="both"/>
        <w:rPr>
          <w:sz w:val="16"/>
          <w:szCs w:val="16"/>
        </w:rPr>
      </w:pPr>
    </w:p>
    <w:p w:rsidR="00774850" w:rsidRPr="00237CA8" w:rsidRDefault="00774850" w:rsidP="00774850">
      <w:pPr>
        <w:spacing w:line="360" w:lineRule="auto"/>
        <w:jc w:val="both"/>
      </w:pPr>
      <w:r w:rsidRPr="00237CA8">
        <w:t>The last and the third zone, Expansion Zone, is classified into four levels and covers areas that are considered to be in the outskirts of the city, where the city is expected to expand in the future. The floor land lease price in the Expansion Zone ranges from Birr 355 to Birr 191 per m</w:t>
      </w:r>
      <w:r w:rsidRPr="00237CA8">
        <w:rPr>
          <w:vertAlign w:val="superscript"/>
        </w:rPr>
        <w:t xml:space="preserve">2 </w:t>
      </w:r>
      <w:r w:rsidRPr="00237CA8">
        <w:t>(see Table 5.2).</w:t>
      </w:r>
    </w:p>
    <w:p w:rsidR="00774850" w:rsidRPr="00237CA8" w:rsidRDefault="00774850" w:rsidP="00774850">
      <w:pPr>
        <w:spacing w:line="360" w:lineRule="auto"/>
        <w:jc w:val="both"/>
        <w:rPr>
          <w:sz w:val="16"/>
          <w:szCs w:val="16"/>
        </w:rPr>
      </w:pPr>
    </w:p>
    <w:p w:rsidR="00774850" w:rsidRPr="00237CA8" w:rsidRDefault="00774850" w:rsidP="00774850">
      <w:pPr>
        <w:spacing w:line="360" w:lineRule="auto"/>
        <w:jc w:val="center"/>
        <w:rPr>
          <w:b/>
          <w:u w:val="single"/>
        </w:rPr>
      </w:pPr>
      <w:r w:rsidRPr="00237CA8">
        <w:rPr>
          <w:b/>
          <w:u w:val="single"/>
        </w:rPr>
        <w:t>Table 5.2</w:t>
      </w:r>
    </w:p>
    <w:p w:rsidR="00774850" w:rsidRPr="00237CA8" w:rsidRDefault="00774850" w:rsidP="00774850">
      <w:pPr>
        <w:spacing w:line="360" w:lineRule="auto"/>
        <w:jc w:val="center"/>
        <w:rPr>
          <w:b/>
          <w:u w:val="single"/>
        </w:rPr>
      </w:pPr>
      <w:r w:rsidRPr="00237CA8">
        <w:rPr>
          <w:b/>
          <w:u w:val="single"/>
        </w:rPr>
        <w:t>NEW LAND LEASE FLOOR PRICE FOR PLOTS IN ADDIS ABABA</w:t>
      </w:r>
    </w:p>
    <w:p w:rsidR="00774850" w:rsidRPr="00237CA8" w:rsidRDefault="00774850" w:rsidP="00774850">
      <w:pPr>
        <w:spacing w:line="360" w:lineRule="auto"/>
        <w:jc w:val="center"/>
        <w:rPr>
          <w:b/>
          <w:sz w:val="16"/>
          <w:szCs w:val="16"/>
          <w:u w:val="single"/>
        </w:rPr>
      </w:pPr>
    </w:p>
    <w:tbl>
      <w:tblPr>
        <w:tblW w:w="4720" w:type="dxa"/>
        <w:jc w:val="center"/>
        <w:tblLook w:val="04A0"/>
      </w:tblPr>
      <w:tblGrid>
        <w:gridCol w:w="2280"/>
        <w:gridCol w:w="960"/>
        <w:gridCol w:w="1480"/>
      </w:tblGrid>
      <w:tr w:rsidR="00774850" w:rsidRPr="00237CA8" w:rsidTr="00774850">
        <w:trPr>
          <w:trHeight w:hRule="exact" w:val="288"/>
          <w:jc w:val="center"/>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4850" w:rsidRPr="00237CA8" w:rsidRDefault="00774850" w:rsidP="00045A6D">
            <w:pPr>
              <w:jc w:val="center"/>
              <w:rPr>
                <w:b/>
                <w:color w:val="000000"/>
              </w:rPr>
            </w:pPr>
            <w:r w:rsidRPr="00237CA8">
              <w:rPr>
                <w:b/>
                <w:color w:val="000000"/>
              </w:rPr>
              <w:t xml:space="preserve">Zone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74850" w:rsidRPr="00237CA8" w:rsidRDefault="00774850" w:rsidP="00045A6D">
            <w:pPr>
              <w:jc w:val="center"/>
              <w:rPr>
                <w:b/>
                <w:color w:val="000000"/>
              </w:rPr>
            </w:pPr>
            <w:r w:rsidRPr="00237CA8">
              <w:rPr>
                <w:b/>
                <w:color w:val="000000"/>
              </w:rPr>
              <w:t>Level</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774850" w:rsidRPr="00237CA8" w:rsidRDefault="00774850" w:rsidP="00045A6D">
            <w:pPr>
              <w:jc w:val="center"/>
              <w:rPr>
                <w:b/>
                <w:color w:val="000000"/>
              </w:rPr>
            </w:pPr>
            <w:r w:rsidRPr="00237CA8">
              <w:rPr>
                <w:b/>
                <w:color w:val="000000"/>
              </w:rPr>
              <w:t>Floor price/m</w:t>
            </w:r>
            <w:r w:rsidRPr="00237CA8">
              <w:rPr>
                <w:b/>
                <w:color w:val="000000"/>
                <w:vertAlign w:val="superscript"/>
              </w:rPr>
              <w:t>2</w:t>
            </w:r>
          </w:p>
        </w:tc>
      </w:tr>
      <w:tr w:rsidR="00774850" w:rsidRPr="00237CA8" w:rsidTr="00774850">
        <w:trPr>
          <w:trHeight w:hRule="exact" w:val="288"/>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850" w:rsidRPr="00237CA8" w:rsidRDefault="00774850" w:rsidP="00045A6D">
            <w:pPr>
              <w:jc w:val="center"/>
              <w:rPr>
                <w:color w:val="000000"/>
              </w:rPr>
            </w:pPr>
            <w:r w:rsidRPr="00237CA8">
              <w:rPr>
                <w:color w:val="000000"/>
              </w:rPr>
              <w:t xml:space="preserve">Central Market District </w:t>
            </w:r>
          </w:p>
        </w:tc>
        <w:tc>
          <w:tcPr>
            <w:tcW w:w="960" w:type="dxa"/>
            <w:tcBorders>
              <w:top w:val="nil"/>
              <w:left w:val="nil"/>
              <w:bottom w:val="single" w:sz="4" w:space="0" w:color="auto"/>
              <w:right w:val="single" w:sz="4" w:space="0" w:color="auto"/>
            </w:tcBorders>
            <w:shd w:val="clear" w:color="auto" w:fill="auto"/>
            <w:noWrap/>
            <w:vAlign w:val="bottom"/>
            <w:hideMark/>
          </w:tcPr>
          <w:p w:rsidR="00774850" w:rsidRPr="00237CA8" w:rsidRDefault="00774850" w:rsidP="00045A6D">
            <w:pPr>
              <w:jc w:val="center"/>
              <w:rPr>
                <w:color w:val="000000"/>
              </w:rPr>
            </w:pPr>
            <w:r w:rsidRPr="00237CA8">
              <w:rPr>
                <w:color w:val="000000"/>
              </w:rPr>
              <w:t>1</w:t>
            </w:r>
            <w:r w:rsidRPr="00237CA8">
              <w:rPr>
                <w:color w:val="000000"/>
                <w:vertAlign w:val="superscript"/>
              </w:rPr>
              <w:t>st</w:t>
            </w:r>
            <w:r w:rsidRPr="00237CA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774850" w:rsidRPr="00237CA8" w:rsidRDefault="00774850" w:rsidP="00045A6D">
            <w:pPr>
              <w:jc w:val="center"/>
              <w:rPr>
                <w:color w:val="000000"/>
              </w:rPr>
            </w:pPr>
            <w:r w:rsidRPr="00237CA8">
              <w:rPr>
                <w:color w:val="000000"/>
              </w:rPr>
              <w:t>1686</w:t>
            </w:r>
          </w:p>
        </w:tc>
      </w:tr>
      <w:tr w:rsidR="00774850" w:rsidRPr="00237CA8" w:rsidTr="00774850">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774850" w:rsidRPr="00237CA8" w:rsidRDefault="00774850" w:rsidP="00045A6D">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74850" w:rsidRPr="00237CA8" w:rsidRDefault="00774850" w:rsidP="00045A6D">
            <w:pPr>
              <w:jc w:val="center"/>
              <w:rPr>
                <w:color w:val="000000"/>
              </w:rPr>
            </w:pPr>
            <w:r w:rsidRPr="00237CA8">
              <w:rPr>
                <w:color w:val="000000"/>
              </w:rPr>
              <w:t>2</w:t>
            </w:r>
            <w:r w:rsidRPr="00237CA8">
              <w:rPr>
                <w:color w:val="000000"/>
                <w:vertAlign w:val="superscript"/>
              </w:rPr>
              <w:t>nd</w:t>
            </w:r>
            <w:r w:rsidRPr="00237CA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774850" w:rsidRPr="00237CA8" w:rsidRDefault="00774850" w:rsidP="00045A6D">
            <w:pPr>
              <w:jc w:val="center"/>
              <w:rPr>
                <w:color w:val="000000"/>
              </w:rPr>
            </w:pPr>
            <w:r w:rsidRPr="00237CA8">
              <w:rPr>
                <w:color w:val="000000"/>
              </w:rPr>
              <w:t>1535</w:t>
            </w:r>
          </w:p>
        </w:tc>
      </w:tr>
      <w:tr w:rsidR="00774850" w:rsidRPr="00237CA8" w:rsidTr="00774850">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774850" w:rsidRPr="00237CA8" w:rsidRDefault="00774850" w:rsidP="00045A6D">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74850" w:rsidRPr="00237CA8" w:rsidRDefault="00774850" w:rsidP="00045A6D">
            <w:pPr>
              <w:jc w:val="center"/>
              <w:rPr>
                <w:color w:val="000000"/>
              </w:rPr>
            </w:pPr>
            <w:r w:rsidRPr="00237CA8">
              <w:rPr>
                <w:color w:val="000000"/>
              </w:rPr>
              <w:t>3</w:t>
            </w:r>
            <w:r w:rsidRPr="00237CA8">
              <w:rPr>
                <w:color w:val="000000"/>
                <w:vertAlign w:val="superscript"/>
              </w:rPr>
              <w:t>rd</w:t>
            </w:r>
            <w:r w:rsidRPr="00237CA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774850" w:rsidRPr="00237CA8" w:rsidRDefault="00774850" w:rsidP="00045A6D">
            <w:pPr>
              <w:jc w:val="center"/>
              <w:rPr>
                <w:color w:val="000000"/>
              </w:rPr>
            </w:pPr>
            <w:r w:rsidRPr="00237CA8">
              <w:rPr>
                <w:color w:val="000000"/>
              </w:rPr>
              <w:t>1323</w:t>
            </w:r>
          </w:p>
        </w:tc>
      </w:tr>
      <w:tr w:rsidR="00774850" w:rsidRPr="00237CA8" w:rsidTr="00774850">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774850" w:rsidRPr="00237CA8" w:rsidRDefault="00774850" w:rsidP="00045A6D">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74850" w:rsidRPr="00237CA8" w:rsidRDefault="00774850" w:rsidP="00045A6D">
            <w:pPr>
              <w:jc w:val="center"/>
              <w:rPr>
                <w:color w:val="000000"/>
              </w:rPr>
            </w:pPr>
            <w:r w:rsidRPr="00237CA8">
              <w:rPr>
                <w:color w:val="000000"/>
              </w:rPr>
              <w:t>4</w:t>
            </w:r>
            <w:r w:rsidRPr="00237CA8">
              <w:rPr>
                <w:color w:val="000000"/>
                <w:vertAlign w:val="superscript"/>
              </w:rPr>
              <w:t>th</w:t>
            </w:r>
            <w:r w:rsidRPr="00237CA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774850" w:rsidRPr="00237CA8" w:rsidRDefault="00774850" w:rsidP="00045A6D">
            <w:pPr>
              <w:jc w:val="center"/>
              <w:rPr>
                <w:color w:val="000000"/>
              </w:rPr>
            </w:pPr>
            <w:r w:rsidRPr="00237CA8">
              <w:rPr>
                <w:color w:val="000000"/>
              </w:rPr>
              <w:t>1085</w:t>
            </w:r>
          </w:p>
        </w:tc>
      </w:tr>
      <w:tr w:rsidR="00774850" w:rsidRPr="00237CA8" w:rsidTr="00774850">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774850" w:rsidRPr="00237CA8" w:rsidRDefault="00774850" w:rsidP="00045A6D">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74850" w:rsidRPr="00237CA8" w:rsidRDefault="00774850" w:rsidP="00045A6D">
            <w:pPr>
              <w:jc w:val="center"/>
              <w:rPr>
                <w:color w:val="000000"/>
              </w:rPr>
            </w:pPr>
            <w:r w:rsidRPr="00237CA8">
              <w:rPr>
                <w:color w:val="000000"/>
              </w:rPr>
              <w:t>5</w:t>
            </w:r>
            <w:r w:rsidRPr="00237CA8">
              <w:rPr>
                <w:color w:val="000000"/>
                <w:vertAlign w:val="superscript"/>
              </w:rPr>
              <w:t>th</w:t>
            </w:r>
            <w:r w:rsidRPr="00237CA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774850" w:rsidRPr="00237CA8" w:rsidRDefault="00774850" w:rsidP="00045A6D">
            <w:pPr>
              <w:jc w:val="center"/>
              <w:rPr>
                <w:color w:val="000000"/>
              </w:rPr>
            </w:pPr>
            <w:r w:rsidRPr="00237CA8">
              <w:rPr>
                <w:color w:val="000000"/>
              </w:rPr>
              <w:t>894</w:t>
            </w:r>
          </w:p>
        </w:tc>
      </w:tr>
      <w:tr w:rsidR="00774850" w:rsidRPr="00237CA8" w:rsidTr="00774850">
        <w:trPr>
          <w:trHeight w:hRule="exact" w:val="288"/>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850" w:rsidRPr="00237CA8" w:rsidRDefault="00774850" w:rsidP="00045A6D">
            <w:pPr>
              <w:jc w:val="center"/>
              <w:rPr>
                <w:color w:val="000000"/>
              </w:rPr>
            </w:pPr>
            <w:r w:rsidRPr="00237CA8">
              <w:rPr>
                <w:color w:val="000000"/>
              </w:rPr>
              <w:t xml:space="preserve">Transitional zone </w:t>
            </w:r>
          </w:p>
        </w:tc>
        <w:tc>
          <w:tcPr>
            <w:tcW w:w="960" w:type="dxa"/>
            <w:tcBorders>
              <w:top w:val="nil"/>
              <w:left w:val="nil"/>
              <w:bottom w:val="single" w:sz="4" w:space="0" w:color="auto"/>
              <w:right w:val="single" w:sz="4" w:space="0" w:color="auto"/>
            </w:tcBorders>
            <w:shd w:val="clear" w:color="auto" w:fill="auto"/>
            <w:noWrap/>
            <w:vAlign w:val="bottom"/>
            <w:hideMark/>
          </w:tcPr>
          <w:p w:rsidR="00774850" w:rsidRPr="00237CA8" w:rsidRDefault="00774850" w:rsidP="00045A6D">
            <w:pPr>
              <w:jc w:val="center"/>
              <w:rPr>
                <w:color w:val="000000"/>
              </w:rPr>
            </w:pPr>
            <w:r w:rsidRPr="00237CA8">
              <w:rPr>
                <w:color w:val="000000"/>
              </w:rPr>
              <w:t>1</w:t>
            </w:r>
            <w:r w:rsidRPr="00237CA8">
              <w:rPr>
                <w:color w:val="000000"/>
                <w:vertAlign w:val="superscript"/>
              </w:rPr>
              <w:t>st</w:t>
            </w:r>
            <w:r w:rsidRPr="00237CA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774850" w:rsidRPr="00237CA8" w:rsidRDefault="00774850" w:rsidP="00045A6D">
            <w:pPr>
              <w:jc w:val="center"/>
              <w:rPr>
                <w:color w:val="000000"/>
              </w:rPr>
            </w:pPr>
            <w:r w:rsidRPr="00237CA8">
              <w:rPr>
                <w:color w:val="000000"/>
              </w:rPr>
              <w:t>1035</w:t>
            </w:r>
          </w:p>
        </w:tc>
      </w:tr>
      <w:tr w:rsidR="00774850" w:rsidRPr="00237CA8" w:rsidTr="00774850">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774850" w:rsidRPr="00237CA8" w:rsidRDefault="00774850" w:rsidP="00045A6D">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74850" w:rsidRPr="00237CA8" w:rsidRDefault="00774850" w:rsidP="00045A6D">
            <w:pPr>
              <w:jc w:val="center"/>
              <w:rPr>
                <w:color w:val="000000"/>
              </w:rPr>
            </w:pPr>
            <w:r w:rsidRPr="00237CA8">
              <w:rPr>
                <w:color w:val="000000"/>
              </w:rPr>
              <w:t>2</w:t>
            </w:r>
            <w:r w:rsidRPr="00237CA8">
              <w:rPr>
                <w:color w:val="000000"/>
                <w:vertAlign w:val="superscript"/>
              </w:rPr>
              <w:t>nd</w:t>
            </w:r>
            <w:r w:rsidRPr="00237CA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774850" w:rsidRPr="00237CA8" w:rsidRDefault="00774850" w:rsidP="00045A6D">
            <w:pPr>
              <w:jc w:val="center"/>
              <w:rPr>
                <w:color w:val="000000"/>
              </w:rPr>
            </w:pPr>
            <w:r w:rsidRPr="00237CA8">
              <w:rPr>
                <w:color w:val="000000"/>
              </w:rPr>
              <w:t>935</w:t>
            </w:r>
          </w:p>
        </w:tc>
      </w:tr>
      <w:tr w:rsidR="00774850" w:rsidRPr="00237CA8" w:rsidTr="00774850">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774850" w:rsidRPr="00237CA8" w:rsidRDefault="00774850" w:rsidP="00045A6D">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74850" w:rsidRPr="00237CA8" w:rsidRDefault="00774850" w:rsidP="00045A6D">
            <w:pPr>
              <w:jc w:val="center"/>
              <w:rPr>
                <w:color w:val="000000"/>
              </w:rPr>
            </w:pPr>
            <w:r w:rsidRPr="00237CA8">
              <w:rPr>
                <w:color w:val="000000"/>
              </w:rPr>
              <w:t>3</w:t>
            </w:r>
            <w:r w:rsidRPr="00237CA8">
              <w:rPr>
                <w:color w:val="000000"/>
                <w:vertAlign w:val="superscript"/>
              </w:rPr>
              <w:t>rd</w:t>
            </w:r>
            <w:r w:rsidRPr="00237CA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774850" w:rsidRPr="00237CA8" w:rsidRDefault="00774850" w:rsidP="00045A6D">
            <w:pPr>
              <w:jc w:val="center"/>
              <w:rPr>
                <w:color w:val="000000"/>
              </w:rPr>
            </w:pPr>
            <w:r w:rsidRPr="00237CA8">
              <w:rPr>
                <w:color w:val="000000"/>
              </w:rPr>
              <w:t>809</w:t>
            </w:r>
          </w:p>
        </w:tc>
      </w:tr>
      <w:tr w:rsidR="00774850" w:rsidRPr="00237CA8" w:rsidTr="00774850">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774850" w:rsidRPr="00237CA8" w:rsidRDefault="00774850" w:rsidP="00045A6D">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74850" w:rsidRPr="00237CA8" w:rsidRDefault="00774850" w:rsidP="00045A6D">
            <w:pPr>
              <w:jc w:val="center"/>
              <w:rPr>
                <w:color w:val="000000"/>
              </w:rPr>
            </w:pPr>
            <w:r w:rsidRPr="00237CA8">
              <w:rPr>
                <w:color w:val="000000"/>
              </w:rPr>
              <w:t>4</w:t>
            </w:r>
            <w:r w:rsidRPr="00237CA8">
              <w:rPr>
                <w:color w:val="000000"/>
                <w:vertAlign w:val="superscript"/>
              </w:rPr>
              <w:t>th</w:t>
            </w:r>
            <w:r w:rsidRPr="00237CA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774850" w:rsidRPr="00237CA8" w:rsidRDefault="00774850" w:rsidP="00045A6D">
            <w:pPr>
              <w:jc w:val="center"/>
              <w:rPr>
                <w:color w:val="000000"/>
              </w:rPr>
            </w:pPr>
            <w:r w:rsidRPr="00237CA8">
              <w:rPr>
                <w:color w:val="000000"/>
              </w:rPr>
              <w:t>685</w:t>
            </w:r>
          </w:p>
        </w:tc>
      </w:tr>
      <w:tr w:rsidR="00774850" w:rsidRPr="00237CA8" w:rsidTr="00774850">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774850" w:rsidRPr="00237CA8" w:rsidRDefault="00774850" w:rsidP="00045A6D">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74850" w:rsidRPr="00237CA8" w:rsidRDefault="00774850" w:rsidP="00045A6D">
            <w:pPr>
              <w:jc w:val="center"/>
              <w:rPr>
                <w:color w:val="000000"/>
              </w:rPr>
            </w:pPr>
            <w:r w:rsidRPr="00237CA8">
              <w:rPr>
                <w:color w:val="000000"/>
              </w:rPr>
              <w:t>5</w:t>
            </w:r>
            <w:r w:rsidRPr="00237CA8">
              <w:rPr>
                <w:color w:val="000000"/>
                <w:vertAlign w:val="superscript"/>
              </w:rPr>
              <w:t>th</w:t>
            </w:r>
            <w:r w:rsidRPr="00237CA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774850" w:rsidRPr="00237CA8" w:rsidRDefault="00774850" w:rsidP="00045A6D">
            <w:pPr>
              <w:jc w:val="center"/>
              <w:rPr>
                <w:color w:val="000000"/>
              </w:rPr>
            </w:pPr>
            <w:r w:rsidRPr="00237CA8">
              <w:rPr>
                <w:color w:val="000000"/>
              </w:rPr>
              <w:t>555</w:t>
            </w:r>
          </w:p>
        </w:tc>
      </w:tr>
      <w:tr w:rsidR="00774850" w:rsidRPr="00237CA8" w:rsidTr="00774850">
        <w:trPr>
          <w:trHeight w:hRule="exact" w:val="288"/>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850" w:rsidRPr="00237CA8" w:rsidRDefault="00774850" w:rsidP="00045A6D">
            <w:pPr>
              <w:jc w:val="center"/>
              <w:rPr>
                <w:color w:val="000000"/>
              </w:rPr>
            </w:pPr>
            <w:r w:rsidRPr="00237CA8">
              <w:rPr>
                <w:color w:val="000000"/>
              </w:rPr>
              <w:t xml:space="preserve">Expansion zone </w:t>
            </w:r>
          </w:p>
        </w:tc>
        <w:tc>
          <w:tcPr>
            <w:tcW w:w="960" w:type="dxa"/>
            <w:tcBorders>
              <w:top w:val="nil"/>
              <w:left w:val="nil"/>
              <w:bottom w:val="single" w:sz="4" w:space="0" w:color="auto"/>
              <w:right w:val="single" w:sz="4" w:space="0" w:color="auto"/>
            </w:tcBorders>
            <w:shd w:val="clear" w:color="auto" w:fill="auto"/>
            <w:noWrap/>
            <w:vAlign w:val="bottom"/>
            <w:hideMark/>
          </w:tcPr>
          <w:p w:rsidR="00774850" w:rsidRPr="00237CA8" w:rsidRDefault="00774850" w:rsidP="00045A6D">
            <w:pPr>
              <w:jc w:val="center"/>
              <w:rPr>
                <w:color w:val="000000"/>
              </w:rPr>
            </w:pPr>
            <w:r w:rsidRPr="00237CA8">
              <w:rPr>
                <w:color w:val="000000"/>
              </w:rPr>
              <w:t>1</w:t>
            </w:r>
            <w:r w:rsidRPr="00237CA8">
              <w:rPr>
                <w:color w:val="000000"/>
                <w:vertAlign w:val="superscript"/>
              </w:rPr>
              <w:t>st</w:t>
            </w:r>
            <w:r w:rsidRPr="00237CA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774850" w:rsidRPr="00237CA8" w:rsidRDefault="00774850" w:rsidP="00045A6D">
            <w:pPr>
              <w:jc w:val="center"/>
              <w:rPr>
                <w:color w:val="000000"/>
              </w:rPr>
            </w:pPr>
            <w:r w:rsidRPr="00237CA8">
              <w:rPr>
                <w:color w:val="000000"/>
              </w:rPr>
              <w:t>355</w:t>
            </w:r>
          </w:p>
        </w:tc>
      </w:tr>
      <w:tr w:rsidR="00774850" w:rsidRPr="00237CA8" w:rsidTr="00774850">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774850" w:rsidRPr="00237CA8" w:rsidRDefault="00774850" w:rsidP="00045A6D">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74850" w:rsidRPr="00237CA8" w:rsidRDefault="00774850" w:rsidP="00045A6D">
            <w:pPr>
              <w:jc w:val="center"/>
              <w:rPr>
                <w:color w:val="000000"/>
              </w:rPr>
            </w:pPr>
            <w:r w:rsidRPr="00237CA8">
              <w:rPr>
                <w:color w:val="000000"/>
              </w:rPr>
              <w:t>2</w:t>
            </w:r>
            <w:r w:rsidRPr="00237CA8">
              <w:rPr>
                <w:color w:val="000000"/>
                <w:vertAlign w:val="superscript"/>
              </w:rPr>
              <w:t>nd</w:t>
            </w:r>
            <w:r w:rsidRPr="00237CA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774850" w:rsidRPr="00237CA8" w:rsidRDefault="00774850" w:rsidP="00045A6D">
            <w:pPr>
              <w:jc w:val="center"/>
              <w:rPr>
                <w:color w:val="000000"/>
              </w:rPr>
            </w:pPr>
            <w:r w:rsidRPr="00237CA8">
              <w:rPr>
                <w:color w:val="000000"/>
              </w:rPr>
              <w:t>299</w:t>
            </w:r>
          </w:p>
        </w:tc>
      </w:tr>
      <w:tr w:rsidR="00774850" w:rsidRPr="00237CA8" w:rsidTr="00774850">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774850" w:rsidRPr="00237CA8" w:rsidRDefault="00774850" w:rsidP="00045A6D">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74850" w:rsidRPr="00237CA8" w:rsidRDefault="00774850" w:rsidP="00045A6D">
            <w:pPr>
              <w:jc w:val="center"/>
              <w:rPr>
                <w:color w:val="000000"/>
              </w:rPr>
            </w:pPr>
            <w:r w:rsidRPr="00237CA8">
              <w:rPr>
                <w:color w:val="000000"/>
              </w:rPr>
              <w:t>3</w:t>
            </w:r>
            <w:r w:rsidRPr="00237CA8">
              <w:rPr>
                <w:color w:val="000000"/>
                <w:vertAlign w:val="superscript"/>
              </w:rPr>
              <w:t>rd</w:t>
            </w:r>
            <w:r w:rsidRPr="00237CA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774850" w:rsidRPr="00237CA8" w:rsidRDefault="00774850" w:rsidP="00045A6D">
            <w:pPr>
              <w:jc w:val="center"/>
              <w:rPr>
                <w:color w:val="000000"/>
              </w:rPr>
            </w:pPr>
            <w:r w:rsidRPr="00237CA8">
              <w:rPr>
                <w:color w:val="000000"/>
              </w:rPr>
              <w:t>217</w:t>
            </w:r>
          </w:p>
        </w:tc>
      </w:tr>
      <w:tr w:rsidR="00774850" w:rsidRPr="00237CA8" w:rsidTr="00774850">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774850" w:rsidRPr="00237CA8" w:rsidRDefault="00774850" w:rsidP="00045A6D">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74850" w:rsidRPr="00237CA8" w:rsidRDefault="00774850" w:rsidP="00045A6D">
            <w:pPr>
              <w:jc w:val="center"/>
              <w:rPr>
                <w:color w:val="000000"/>
              </w:rPr>
            </w:pPr>
            <w:r w:rsidRPr="00237CA8">
              <w:rPr>
                <w:color w:val="000000"/>
              </w:rPr>
              <w:t>4</w:t>
            </w:r>
            <w:r w:rsidRPr="00237CA8">
              <w:rPr>
                <w:color w:val="000000"/>
                <w:vertAlign w:val="superscript"/>
              </w:rPr>
              <w:t>th</w:t>
            </w:r>
            <w:r w:rsidRPr="00237CA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774850" w:rsidRPr="00237CA8" w:rsidRDefault="00774850" w:rsidP="00045A6D">
            <w:pPr>
              <w:jc w:val="center"/>
              <w:rPr>
                <w:color w:val="000000"/>
              </w:rPr>
            </w:pPr>
            <w:r w:rsidRPr="00237CA8">
              <w:rPr>
                <w:color w:val="000000"/>
              </w:rPr>
              <w:t>191</w:t>
            </w:r>
          </w:p>
        </w:tc>
      </w:tr>
    </w:tbl>
    <w:p w:rsidR="00A04A18" w:rsidRPr="00237CA8" w:rsidRDefault="00A04A18" w:rsidP="00774850">
      <w:pPr>
        <w:spacing w:line="360" w:lineRule="auto"/>
        <w:jc w:val="both"/>
      </w:pPr>
    </w:p>
    <w:p w:rsidR="00774850" w:rsidRPr="00237CA8" w:rsidRDefault="00774850" w:rsidP="00774850">
      <w:pPr>
        <w:spacing w:line="360" w:lineRule="auto"/>
        <w:jc w:val="both"/>
      </w:pPr>
      <w:r w:rsidRPr="00237CA8">
        <w:lastRenderedPageBreak/>
        <w:t>Accordingly, in order to estimate the land lease cost of the project profiles it is assumed that all new manufacturing projects will be located in industrial zones located in expansion zones. Therefore, for the profile a land lease rate of Birr 266 per m</w:t>
      </w:r>
      <w:r w:rsidRPr="00237CA8">
        <w:rPr>
          <w:vertAlign w:val="superscript"/>
        </w:rPr>
        <w:t xml:space="preserve">2 </w:t>
      </w:r>
      <w:r w:rsidRPr="00237CA8">
        <w:t xml:space="preserve">which is equivalent to the average floor price of plots located in expansion zone is adopted. </w:t>
      </w:r>
    </w:p>
    <w:p w:rsidR="00774850" w:rsidRPr="00237CA8" w:rsidRDefault="00774850" w:rsidP="00774850">
      <w:pPr>
        <w:spacing w:line="360" w:lineRule="auto"/>
        <w:jc w:val="both"/>
        <w:rPr>
          <w:sz w:val="16"/>
          <w:szCs w:val="16"/>
        </w:rPr>
      </w:pPr>
    </w:p>
    <w:p w:rsidR="00774850" w:rsidRPr="00237CA8" w:rsidRDefault="00774850" w:rsidP="00774850">
      <w:pPr>
        <w:spacing w:line="360" w:lineRule="auto"/>
        <w:jc w:val="both"/>
        <w:rPr>
          <w:sz w:val="2"/>
        </w:rPr>
      </w:pPr>
    </w:p>
    <w:p w:rsidR="00774850" w:rsidRPr="00237CA8" w:rsidRDefault="00774850" w:rsidP="00774850">
      <w:pPr>
        <w:spacing w:line="360" w:lineRule="auto"/>
        <w:jc w:val="both"/>
      </w:pPr>
      <w:r w:rsidRPr="00237CA8">
        <w:t xml:space="preserve">On the other hand, some of the investment incentives arranged by the Addis Ababa City Administration on lease payment for industrial projects are granting longer grace period and extending the lease payment period. The criterions are creation of job opportunity, foreign exchange saving, investment capital and land utilization tendency etc. Accordingly, Table 5.3 shows incentives for lease payment.  </w:t>
      </w:r>
    </w:p>
    <w:p w:rsidR="00774850" w:rsidRPr="00237CA8" w:rsidRDefault="00774850" w:rsidP="00774850">
      <w:pPr>
        <w:spacing w:line="360" w:lineRule="auto"/>
        <w:jc w:val="center"/>
        <w:rPr>
          <w:b/>
          <w:sz w:val="2"/>
          <w:u w:val="single"/>
        </w:rPr>
      </w:pPr>
    </w:p>
    <w:p w:rsidR="00774850" w:rsidRPr="00237CA8" w:rsidRDefault="00774850" w:rsidP="00774850">
      <w:pPr>
        <w:spacing w:line="360" w:lineRule="auto"/>
        <w:jc w:val="center"/>
        <w:rPr>
          <w:b/>
          <w:u w:val="single"/>
        </w:rPr>
      </w:pPr>
      <w:r w:rsidRPr="00237CA8">
        <w:rPr>
          <w:b/>
          <w:u w:val="single"/>
        </w:rPr>
        <w:t>Table 5.3</w:t>
      </w:r>
    </w:p>
    <w:p w:rsidR="00774850" w:rsidRPr="00237CA8" w:rsidRDefault="00774850" w:rsidP="00774850">
      <w:pPr>
        <w:spacing w:line="360" w:lineRule="auto"/>
        <w:jc w:val="center"/>
        <w:rPr>
          <w:b/>
          <w:u w:val="single"/>
        </w:rPr>
      </w:pPr>
      <w:r w:rsidRPr="00237CA8">
        <w:rPr>
          <w:b/>
          <w:u w:val="single"/>
        </w:rPr>
        <w:t xml:space="preserve">INCENTIVES FOR LEASE PAYMENT OF INDUSTRIAL PROJECTS </w:t>
      </w:r>
    </w:p>
    <w:p w:rsidR="00774850" w:rsidRPr="00237CA8" w:rsidRDefault="00774850" w:rsidP="00774850">
      <w:pPr>
        <w:spacing w:line="360" w:lineRule="auto"/>
        <w:jc w:val="center"/>
        <w:rPr>
          <w:b/>
          <w:sz w:val="16"/>
          <w:szCs w:val="16"/>
          <w:u w:val="single"/>
        </w:rPr>
      </w:pPr>
    </w:p>
    <w:tbl>
      <w:tblPr>
        <w:tblW w:w="6219" w:type="dxa"/>
        <w:jc w:val="center"/>
        <w:tblInd w:w="93" w:type="dxa"/>
        <w:tblLook w:val="0000"/>
      </w:tblPr>
      <w:tblGrid>
        <w:gridCol w:w="1796"/>
        <w:gridCol w:w="1220"/>
        <w:gridCol w:w="2080"/>
        <w:gridCol w:w="1123"/>
      </w:tblGrid>
      <w:tr w:rsidR="00774850" w:rsidRPr="00237CA8" w:rsidTr="00045A6D">
        <w:trPr>
          <w:trHeight w:val="510"/>
          <w:jc w:val="center"/>
        </w:trPr>
        <w:tc>
          <w:tcPr>
            <w:tcW w:w="1796" w:type="dxa"/>
            <w:tcBorders>
              <w:top w:val="single" w:sz="4" w:space="0" w:color="auto"/>
              <w:left w:val="single" w:sz="4" w:space="0" w:color="auto"/>
              <w:bottom w:val="single" w:sz="4" w:space="0" w:color="auto"/>
              <w:right w:val="single" w:sz="4" w:space="0" w:color="auto"/>
            </w:tcBorders>
            <w:noWrap/>
            <w:vAlign w:val="bottom"/>
          </w:tcPr>
          <w:p w:rsidR="00774850" w:rsidRPr="00237CA8" w:rsidRDefault="00774850" w:rsidP="007C4627">
            <w:pPr>
              <w:spacing w:line="360" w:lineRule="auto"/>
              <w:jc w:val="both"/>
              <w:rPr>
                <w:b/>
              </w:rPr>
            </w:pPr>
            <w:r w:rsidRPr="00237CA8">
              <w:rPr>
                <w:b/>
              </w:rPr>
              <w:t xml:space="preserve">Scored </w:t>
            </w:r>
            <w:r w:rsidR="00770D0C" w:rsidRPr="00237CA8">
              <w:rPr>
                <w:b/>
              </w:rPr>
              <w:t>P</w:t>
            </w:r>
            <w:r w:rsidRPr="00237CA8">
              <w:rPr>
                <w:b/>
              </w:rPr>
              <w:t>oint</w:t>
            </w:r>
          </w:p>
        </w:tc>
        <w:tc>
          <w:tcPr>
            <w:tcW w:w="1220" w:type="dxa"/>
            <w:tcBorders>
              <w:top w:val="single" w:sz="4" w:space="0" w:color="auto"/>
              <w:left w:val="nil"/>
              <w:bottom w:val="single" w:sz="4" w:space="0" w:color="auto"/>
              <w:right w:val="single" w:sz="4" w:space="0" w:color="auto"/>
            </w:tcBorders>
            <w:noWrap/>
            <w:vAlign w:val="bottom"/>
          </w:tcPr>
          <w:p w:rsidR="00774850" w:rsidRPr="00237CA8" w:rsidRDefault="00774850" w:rsidP="007C4627">
            <w:pPr>
              <w:spacing w:line="360" w:lineRule="auto"/>
              <w:jc w:val="both"/>
              <w:rPr>
                <w:b/>
              </w:rPr>
            </w:pPr>
            <w:r w:rsidRPr="00237CA8">
              <w:rPr>
                <w:b/>
              </w:rPr>
              <w:t xml:space="preserve">Grace </w:t>
            </w:r>
            <w:r w:rsidR="00770D0C" w:rsidRPr="00237CA8">
              <w:rPr>
                <w:b/>
              </w:rPr>
              <w:t>Period</w:t>
            </w:r>
          </w:p>
        </w:tc>
        <w:tc>
          <w:tcPr>
            <w:tcW w:w="2080" w:type="dxa"/>
            <w:tcBorders>
              <w:top w:val="single" w:sz="4" w:space="0" w:color="auto"/>
              <w:left w:val="nil"/>
              <w:bottom w:val="single" w:sz="4" w:space="0" w:color="auto"/>
              <w:right w:val="single" w:sz="4" w:space="0" w:color="auto"/>
            </w:tcBorders>
            <w:vAlign w:val="bottom"/>
          </w:tcPr>
          <w:p w:rsidR="00774850" w:rsidRPr="00237CA8" w:rsidRDefault="00774850" w:rsidP="007C4627">
            <w:pPr>
              <w:spacing w:line="360" w:lineRule="auto"/>
              <w:jc w:val="both"/>
              <w:rPr>
                <w:b/>
              </w:rPr>
            </w:pPr>
            <w:r w:rsidRPr="00237CA8">
              <w:rPr>
                <w:b/>
              </w:rPr>
              <w:t>Payment Completion</w:t>
            </w:r>
            <w:r w:rsidRPr="00237CA8">
              <w:rPr>
                <w:b/>
              </w:rPr>
              <w:br/>
              <w:t xml:space="preserve"> Period</w:t>
            </w:r>
          </w:p>
        </w:tc>
        <w:tc>
          <w:tcPr>
            <w:tcW w:w="1123" w:type="dxa"/>
            <w:tcBorders>
              <w:top w:val="single" w:sz="4" w:space="0" w:color="auto"/>
              <w:left w:val="nil"/>
              <w:bottom w:val="single" w:sz="4" w:space="0" w:color="auto"/>
              <w:right w:val="single" w:sz="4" w:space="0" w:color="auto"/>
            </w:tcBorders>
            <w:vAlign w:val="bottom"/>
          </w:tcPr>
          <w:p w:rsidR="00774850" w:rsidRPr="00237CA8" w:rsidRDefault="00774850" w:rsidP="007C4627">
            <w:pPr>
              <w:spacing w:line="360" w:lineRule="auto"/>
              <w:jc w:val="both"/>
              <w:rPr>
                <w:b/>
              </w:rPr>
            </w:pPr>
            <w:r w:rsidRPr="00237CA8">
              <w:rPr>
                <w:b/>
              </w:rPr>
              <w:t>Down</w:t>
            </w:r>
            <w:r w:rsidRPr="00237CA8">
              <w:rPr>
                <w:b/>
              </w:rPr>
              <w:br/>
              <w:t xml:space="preserve"> Payment</w:t>
            </w:r>
          </w:p>
        </w:tc>
      </w:tr>
      <w:tr w:rsidR="00774850" w:rsidRPr="00237CA8" w:rsidTr="00045A6D">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774850" w:rsidRPr="00237CA8" w:rsidRDefault="00774850" w:rsidP="007C4627">
            <w:pPr>
              <w:spacing w:line="360" w:lineRule="auto"/>
              <w:jc w:val="both"/>
            </w:pPr>
            <w:r w:rsidRPr="00237CA8">
              <w:t>Above 75%</w:t>
            </w:r>
          </w:p>
        </w:tc>
        <w:tc>
          <w:tcPr>
            <w:tcW w:w="1220" w:type="dxa"/>
            <w:tcBorders>
              <w:top w:val="nil"/>
              <w:left w:val="nil"/>
              <w:bottom w:val="single" w:sz="4" w:space="0" w:color="auto"/>
              <w:right w:val="single" w:sz="4" w:space="0" w:color="auto"/>
            </w:tcBorders>
            <w:noWrap/>
            <w:vAlign w:val="bottom"/>
          </w:tcPr>
          <w:p w:rsidR="00774850" w:rsidRPr="00237CA8" w:rsidRDefault="00774850" w:rsidP="007C4627">
            <w:pPr>
              <w:spacing w:line="360" w:lineRule="auto"/>
              <w:jc w:val="both"/>
            </w:pPr>
            <w:r w:rsidRPr="00237CA8">
              <w:t>5 Years</w:t>
            </w:r>
          </w:p>
        </w:tc>
        <w:tc>
          <w:tcPr>
            <w:tcW w:w="2080" w:type="dxa"/>
            <w:tcBorders>
              <w:top w:val="nil"/>
              <w:left w:val="nil"/>
              <w:bottom w:val="single" w:sz="4" w:space="0" w:color="auto"/>
              <w:right w:val="single" w:sz="4" w:space="0" w:color="auto"/>
            </w:tcBorders>
            <w:noWrap/>
            <w:vAlign w:val="bottom"/>
          </w:tcPr>
          <w:p w:rsidR="00774850" w:rsidRPr="00237CA8" w:rsidRDefault="00774850" w:rsidP="007C4627">
            <w:pPr>
              <w:spacing w:line="360" w:lineRule="auto"/>
              <w:jc w:val="both"/>
            </w:pPr>
            <w:r w:rsidRPr="00237CA8">
              <w:t>30 Years</w:t>
            </w:r>
          </w:p>
        </w:tc>
        <w:tc>
          <w:tcPr>
            <w:tcW w:w="1123" w:type="dxa"/>
            <w:tcBorders>
              <w:top w:val="nil"/>
              <w:left w:val="nil"/>
              <w:bottom w:val="single" w:sz="4" w:space="0" w:color="auto"/>
              <w:right w:val="single" w:sz="4" w:space="0" w:color="auto"/>
            </w:tcBorders>
            <w:noWrap/>
            <w:vAlign w:val="bottom"/>
          </w:tcPr>
          <w:p w:rsidR="00774850" w:rsidRPr="00237CA8" w:rsidRDefault="00774850" w:rsidP="007C4627">
            <w:pPr>
              <w:spacing w:line="360" w:lineRule="auto"/>
              <w:jc w:val="both"/>
            </w:pPr>
            <w:r w:rsidRPr="00237CA8">
              <w:t>10%</w:t>
            </w:r>
          </w:p>
        </w:tc>
      </w:tr>
      <w:tr w:rsidR="00774850" w:rsidRPr="00237CA8" w:rsidTr="00045A6D">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774850" w:rsidRPr="00237CA8" w:rsidRDefault="00774850" w:rsidP="007C4627">
            <w:pPr>
              <w:spacing w:line="360" w:lineRule="auto"/>
              <w:jc w:val="both"/>
            </w:pPr>
            <w:r w:rsidRPr="00237CA8">
              <w:t>From 50 - 75%</w:t>
            </w:r>
          </w:p>
        </w:tc>
        <w:tc>
          <w:tcPr>
            <w:tcW w:w="1220" w:type="dxa"/>
            <w:tcBorders>
              <w:top w:val="nil"/>
              <w:left w:val="nil"/>
              <w:bottom w:val="single" w:sz="4" w:space="0" w:color="auto"/>
              <w:right w:val="single" w:sz="4" w:space="0" w:color="auto"/>
            </w:tcBorders>
            <w:noWrap/>
            <w:vAlign w:val="bottom"/>
          </w:tcPr>
          <w:p w:rsidR="00774850" w:rsidRPr="00237CA8" w:rsidRDefault="00774850" w:rsidP="007C4627">
            <w:pPr>
              <w:spacing w:line="360" w:lineRule="auto"/>
              <w:jc w:val="both"/>
            </w:pPr>
            <w:r w:rsidRPr="00237CA8">
              <w:t>5 Years</w:t>
            </w:r>
          </w:p>
        </w:tc>
        <w:tc>
          <w:tcPr>
            <w:tcW w:w="2080" w:type="dxa"/>
            <w:tcBorders>
              <w:top w:val="nil"/>
              <w:left w:val="nil"/>
              <w:bottom w:val="single" w:sz="4" w:space="0" w:color="auto"/>
              <w:right w:val="single" w:sz="4" w:space="0" w:color="auto"/>
            </w:tcBorders>
            <w:noWrap/>
            <w:vAlign w:val="bottom"/>
          </w:tcPr>
          <w:p w:rsidR="00774850" w:rsidRPr="00237CA8" w:rsidRDefault="00774850" w:rsidP="007C4627">
            <w:pPr>
              <w:spacing w:line="360" w:lineRule="auto"/>
              <w:jc w:val="both"/>
            </w:pPr>
            <w:r w:rsidRPr="00237CA8">
              <w:t>28 Years</w:t>
            </w:r>
          </w:p>
        </w:tc>
        <w:tc>
          <w:tcPr>
            <w:tcW w:w="1123" w:type="dxa"/>
            <w:tcBorders>
              <w:top w:val="nil"/>
              <w:left w:val="nil"/>
              <w:bottom w:val="single" w:sz="4" w:space="0" w:color="auto"/>
              <w:right w:val="single" w:sz="4" w:space="0" w:color="auto"/>
            </w:tcBorders>
            <w:noWrap/>
            <w:vAlign w:val="bottom"/>
          </w:tcPr>
          <w:p w:rsidR="00774850" w:rsidRPr="00237CA8" w:rsidRDefault="00774850" w:rsidP="007C4627">
            <w:pPr>
              <w:spacing w:line="360" w:lineRule="auto"/>
              <w:jc w:val="both"/>
            </w:pPr>
            <w:r w:rsidRPr="00237CA8">
              <w:t>10%</w:t>
            </w:r>
          </w:p>
        </w:tc>
      </w:tr>
      <w:tr w:rsidR="00774850" w:rsidRPr="00237CA8" w:rsidTr="00045A6D">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774850" w:rsidRPr="00237CA8" w:rsidRDefault="00774850" w:rsidP="007C4627">
            <w:pPr>
              <w:spacing w:line="360" w:lineRule="auto"/>
              <w:jc w:val="both"/>
            </w:pPr>
            <w:r w:rsidRPr="00237CA8">
              <w:t>From 25 - 49%</w:t>
            </w:r>
          </w:p>
        </w:tc>
        <w:tc>
          <w:tcPr>
            <w:tcW w:w="1220" w:type="dxa"/>
            <w:tcBorders>
              <w:top w:val="nil"/>
              <w:left w:val="nil"/>
              <w:bottom w:val="single" w:sz="4" w:space="0" w:color="auto"/>
              <w:right w:val="single" w:sz="4" w:space="0" w:color="auto"/>
            </w:tcBorders>
            <w:noWrap/>
            <w:vAlign w:val="bottom"/>
          </w:tcPr>
          <w:p w:rsidR="00774850" w:rsidRPr="00237CA8" w:rsidRDefault="00774850" w:rsidP="007C4627">
            <w:pPr>
              <w:spacing w:line="360" w:lineRule="auto"/>
              <w:jc w:val="both"/>
            </w:pPr>
            <w:r w:rsidRPr="00237CA8">
              <w:t>4 Years</w:t>
            </w:r>
          </w:p>
        </w:tc>
        <w:tc>
          <w:tcPr>
            <w:tcW w:w="2080" w:type="dxa"/>
            <w:tcBorders>
              <w:top w:val="nil"/>
              <w:left w:val="nil"/>
              <w:bottom w:val="single" w:sz="4" w:space="0" w:color="auto"/>
              <w:right w:val="single" w:sz="4" w:space="0" w:color="auto"/>
            </w:tcBorders>
            <w:noWrap/>
            <w:vAlign w:val="bottom"/>
          </w:tcPr>
          <w:p w:rsidR="00774850" w:rsidRPr="00237CA8" w:rsidRDefault="00774850" w:rsidP="007C4627">
            <w:pPr>
              <w:spacing w:line="360" w:lineRule="auto"/>
              <w:jc w:val="both"/>
            </w:pPr>
            <w:r w:rsidRPr="00237CA8">
              <w:t>25 Years</w:t>
            </w:r>
          </w:p>
        </w:tc>
        <w:tc>
          <w:tcPr>
            <w:tcW w:w="1123" w:type="dxa"/>
            <w:tcBorders>
              <w:top w:val="nil"/>
              <w:left w:val="nil"/>
              <w:bottom w:val="single" w:sz="4" w:space="0" w:color="auto"/>
              <w:right w:val="single" w:sz="4" w:space="0" w:color="auto"/>
            </w:tcBorders>
            <w:noWrap/>
            <w:vAlign w:val="bottom"/>
          </w:tcPr>
          <w:p w:rsidR="00774850" w:rsidRPr="00237CA8" w:rsidRDefault="00774850" w:rsidP="007C4627">
            <w:pPr>
              <w:spacing w:line="360" w:lineRule="auto"/>
              <w:jc w:val="both"/>
            </w:pPr>
            <w:r w:rsidRPr="00237CA8">
              <w:t>10%</w:t>
            </w:r>
          </w:p>
        </w:tc>
      </w:tr>
    </w:tbl>
    <w:p w:rsidR="00774850" w:rsidRPr="00237CA8" w:rsidRDefault="00774850" w:rsidP="00774850">
      <w:pPr>
        <w:spacing w:line="360" w:lineRule="auto"/>
        <w:jc w:val="both"/>
        <w:rPr>
          <w:sz w:val="8"/>
        </w:rPr>
      </w:pPr>
    </w:p>
    <w:p w:rsidR="00774850" w:rsidRPr="00237CA8" w:rsidRDefault="00774850" w:rsidP="00774850">
      <w:pPr>
        <w:spacing w:line="360" w:lineRule="auto"/>
        <w:jc w:val="both"/>
        <w:rPr>
          <w:sz w:val="16"/>
          <w:szCs w:val="16"/>
        </w:rPr>
      </w:pPr>
    </w:p>
    <w:p w:rsidR="00193346" w:rsidRPr="006C5EE8" w:rsidRDefault="00774850" w:rsidP="00193346">
      <w:pPr>
        <w:spacing w:line="360" w:lineRule="auto"/>
        <w:jc w:val="both"/>
      </w:pPr>
      <w:r w:rsidRPr="00237CA8">
        <w:t>For the purpose of this project profile</w:t>
      </w:r>
      <w:r w:rsidR="00770D0C" w:rsidRPr="00237CA8">
        <w:t>,</w:t>
      </w:r>
      <w:r w:rsidRPr="00237CA8">
        <w:t xml:space="preserve"> the average i.e. five years grace period, 28 years payment completion period and 10% down payment is used. </w:t>
      </w:r>
      <w:r w:rsidR="00193346" w:rsidRPr="006C5EE8">
        <w:t>The</w:t>
      </w:r>
      <w:r w:rsidR="00193346">
        <w:t xml:space="preserve"> land lease </w:t>
      </w:r>
      <w:r w:rsidR="00193346" w:rsidRPr="006C5EE8">
        <w:t>period for industry is 60 years.</w:t>
      </w:r>
    </w:p>
    <w:p w:rsidR="00193346" w:rsidRPr="00136252" w:rsidRDefault="00193346" w:rsidP="00193346">
      <w:pPr>
        <w:spacing w:line="360" w:lineRule="auto"/>
        <w:jc w:val="both"/>
        <w:rPr>
          <w:sz w:val="16"/>
          <w:szCs w:val="16"/>
        </w:rPr>
      </w:pPr>
    </w:p>
    <w:p w:rsidR="00193346" w:rsidRDefault="00193346" w:rsidP="00193346">
      <w:pPr>
        <w:spacing w:line="360" w:lineRule="auto"/>
        <w:jc w:val="both"/>
        <w:rPr>
          <w:iCs/>
        </w:rPr>
      </w:pPr>
      <w:r w:rsidRPr="006C5EE8">
        <w:rPr>
          <w:iCs/>
        </w:rPr>
        <w:t xml:space="preserve">Accordingly, the total </w:t>
      </w:r>
      <w:r>
        <w:rPr>
          <w:iCs/>
        </w:rPr>
        <w:t xml:space="preserve">land </w:t>
      </w:r>
      <w:r w:rsidRPr="006C5EE8">
        <w:rPr>
          <w:iCs/>
        </w:rPr>
        <w:t>lease cost</w:t>
      </w:r>
      <w:r>
        <w:rPr>
          <w:iCs/>
        </w:rPr>
        <w:t xml:space="preserve"> at a </w:t>
      </w:r>
      <w:r w:rsidRPr="006C5EE8">
        <w:rPr>
          <w:iCs/>
        </w:rPr>
        <w:t>rate of Birr 266 per m</w:t>
      </w:r>
      <w:r w:rsidRPr="006C5EE8">
        <w:rPr>
          <w:iCs/>
          <w:vertAlign w:val="superscript"/>
        </w:rPr>
        <w:t>2</w:t>
      </w:r>
      <w:r w:rsidRPr="006C5EE8">
        <w:rPr>
          <w:iCs/>
        </w:rPr>
        <w:t xml:space="preserve"> is estimated at Birr </w:t>
      </w:r>
      <w:r>
        <w:rPr>
          <w:iCs/>
        </w:rPr>
        <w:t>372,400</w:t>
      </w:r>
      <w:r w:rsidRPr="006C5EE8">
        <w:rPr>
          <w:iCs/>
        </w:rPr>
        <w:t xml:space="preserve"> of which 10% or Birr </w:t>
      </w:r>
      <w:r>
        <w:rPr>
          <w:iCs/>
        </w:rPr>
        <w:t>37,240</w:t>
      </w:r>
      <w:r w:rsidRPr="006C5EE8">
        <w:rPr>
          <w:iCs/>
        </w:rPr>
        <w:t xml:space="preserve"> will be paid in advance. The remaining Birr </w:t>
      </w:r>
      <w:r>
        <w:rPr>
          <w:iCs/>
        </w:rPr>
        <w:t>335,160</w:t>
      </w:r>
      <w:r w:rsidRPr="006C5EE8">
        <w:rPr>
          <w:iCs/>
        </w:rPr>
        <w:t xml:space="preserve"> will be paid in equal installments with in 28 years i.e. Birr </w:t>
      </w:r>
      <w:r>
        <w:rPr>
          <w:iCs/>
        </w:rPr>
        <w:t>11,970</w:t>
      </w:r>
      <w:r w:rsidRPr="006C5EE8">
        <w:rPr>
          <w:iCs/>
        </w:rPr>
        <w:t xml:space="preserve"> annually. </w:t>
      </w:r>
    </w:p>
    <w:p w:rsidR="00193346" w:rsidRDefault="00193346" w:rsidP="00193346">
      <w:pPr>
        <w:spacing w:line="360" w:lineRule="auto"/>
        <w:jc w:val="both"/>
        <w:rPr>
          <w:iCs/>
        </w:rPr>
      </w:pPr>
    </w:p>
    <w:p w:rsidR="00237CA8" w:rsidRPr="00237CA8" w:rsidRDefault="00237CA8" w:rsidP="00193346">
      <w:pPr>
        <w:spacing w:line="360" w:lineRule="auto"/>
        <w:jc w:val="both"/>
        <w:rPr>
          <w:iCs/>
        </w:rPr>
      </w:pPr>
    </w:p>
    <w:p w:rsidR="00237CA8" w:rsidRDefault="00237CA8" w:rsidP="00774850">
      <w:pPr>
        <w:spacing w:line="360" w:lineRule="auto"/>
        <w:jc w:val="both"/>
        <w:rPr>
          <w:iCs/>
        </w:rPr>
      </w:pPr>
    </w:p>
    <w:p w:rsidR="0026343B" w:rsidRDefault="0026343B" w:rsidP="00774850">
      <w:pPr>
        <w:spacing w:line="360" w:lineRule="auto"/>
        <w:jc w:val="both"/>
        <w:rPr>
          <w:iCs/>
        </w:rPr>
      </w:pPr>
    </w:p>
    <w:p w:rsidR="0026343B" w:rsidRPr="00237CA8" w:rsidRDefault="0026343B" w:rsidP="00774850">
      <w:pPr>
        <w:spacing w:line="360" w:lineRule="auto"/>
        <w:jc w:val="both"/>
        <w:rPr>
          <w:iCs/>
        </w:rPr>
      </w:pPr>
    </w:p>
    <w:p w:rsidR="0026343B" w:rsidRDefault="0026343B" w:rsidP="0026343B">
      <w:pPr>
        <w:spacing w:line="360" w:lineRule="auto"/>
      </w:pPr>
      <w:r w:rsidRPr="008D5ED3">
        <w:rPr>
          <w:b/>
        </w:rPr>
        <w:lastRenderedPageBreak/>
        <w:t>NB</w:t>
      </w:r>
      <w:r>
        <w:t xml:space="preserve">: The land issue in the above statement narrates or shows only Addis Ababa’s city administration land lease price, policy and regulations. </w:t>
      </w:r>
    </w:p>
    <w:p w:rsidR="0026343B" w:rsidRDefault="0026343B" w:rsidP="0026343B">
      <w:pPr>
        <w:spacing w:line="360" w:lineRule="auto"/>
      </w:pPr>
      <w:r>
        <w:t>Accordingly the project profile prepared based on the land lease price of Addis Ababa region.</w:t>
      </w:r>
    </w:p>
    <w:p w:rsidR="0026343B" w:rsidRDefault="0026343B" w:rsidP="0026343B">
      <w:pPr>
        <w:spacing w:line="360" w:lineRule="auto"/>
      </w:pPr>
      <w:r>
        <w:t>To know land lease price, police and regulation of other regional state of the country updated information is available at Ethiopian Investment Agency’s website www</w:t>
      </w:r>
      <w:r w:rsidRPr="00D35DB8">
        <w:t>.eia</w:t>
      </w:r>
      <w:r>
        <w:t>.gov.et on the factor cost.</w:t>
      </w:r>
    </w:p>
    <w:p w:rsidR="00770D0C" w:rsidRPr="00237CA8" w:rsidRDefault="00770D0C" w:rsidP="004A2179">
      <w:pPr>
        <w:spacing w:line="360" w:lineRule="auto"/>
        <w:jc w:val="both"/>
        <w:rPr>
          <w:rFonts w:cs="Times New Roman"/>
          <w:b/>
          <w:bCs/>
        </w:rPr>
      </w:pPr>
    </w:p>
    <w:p w:rsidR="001A36E6" w:rsidRPr="00237CA8" w:rsidRDefault="001A36E6" w:rsidP="002F62C5">
      <w:pPr>
        <w:pStyle w:val="Heading1"/>
      </w:pPr>
      <w:bookmarkStart w:id="7" w:name="_Toc369171249"/>
      <w:r w:rsidRPr="00237CA8">
        <w:t>VI.</w:t>
      </w:r>
      <w:r w:rsidRPr="00237CA8">
        <w:tab/>
      </w:r>
      <w:r w:rsidR="00437A82" w:rsidRPr="00237CA8">
        <w:t>HUMAN RESOURCE</w:t>
      </w:r>
      <w:r w:rsidRPr="00237CA8">
        <w:t xml:space="preserve"> AND TRAINING REQUIREMENT</w:t>
      </w:r>
      <w:bookmarkEnd w:id="7"/>
    </w:p>
    <w:p w:rsidR="001A36E6" w:rsidRPr="00237CA8" w:rsidRDefault="001A36E6" w:rsidP="004A2179">
      <w:pPr>
        <w:spacing w:line="360" w:lineRule="auto"/>
        <w:jc w:val="both"/>
        <w:rPr>
          <w:rFonts w:cs="Times New Roman"/>
          <w:b/>
          <w:bCs/>
          <w:sz w:val="16"/>
          <w:szCs w:val="16"/>
        </w:rPr>
      </w:pPr>
    </w:p>
    <w:p w:rsidR="001A36E6" w:rsidRPr="00237CA8" w:rsidRDefault="001A36E6" w:rsidP="004A2179">
      <w:pPr>
        <w:spacing w:line="360" w:lineRule="auto"/>
        <w:jc w:val="both"/>
        <w:rPr>
          <w:rFonts w:cs="Times New Roman"/>
          <w:b/>
          <w:bCs/>
        </w:rPr>
      </w:pPr>
      <w:r w:rsidRPr="00237CA8">
        <w:rPr>
          <w:rFonts w:cs="Times New Roman"/>
          <w:b/>
          <w:bCs/>
        </w:rPr>
        <w:t>A.</w:t>
      </w:r>
      <w:r w:rsidRPr="00237CA8">
        <w:rPr>
          <w:rFonts w:cs="Times New Roman"/>
          <w:b/>
          <w:bCs/>
        </w:rPr>
        <w:tab/>
      </w:r>
      <w:r w:rsidR="00437A82" w:rsidRPr="00237CA8">
        <w:rPr>
          <w:rFonts w:cs="Times New Roman"/>
          <w:b/>
          <w:bCs/>
        </w:rPr>
        <w:t>HUMAN RESOURCE</w:t>
      </w:r>
      <w:r w:rsidRPr="00237CA8">
        <w:rPr>
          <w:rFonts w:cs="Times New Roman"/>
          <w:b/>
          <w:bCs/>
        </w:rPr>
        <w:t xml:space="preserve"> REQUIREMENT</w:t>
      </w:r>
    </w:p>
    <w:p w:rsidR="001A36E6" w:rsidRPr="00237CA8" w:rsidRDefault="001A36E6" w:rsidP="004A2179">
      <w:pPr>
        <w:spacing w:line="360" w:lineRule="auto"/>
        <w:jc w:val="both"/>
        <w:rPr>
          <w:rFonts w:cs="Times New Roman"/>
          <w:sz w:val="16"/>
          <w:szCs w:val="16"/>
        </w:rPr>
      </w:pPr>
    </w:p>
    <w:p w:rsidR="00057DD6" w:rsidRPr="00237CA8" w:rsidRDefault="00DD41EC" w:rsidP="00B07E74">
      <w:pPr>
        <w:spacing w:line="360" w:lineRule="auto"/>
        <w:jc w:val="both"/>
        <w:rPr>
          <w:rFonts w:cs="Times New Roman"/>
          <w:b/>
          <w:bCs/>
          <w:u w:val="single"/>
        </w:rPr>
      </w:pPr>
      <w:r w:rsidRPr="00237CA8">
        <w:rPr>
          <w:rFonts w:cs="Times New Roman"/>
        </w:rPr>
        <w:t xml:space="preserve">The total </w:t>
      </w:r>
      <w:r w:rsidR="00B70004" w:rsidRPr="00237CA8">
        <w:rPr>
          <w:rFonts w:cs="Times New Roman"/>
        </w:rPr>
        <w:t xml:space="preserve">human resource </w:t>
      </w:r>
      <w:r w:rsidR="009931DE" w:rsidRPr="00237CA8">
        <w:rPr>
          <w:rFonts w:cs="Times New Roman"/>
        </w:rPr>
        <w:t>required for the project is 34</w:t>
      </w:r>
      <w:r w:rsidRPr="00237CA8">
        <w:rPr>
          <w:rFonts w:cs="Times New Roman"/>
        </w:rPr>
        <w:t xml:space="preserve"> persons.</w:t>
      </w:r>
      <w:r w:rsidR="001A36E6" w:rsidRPr="00237CA8">
        <w:rPr>
          <w:rFonts w:cs="Times New Roman"/>
        </w:rPr>
        <w:t xml:space="preserve"> The tot</w:t>
      </w:r>
      <w:r w:rsidRPr="00237CA8">
        <w:rPr>
          <w:rFonts w:cs="Times New Roman"/>
        </w:rPr>
        <w:t xml:space="preserve">al </w:t>
      </w:r>
      <w:r w:rsidR="00B70004" w:rsidRPr="00237CA8">
        <w:rPr>
          <w:rFonts w:cs="Times New Roman"/>
        </w:rPr>
        <w:t xml:space="preserve">human resource </w:t>
      </w:r>
      <w:r w:rsidRPr="00237CA8">
        <w:rPr>
          <w:rFonts w:cs="Times New Roman"/>
        </w:rPr>
        <w:t>requirement along</w:t>
      </w:r>
      <w:r w:rsidR="001A36E6" w:rsidRPr="00237CA8">
        <w:rPr>
          <w:rFonts w:cs="Times New Roman"/>
        </w:rPr>
        <w:t xml:space="preserve"> </w:t>
      </w:r>
      <w:r w:rsidR="00B07E74" w:rsidRPr="00237CA8">
        <w:rPr>
          <w:rFonts w:cs="Times New Roman"/>
        </w:rPr>
        <w:t>with annual</w:t>
      </w:r>
      <w:r w:rsidR="001A36E6" w:rsidRPr="00237CA8">
        <w:rPr>
          <w:rFonts w:cs="Times New Roman"/>
        </w:rPr>
        <w:t xml:space="preserve"> </w:t>
      </w:r>
      <w:r w:rsidR="00B07E74" w:rsidRPr="00237CA8">
        <w:rPr>
          <w:rFonts w:cs="Times New Roman"/>
        </w:rPr>
        <w:t xml:space="preserve">estimated </w:t>
      </w:r>
      <w:r w:rsidR="00B70004" w:rsidRPr="00237CA8">
        <w:rPr>
          <w:rFonts w:cs="Times New Roman"/>
        </w:rPr>
        <w:t>labor cost,</w:t>
      </w:r>
      <w:r w:rsidR="00B07E74" w:rsidRPr="00237CA8">
        <w:rPr>
          <w:rFonts w:cs="Times New Roman"/>
        </w:rPr>
        <w:t xml:space="preserve"> including fringe </w:t>
      </w:r>
      <w:r w:rsidR="00B70004" w:rsidRPr="00237CA8">
        <w:rPr>
          <w:rFonts w:cs="Times New Roman"/>
        </w:rPr>
        <w:t>benefits,</w:t>
      </w:r>
      <w:r w:rsidR="001A36E6" w:rsidRPr="00237CA8">
        <w:rPr>
          <w:rFonts w:cs="Times New Roman"/>
        </w:rPr>
        <w:t xml:space="preserve"> is presented in Table 6.1.</w:t>
      </w:r>
      <w:r w:rsidR="00003E9C" w:rsidRPr="00237CA8">
        <w:rPr>
          <w:rFonts w:cs="Times New Roman"/>
        </w:rPr>
        <w:t xml:space="preserve"> </w:t>
      </w:r>
    </w:p>
    <w:p w:rsidR="00070CBA" w:rsidRDefault="00070CBA" w:rsidP="00045A6D">
      <w:pPr>
        <w:spacing w:line="360" w:lineRule="auto"/>
        <w:jc w:val="center"/>
        <w:rPr>
          <w:rFonts w:cs="Times New Roman"/>
          <w:b/>
          <w:bCs/>
          <w:color w:val="000000"/>
          <w:u w:val="single"/>
        </w:rPr>
      </w:pPr>
    </w:p>
    <w:p w:rsidR="00070CBA" w:rsidRDefault="00070CBA" w:rsidP="00045A6D">
      <w:pPr>
        <w:spacing w:line="360" w:lineRule="auto"/>
        <w:jc w:val="center"/>
        <w:rPr>
          <w:rFonts w:cs="Times New Roman"/>
          <w:b/>
          <w:bCs/>
          <w:color w:val="000000"/>
          <w:u w:val="single"/>
        </w:rPr>
      </w:pPr>
    </w:p>
    <w:p w:rsidR="00070CBA" w:rsidRDefault="00070CBA" w:rsidP="00045A6D">
      <w:pPr>
        <w:spacing w:line="360" w:lineRule="auto"/>
        <w:jc w:val="center"/>
        <w:rPr>
          <w:rFonts w:cs="Times New Roman"/>
          <w:b/>
          <w:bCs/>
          <w:color w:val="000000"/>
          <w:u w:val="single"/>
        </w:rPr>
      </w:pPr>
    </w:p>
    <w:p w:rsidR="00070CBA" w:rsidRDefault="00070CBA" w:rsidP="00045A6D">
      <w:pPr>
        <w:spacing w:line="360" w:lineRule="auto"/>
        <w:jc w:val="center"/>
        <w:rPr>
          <w:rFonts w:cs="Times New Roman"/>
          <w:b/>
          <w:bCs/>
          <w:color w:val="000000"/>
          <w:u w:val="single"/>
        </w:rPr>
      </w:pPr>
    </w:p>
    <w:p w:rsidR="00070CBA" w:rsidRDefault="00070CBA" w:rsidP="00045A6D">
      <w:pPr>
        <w:spacing w:line="360" w:lineRule="auto"/>
        <w:jc w:val="center"/>
        <w:rPr>
          <w:rFonts w:cs="Times New Roman"/>
          <w:b/>
          <w:bCs/>
          <w:color w:val="000000"/>
          <w:u w:val="single"/>
        </w:rPr>
      </w:pPr>
    </w:p>
    <w:p w:rsidR="00070CBA" w:rsidRDefault="00070CBA" w:rsidP="00045A6D">
      <w:pPr>
        <w:spacing w:line="360" w:lineRule="auto"/>
        <w:jc w:val="center"/>
        <w:rPr>
          <w:rFonts w:cs="Times New Roman"/>
          <w:b/>
          <w:bCs/>
          <w:color w:val="000000"/>
          <w:u w:val="single"/>
        </w:rPr>
      </w:pPr>
    </w:p>
    <w:p w:rsidR="00070CBA" w:rsidRDefault="00070CBA" w:rsidP="00045A6D">
      <w:pPr>
        <w:spacing w:line="360" w:lineRule="auto"/>
        <w:jc w:val="center"/>
        <w:rPr>
          <w:rFonts w:cs="Times New Roman"/>
          <w:b/>
          <w:bCs/>
          <w:color w:val="000000"/>
          <w:u w:val="single"/>
        </w:rPr>
      </w:pPr>
    </w:p>
    <w:p w:rsidR="00070CBA" w:rsidRDefault="00070CBA" w:rsidP="00045A6D">
      <w:pPr>
        <w:spacing w:line="360" w:lineRule="auto"/>
        <w:jc w:val="center"/>
        <w:rPr>
          <w:rFonts w:cs="Times New Roman"/>
          <w:b/>
          <w:bCs/>
          <w:color w:val="000000"/>
          <w:u w:val="single"/>
        </w:rPr>
      </w:pPr>
    </w:p>
    <w:p w:rsidR="00070CBA" w:rsidRDefault="00070CBA" w:rsidP="00045A6D">
      <w:pPr>
        <w:spacing w:line="360" w:lineRule="auto"/>
        <w:jc w:val="center"/>
        <w:rPr>
          <w:rFonts w:cs="Times New Roman"/>
          <w:b/>
          <w:bCs/>
          <w:color w:val="000000"/>
          <w:u w:val="single"/>
        </w:rPr>
      </w:pPr>
    </w:p>
    <w:p w:rsidR="00070CBA" w:rsidRDefault="00070CBA" w:rsidP="00045A6D">
      <w:pPr>
        <w:spacing w:line="360" w:lineRule="auto"/>
        <w:jc w:val="center"/>
        <w:rPr>
          <w:rFonts w:cs="Times New Roman"/>
          <w:b/>
          <w:bCs/>
          <w:color w:val="000000"/>
          <w:u w:val="single"/>
        </w:rPr>
      </w:pPr>
    </w:p>
    <w:p w:rsidR="00070CBA" w:rsidRDefault="00070CBA" w:rsidP="00045A6D">
      <w:pPr>
        <w:spacing w:line="360" w:lineRule="auto"/>
        <w:jc w:val="center"/>
        <w:rPr>
          <w:rFonts w:cs="Times New Roman"/>
          <w:b/>
          <w:bCs/>
          <w:color w:val="000000"/>
          <w:u w:val="single"/>
        </w:rPr>
      </w:pPr>
    </w:p>
    <w:p w:rsidR="00070CBA" w:rsidRDefault="00070CBA" w:rsidP="00045A6D">
      <w:pPr>
        <w:spacing w:line="360" w:lineRule="auto"/>
        <w:jc w:val="center"/>
        <w:rPr>
          <w:rFonts w:cs="Times New Roman"/>
          <w:b/>
          <w:bCs/>
          <w:color w:val="000000"/>
          <w:u w:val="single"/>
        </w:rPr>
      </w:pPr>
    </w:p>
    <w:p w:rsidR="00070CBA" w:rsidRDefault="00070CBA" w:rsidP="00045A6D">
      <w:pPr>
        <w:spacing w:line="360" w:lineRule="auto"/>
        <w:jc w:val="center"/>
        <w:rPr>
          <w:rFonts w:cs="Times New Roman"/>
          <w:b/>
          <w:bCs/>
          <w:color w:val="000000"/>
          <w:u w:val="single"/>
        </w:rPr>
      </w:pPr>
    </w:p>
    <w:p w:rsidR="00070CBA" w:rsidRDefault="00070CBA" w:rsidP="00045A6D">
      <w:pPr>
        <w:spacing w:line="360" w:lineRule="auto"/>
        <w:jc w:val="center"/>
        <w:rPr>
          <w:rFonts w:cs="Times New Roman"/>
          <w:b/>
          <w:bCs/>
          <w:color w:val="000000"/>
          <w:u w:val="single"/>
        </w:rPr>
      </w:pPr>
    </w:p>
    <w:p w:rsidR="00070CBA" w:rsidRDefault="00070CBA" w:rsidP="00045A6D">
      <w:pPr>
        <w:spacing w:line="360" w:lineRule="auto"/>
        <w:jc w:val="center"/>
        <w:rPr>
          <w:rFonts w:cs="Times New Roman"/>
          <w:b/>
          <w:bCs/>
          <w:color w:val="000000"/>
          <w:u w:val="single"/>
        </w:rPr>
      </w:pPr>
    </w:p>
    <w:p w:rsidR="00070CBA" w:rsidRDefault="00070CBA" w:rsidP="00045A6D">
      <w:pPr>
        <w:spacing w:line="360" w:lineRule="auto"/>
        <w:jc w:val="center"/>
        <w:rPr>
          <w:rFonts w:cs="Times New Roman"/>
          <w:b/>
          <w:bCs/>
          <w:color w:val="000000"/>
          <w:u w:val="single"/>
        </w:rPr>
      </w:pPr>
    </w:p>
    <w:p w:rsidR="00070CBA" w:rsidRDefault="00070CBA" w:rsidP="00045A6D">
      <w:pPr>
        <w:spacing w:line="360" w:lineRule="auto"/>
        <w:jc w:val="center"/>
        <w:rPr>
          <w:rFonts w:cs="Times New Roman"/>
          <w:b/>
          <w:bCs/>
          <w:color w:val="000000"/>
          <w:u w:val="single"/>
        </w:rPr>
      </w:pPr>
    </w:p>
    <w:p w:rsidR="00070CBA" w:rsidRDefault="00070CBA" w:rsidP="00045A6D">
      <w:pPr>
        <w:spacing w:line="360" w:lineRule="auto"/>
        <w:jc w:val="center"/>
        <w:rPr>
          <w:rFonts w:cs="Times New Roman"/>
          <w:b/>
          <w:bCs/>
          <w:color w:val="000000"/>
          <w:u w:val="single"/>
        </w:rPr>
      </w:pPr>
    </w:p>
    <w:p w:rsidR="00237CA8" w:rsidRPr="00237CA8" w:rsidRDefault="00237CA8" w:rsidP="00045A6D">
      <w:pPr>
        <w:spacing w:line="360" w:lineRule="auto"/>
        <w:jc w:val="center"/>
        <w:rPr>
          <w:rFonts w:cs="Times New Roman"/>
          <w:b/>
          <w:bCs/>
          <w:color w:val="000000"/>
          <w:u w:val="single"/>
        </w:rPr>
      </w:pPr>
      <w:r w:rsidRPr="00237CA8">
        <w:rPr>
          <w:rFonts w:cs="Times New Roman"/>
          <w:b/>
          <w:bCs/>
          <w:color w:val="000000"/>
          <w:u w:val="single"/>
        </w:rPr>
        <w:lastRenderedPageBreak/>
        <w:t>Table 6.1</w:t>
      </w:r>
    </w:p>
    <w:p w:rsidR="00247163" w:rsidRPr="00237CA8" w:rsidRDefault="00B70004" w:rsidP="00045A6D">
      <w:pPr>
        <w:autoSpaceDE/>
        <w:autoSpaceDN/>
        <w:adjustRightInd/>
        <w:spacing w:line="360" w:lineRule="auto"/>
        <w:jc w:val="center"/>
        <w:rPr>
          <w:rFonts w:cs="Times New Roman"/>
          <w:b/>
          <w:bCs/>
          <w:color w:val="000000"/>
          <w:u w:val="single"/>
          <w:lang w:bidi="ar-SA"/>
        </w:rPr>
      </w:pPr>
      <w:r w:rsidRPr="00237CA8">
        <w:rPr>
          <w:rFonts w:cs="Times New Roman"/>
          <w:b/>
          <w:bCs/>
          <w:color w:val="000000"/>
          <w:u w:val="single"/>
          <w:lang w:bidi="ar-SA"/>
        </w:rPr>
        <w:t>HUMAN RESOURCE REQUIREMENT</w:t>
      </w:r>
      <w:r w:rsidR="00045A6D" w:rsidRPr="00237CA8">
        <w:rPr>
          <w:rFonts w:cs="Times New Roman"/>
          <w:b/>
          <w:bCs/>
          <w:color w:val="000000"/>
          <w:u w:val="single"/>
          <w:lang w:bidi="ar-SA"/>
        </w:rPr>
        <w:t xml:space="preserve"> AND LABOR COST</w:t>
      </w:r>
    </w:p>
    <w:p w:rsidR="00045A6D" w:rsidRPr="00237CA8" w:rsidRDefault="00045A6D" w:rsidP="00045A6D">
      <w:pPr>
        <w:autoSpaceDE/>
        <w:autoSpaceDN/>
        <w:adjustRightInd/>
        <w:spacing w:line="360" w:lineRule="auto"/>
        <w:jc w:val="center"/>
        <w:rPr>
          <w:rFonts w:cs="Times New Roman"/>
          <w:b/>
          <w:bCs/>
          <w:color w:val="000000"/>
          <w:sz w:val="16"/>
          <w:u w:val="single"/>
          <w:lang w:bidi="ar-SA"/>
        </w:rPr>
      </w:pPr>
    </w:p>
    <w:tbl>
      <w:tblPr>
        <w:tblW w:w="7900" w:type="dxa"/>
        <w:jc w:val="center"/>
        <w:tblInd w:w="93" w:type="dxa"/>
        <w:tblLook w:val="04A0"/>
      </w:tblPr>
      <w:tblGrid>
        <w:gridCol w:w="696"/>
        <w:gridCol w:w="3440"/>
        <w:gridCol w:w="1176"/>
        <w:gridCol w:w="1216"/>
        <w:gridCol w:w="1544"/>
      </w:tblGrid>
      <w:tr w:rsidR="00045A6D" w:rsidRPr="00237CA8" w:rsidTr="00834C01">
        <w:trPr>
          <w:trHeight w:val="615"/>
          <w:jc w:val="center"/>
        </w:trPr>
        <w:tc>
          <w:tcPr>
            <w:tcW w:w="5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45A6D" w:rsidRPr="00237CA8" w:rsidRDefault="00045A6D" w:rsidP="00045A6D">
            <w:pPr>
              <w:autoSpaceDE/>
              <w:autoSpaceDN/>
              <w:adjustRightInd/>
              <w:jc w:val="center"/>
              <w:rPr>
                <w:rFonts w:cs="Times New Roman"/>
                <w:b/>
                <w:bCs/>
                <w:color w:val="000000"/>
                <w:lang w:bidi="ar-SA"/>
              </w:rPr>
            </w:pPr>
            <w:r w:rsidRPr="00237CA8">
              <w:rPr>
                <w:rFonts w:cs="Times New Roman"/>
                <w:b/>
                <w:bCs/>
                <w:color w:val="000000"/>
                <w:lang w:bidi="ar-SA"/>
              </w:rPr>
              <w:t xml:space="preserve">Item </w:t>
            </w:r>
            <w:r w:rsidRPr="00237CA8">
              <w:rPr>
                <w:rFonts w:cs="Times New Roman"/>
                <w:b/>
                <w:bCs/>
                <w:color w:val="000000"/>
                <w:lang w:bidi="ar-SA"/>
              </w:rPr>
              <w:br/>
              <w:t>No.</w:t>
            </w:r>
          </w:p>
        </w:tc>
        <w:tc>
          <w:tcPr>
            <w:tcW w:w="344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b/>
                <w:bCs/>
                <w:color w:val="000000"/>
                <w:lang w:bidi="ar-SA"/>
              </w:rPr>
            </w:pPr>
            <w:r w:rsidRPr="00237CA8">
              <w:rPr>
                <w:rFonts w:cs="Times New Roman"/>
                <w:b/>
                <w:bCs/>
                <w:color w:val="000000"/>
                <w:lang w:bidi="ar-SA"/>
              </w:rPr>
              <w:t>Job Title</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45A6D" w:rsidRPr="00237CA8" w:rsidRDefault="00045A6D" w:rsidP="00045A6D">
            <w:pPr>
              <w:autoSpaceDE/>
              <w:autoSpaceDN/>
              <w:adjustRightInd/>
              <w:jc w:val="center"/>
              <w:rPr>
                <w:rFonts w:cs="Times New Roman"/>
                <w:b/>
                <w:bCs/>
                <w:color w:val="000000"/>
                <w:lang w:bidi="ar-SA"/>
              </w:rPr>
            </w:pPr>
            <w:r w:rsidRPr="00237CA8">
              <w:rPr>
                <w:rFonts w:cs="Times New Roman"/>
                <w:b/>
                <w:bCs/>
                <w:color w:val="000000"/>
                <w:lang w:bidi="ar-SA"/>
              </w:rPr>
              <w:t>Required No. of Persons</w:t>
            </w:r>
          </w:p>
        </w:tc>
        <w:tc>
          <w:tcPr>
            <w:tcW w:w="276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45A6D" w:rsidRPr="00237CA8" w:rsidRDefault="00045A6D" w:rsidP="00045A6D">
            <w:pPr>
              <w:autoSpaceDE/>
              <w:autoSpaceDN/>
              <w:adjustRightInd/>
              <w:jc w:val="center"/>
              <w:rPr>
                <w:rFonts w:cs="Times New Roman"/>
                <w:b/>
                <w:bCs/>
                <w:color w:val="000000"/>
                <w:lang w:bidi="ar-SA"/>
              </w:rPr>
            </w:pPr>
            <w:r w:rsidRPr="00237CA8">
              <w:rPr>
                <w:rFonts w:cs="Times New Roman"/>
                <w:b/>
                <w:bCs/>
                <w:color w:val="000000"/>
                <w:lang w:bidi="ar-SA"/>
              </w:rPr>
              <w:t>Salary, Birr</w:t>
            </w:r>
          </w:p>
        </w:tc>
      </w:tr>
      <w:tr w:rsidR="00045A6D" w:rsidRPr="00237CA8" w:rsidTr="00834C01">
        <w:trPr>
          <w:trHeight w:val="330"/>
          <w:jc w:val="center"/>
        </w:trPr>
        <w:tc>
          <w:tcPr>
            <w:tcW w:w="580" w:type="dxa"/>
            <w:vMerge/>
            <w:tcBorders>
              <w:top w:val="single" w:sz="8" w:space="0" w:color="auto"/>
              <w:left w:val="single" w:sz="8" w:space="0" w:color="auto"/>
              <w:bottom w:val="single" w:sz="8" w:space="0" w:color="000000"/>
              <w:right w:val="single" w:sz="8" w:space="0" w:color="auto"/>
            </w:tcBorders>
            <w:vAlign w:val="center"/>
            <w:hideMark/>
          </w:tcPr>
          <w:p w:rsidR="00045A6D" w:rsidRPr="00237CA8" w:rsidRDefault="00045A6D" w:rsidP="00045A6D">
            <w:pPr>
              <w:autoSpaceDE/>
              <w:autoSpaceDN/>
              <w:adjustRightInd/>
              <w:rPr>
                <w:rFonts w:cs="Times New Roman"/>
                <w:b/>
                <w:bCs/>
                <w:color w:val="000000"/>
                <w:lang w:bidi="ar-SA"/>
              </w:rPr>
            </w:pPr>
          </w:p>
        </w:tc>
        <w:tc>
          <w:tcPr>
            <w:tcW w:w="3440" w:type="dxa"/>
            <w:vMerge/>
            <w:tcBorders>
              <w:top w:val="single" w:sz="8" w:space="0" w:color="auto"/>
              <w:left w:val="single" w:sz="8" w:space="0" w:color="auto"/>
              <w:bottom w:val="single" w:sz="8" w:space="0" w:color="000000"/>
              <w:right w:val="single" w:sz="8" w:space="0" w:color="auto"/>
            </w:tcBorders>
            <w:vAlign w:val="center"/>
            <w:hideMark/>
          </w:tcPr>
          <w:p w:rsidR="00045A6D" w:rsidRPr="00237CA8" w:rsidRDefault="00045A6D" w:rsidP="00045A6D">
            <w:pPr>
              <w:autoSpaceDE/>
              <w:autoSpaceDN/>
              <w:adjustRightInd/>
              <w:rPr>
                <w:rFonts w:cs="Times New Roman"/>
                <w:b/>
                <w:bCs/>
                <w:color w:val="000000"/>
                <w:lang w:bidi="ar-SA"/>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045A6D" w:rsidRPr="00237CA8" w:rsidRDefault="00045A6D" w:rsidP="00045A6D">
            <w:pPr>
              <w:autoSpaceDE/>
              <w:autoSpaceDN/>
              <w:adjustRightInd/>
              <w:rPr>
                <w:rFonts w:cs="Times New Roman"/>
                <w:b/>
                <w:bCs/>
                <w:color w:val="000000"/>
                <w:lang w:bidi="ar-SA"/>
              </w:rPr>
            </w:pPr>
          </w:p>
        </w:tc>
        <w:tc>
          <w:tcPr>
            <w:tcW w:w="1216"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b/>
                <w:bCs/>
                <w:color w:val="000000"/>
                <w:lang w:bidi="ar-SA"/>
              </w:rPr>
            </w:pPr>
            <w:r w:rsidRPr="00237CA8">
              <w:rPr>
                <w:rFonts w:cs="Times New Roman"/>
                <w:b/>
                <w:bCs/>
                <w:color w:val="000000"/>
                <w:lang w:bidi="ar-SA"/>
              </w:rPr>
              <w:t>Monthly</w:t>
            </w:r>
          </w:p>
        </w:tc>
        <w:tc>
          <w:tcPr>
            <w:tcW w:w="1544"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b/>
                <w:bCs/>
                <w:color w:val="000000"/>
                <w:lang w:bidi="ar-SA"/>
              </w:rPr>
            </w:pPr>
            <w:r w:rsidRPr="00237CA8">
              <w:rPr>
                <w:rFonts w:cs="Times New Roman"/>
                <w:b/>
                <w:bCs/>
                <w:color w:val="000000"/>
                <w:lang w:bidi="ar-SA"/>
              </w:rPr>
              <w:t>Annual</w:t>
            </w:r>
          </w:p>
        </w:tc>
      </w:tr>
      <w:tr w:rsidR="00045A6D" w:rsidRPr="00237CA8" w:rsidTr="00834C01">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1</w:t>
            </w:r>
          </w:p>
        </w:tc>
        <w:tc>
          <w:tcPr>
            <w:tcW w:w="3440"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rPr>
                <w:rFonts w:cs="Times New Roman"/>
                <w:color w:val="000000"/>
                <w:lang w:bidi="ar-SA"/>
              </w:rPr>
            </w:pPr>
            <w:r w:rsidRPr="00237CA8">
              <w:rPr>
                <w:rFonts w:cs="Times New Roman"/>
                <w:color w:val="000000"/>
                <w:lang w:bidi="ar-SA"/>
              </w:rPr>
              <w:t>Plant manager</w:t>
            </w:r>
          </w:p>
        </w:tc>
        <w:tc>
          <w:tcPr>
            <w:tcW w:w="1120"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1</w:t>
            </w:r>
          </w:p>
        </w:tc>
        <w:tc>
          <w:tcPr>
            <w:tcW w:w="1216"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5,000</w:t>
            </w:r>
          </w:p>
        </w:tc>
        <w:tc>
          <w:tcPr>
            <w:tcW w:w="1544"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60,000</w:t>
            </w:r>
          </w:p>
        </w:tc>
      </w:tr>
      <w:tr w:rsidR="00045A6D" w:rsidRPr="00237CA8" w:rsidTr="00834C01">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2</w:t>
            </w:r>
          </w:p>
        </w:tc>
        <w:tc>
          <w:tcPr>
            <w:tcW w:w="3440"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rPr>
                <w:rFonts w:cs="Times New Roman"/>
                <w:color w:val="000000"/>
                <w:lang w:bidi="ar-SA"/>
              </w:rPr>
            </w:pPr>
            <w:r w:rsidRPr="00237CA8">
              <w:rPr>
                <w:rFonts w:cs="Times New Roman"/>
                <w:color w:val="000000"/>
                <w:lang w:bidi="ar-SA"/>
              </w:rPr>
              <w:t>Secretary</w:t>
            </w:r>
          </w:p>
        </w:tc>
        <w:tc>
          <w:tcPr>
            <w:tcW w:w="1120"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1</w:t>
            </w:r>
          </w:p>
        </w:tc>
        <w:tc>
          <w:tcPr>
            <w:tcW w:w="1216" w:type="dxa"/>
            <w:tcBorders>
              <w:top w:val="nil"/>
              <w:left w:val="nil"/>
              <w:bottom w:val="single" w:sz="8" w:space="0" w:color="auto"/>
              <w:right w:val="single" w:sz="8" w:space="0" w:color="auto"/>
            </w:tcBorders>
            <w:shd w:val="clear" w:color="auto" w:fill="auto"/>
            <w:noWrap/>
            <w:vAlign w:val="bottom"/>
            <w:hideMark/>
          </w:tcPr>
          <w:p w:rsidR="00045A6D" w:rsidRPr="00237CA8" w:rsidRDefault="00A04A18" w:rsidP="00045A6D">
            <w:pPr>
              <w:autoSpaceDE/>
              <w:autoSpaceDN/>
              <w:adjustRightInd/>
              <w:jc w:val="center"/>
              <w:rPr>
                <w:rFonts w:cs="Times New Roman"/>
                <w:color w:val="000000"/>
                <w:lang w:bidi="ar-SA"/>
              </w:rPr>
            </w:pPr>
            <w:r w:rsidRPr="00237CA8">
              <w:rPr>
                <w:rFonts w:cs="Times New Roman"/>
                <w:color w:val="000000"/>
                <w:lang w:bidi="ar-SA"/>
              </w:rPr>
              <w:t xml:space="preserve">   </w:t>
            </w:r>
            <w:r w:rsidR="00045A6D" w:rsidRPr="00237CA8">
              <w:rPr>
                <w:rFonts w:cs="Times New Roman"/>
                <w:color w:val="000000"/>
                <w:lang w:bidi="ar-SA"/>
              </w:rPr>
              <w:t>900</w:t>
            </w:r>
          </w:p>
        </w:tc>
        <w:tc>
          <w:tcPr>
            <w:tcW w:w="1544"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10,800</w:t>
            </w:r>
          </w:p>
        </w:tc>
      </w:tr>
      <w:tr w:rsidR="00045A6D" w:rsidRPr="00237CA8" w:rsidTr="00834C01">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3</w:t>
            </w:r>
          </w:p>
        </w:tc>
        <w:tc>
          <w:tcPr>
            <w:tcW w:w="3440"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rPr>
                <w:rFonts w:cs="Times New Roman"/>
                <w:color w:val="000000"/>
                <w:lang w:bidi="ar-SA"/>
              </w:rPr>
            </w:pPr>
            <w:r w:rsidRPr="00237CA8">
              <w:rPr>
                <w:rFonts w:cs="Times New Roman"/>
                <w:color w:val="000000"/>
                <w:lang w:bidi="ar-SA"/>
              </w:rPr>
              <w:t>Personnel</w:t>
            </w:r>
          </w:p>
        </w:tc>
        <w:tc>
          <w:tcPr>
            <w:tcW w:w="1120"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1</w:t>
            </w:r>
          </w:p>
        </w:tc>
        <w:tc>
          <w:tcPr>
            <w:tcW w:w="1216"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1,000</w:t>
            </w:r>
          </w:p>
        </w:tc>
        <w:tc>
          <w:tcPr>
            <w:tcW w:w="1544"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12,000</w:t>
            </w:r>
          </w:p>
        </w:tc>
      </w:tr>
      <w:tr w:rsidR="00045A6D" w:rsidRPr="00237CA8" w:rsidTr="00834C01">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4</w:t>
            </w:r>
          </w:p>
        </w:tc>
        <w:tc>
          <w:tcPr>
            <w:tcW w:w="3440"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rPr>
                <w:rFonts w:cs="Times New Roman"/>
                <w:color w:val="000000"/>
                <w:lang w:bidi="ar-SA"/>
              </w:rPr>
            </w:pPr>
            <w:r w:rsidRPr="00237CA8">
              <w:rPr>
                <w:rFonts w:cs="Times New Roman"/>
                <w:color w:val="000000"/>
                <w:lang w:bidi="ar-SA"/>
              </w:rPr>
              <w:t>Financial manager</w:t>
            </w:r>
          </w:p>
        </w:tc>
        <w:tc>
          <w:tcPr>
            <w:tcW w:w="1120"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1</w:t>
            </w:r>
          </w:p>
        </w:tc>
        <w:tc>
          <w:tcPr>
            <w:tcW w:w="1216"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3,500</w:t>
            </w:r>
          </w:p>
        </w:tc>
        <w:tc>
          <w:tcPr>
            <w:tcW w:w="1544"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42,000</w:t>
            </w:r>
          </w:p>
        </w:tc>
      </w:tr>
      <w:tr w:rsidR="00045A6D" w:rsidRPr="00237CA8" w:rsidTr="00834C01">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5</w:t>
            </w:r>
          </w:p>
        </w:tc>
        <w:tc>
          <w:tcPr>
            <w:tcW w:w="3440"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rPr>
                <w:rFonts w:cs="Times New Roman"/>
                <w:color w:val="000000"/>
                <w:lang w:bidi="ar-SA"/>
              </w:rPr>
            </w:pPr>
            <w:r w:rsidRPr="00237CA8">
              <w:rPr>
                <w:rFonts w:cs="Times New Roman"/>
                <w:color w:val="000000"/>
                <w:lang w:bidi="ar-SA"/>
              </w:rPr>
              <w:t>Accountant - clerk</w:t>
            </w:r>
          </w:p>
        </w:tc>
        <w:tc>
          <w:tcPr>
            <w:tcW w:w="1120"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1</w:t>
            </w:r>
          </w:p>
        </w:tc>
        <w:tc>
          <w:tcPr>
            <w:tcW w:w="1216" w:type="dxa"/>
            <w:tcBorders>
              <w:top w:val="nil"/>
              <w:left w:val="nil"/>
              <w:bottom w:val="single" w:sz="8" w:space="0" w:color="auto"/>
              <w:right w:val="single" w:sz="8" w:space="0" w:color="auto"/>
            </w:tcBorders>
            <w:shd w:val="clear" w:color="auto" w:fill="auto"/>
            <w:noWrap/>
            <w:vAlign w:val="bottom"/>
            <w:hideMark/>
          </w:tcPr>
          <w:p w:rsidR="00045A6D" w:rsidRPr="00237CA8" w:rsidRDefault="00A04A18" w:rsidP="00045A6D">
            <w:pPr>
              <w:autoSpaceDE/>
              <w:autoSpaceDN/>
              <w:adjustRightInd/>
              <w:jc w:val="center"/>
              <w:rPr>
                <w:rFonts w:cs="Times New Roman"/>
                <w:color w:val="000000"/>
                <w:lang w:bidi="ar-SA"/>
              </w:rPr>
            </w:pPr>
            <w:r w:rsidRPr="00237CA8">
              <w:rPr>
                <w:rFonts w:cs="Times New Roman"/>
                <w:color w:val="000000"/>
                <w:lang w:bidi="ar-SA"/>
              </w:rPr>
              <w:t xml:space="preserve">   </w:t>
            </w:r>
            <w:r w:rsidR="00045A6D" w:rsidRPr="00237CA8">
              <w:rPr>
                <w:rFonts w:cs="Times New Roman"/>
                <w:color w:val="000000"/>
                <w:lang w:bidi="ar-SA"/>
              </w:rPr>
              <w:t>800</w:t>
            </w:r>
          </w:p>
        </w:tc>
        <w:tc>
          <w:tcPr>
            <w:tcW w:w="1544" w:type="dxa"/>
            <w:tcBorders>
              <w:top w:val="nil"/>
              <w:left w:val="nil"/>
              <w:bottom w:val="single" w:sz="8" w:space="0" w:color="auto"/>
              <w:right w:val="single" w:sz="8" w:space="0" w:color="auto"/>
            </w:tcBorders>
            <w:shd w:val="clear" w:color="auto" w:fill="auto"/>
            <w:noWrap/>
            <w:vAlign w:val="bottom"/>
            <w:hideMark/>
          </w:tcPr>
          <w:p w:rsidR="00045A6D" w:rsidRPr="00237CA8" w:rsidRDefault="00A04A18" w:rsidP="00045A6D">
            <w:pPr>
              <w:autoSpaceDE/>
              <w:autoSpaceDN/>
              <w:adjustRightInd/>
              <w:jc w:val="center"/>
              <w:rPr>
                <w:rFonts w:cs="Times New Roman"/>
                <w:color w:val="000000"/>
                <w:lang w:bidi="ar-SA"/>
              </w:rPr>
            </w:pPr>
            <w:r w:rsidRPr="00237CA8">
              <w:rPr>
                <w:rFonts w:cs="Times New Roman"/>
                <w:color w:val="000000"/>
                <w:lang w:bidi="ar-SA"/>
              </w:rPr>
              <w:t xml:space="preserve">  </w:t>
            </w:r>
            <w:r w:rsidR="00045A6D" w:rsidRPr="00237CA8">
              <w:rPr>
                <w:rFonts w:cs="Times New Roman"/>
                <w:color w:val="000000"/>
                <w:lang w:bidi="ar-SA"/>
              </w:rPr>
              <w:t>9,600</w:t>
            </w:r>
          </w:p>
        </w:tc>
      </w:tr>
      <w:tr w:rsidR="00045A6D" w:rsidRPr="00237CA8" w:rsidTr="00834C01">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6</w:t>
            </w:r>
          </w:p>
        </w:tc>
        <w:tc>
          <w:tcPr>
            <w:tcW w:w="3440"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rPr>
                <w:rFonts w:cs="Times New Roman"/>
                <w:color w:val="000000"/>
                <w:lang w:bidi="ar-SA"/>
              </w:rPr>
            </w:pPr>
            <w:r w:rsidRPr="00237CA8">
              <w:rPr>
                <w:rFonts w:cs="Times New Roman"/>
                <w:color w:val="000000"/>
                <w:lang w:bidi="ar-SA"/>
              </w:rPr>
              <w:t>Cashier</w:t>
            </w:r>
          </w:p>
        </w:tc>
        <w:tc>
          <w:tcPr>
            <w:tcW w:w="1120"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1</w:t>
            </w:r>
          </w:p>
        </w:tc>
        <w:tc>
          <w:tcPr>
            <w:tcW w:w="1216"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1,000</w:t>
            </w:r>
          </w:p>
        </w:tc>
        <w:tc>
          <w:tcPr>
            <w:tcW w:w="1544"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12,000</w:t>
            </w:r>
          </w:p>
        </w:tc>
      </w:tr>
      <w:tr w:rsidR="00045A6D" w:rsidRPr="00237CA8" w:rsidTr="00834C01">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7</w:t>
            </w:r>
          </w:p>
        </w:tc>
        <w:tc>
          <w:tcPr>
            <w:tcW w:w="3440"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rPr>
                <w:rFonts w:cs="Times New Roman"/>
                <w:color w:val="000000"/>
                <w:lang w:bidi="ar-SA"/>
              </w:rPr>
            </w:pPr>
            <w:r w:rsidRPr="00237CA8">
              <w:rPr>
                <w:rFonts w:cs="Times New Roman"/>
                <w:color w:val="000000"/>
                <w:lang w:bidi="ar-SA"/>
              </w:rPr>
              <w:t>Salesman /Purchaser</w:t>
            </w:r>
          </w:p>
        </w:tc>
        <w:tc>
          <w:tcPr>
            <w:tcW w:w="1120"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2</w:t>
            </w:r>
          </w:p>
        </w:tc>
        <w:tc>
          <w:tcPr>
            <w:tcW w:w="1216"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1,800</w:t>
            </w:r>
          </w:p>
        </w:tc>
        <w:tc>
          <w:tcPr>
            <w:tcW w:w="1544"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43,200</w:t>
            </w:r>
          </w:p>
        </w:tc>
      </w:tr>
      <w:tr w:rsidR="00045A6D" w:rsidRPr="00237CA8" w:rsidTr="00834C01">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8</w:t>
            </w:r>
          </w:p>
        </w:tc>
        <w:tc>
          <w:tcPr>
            <w:tcW w:w="3440" w:type="dxa"/>
            <w:tcBorders>
              <w:top w:val="nil"/>
              <w:left w:val="nil"/>
              <w:bottom w:val="nil"/>
              <w:right w:val="single" w:sz="8" w:space="0" w:color="auto"/>
            </w:tcBorders>
            <w:shd w:val="clear" w:color="auto" w:fill="auto"/>
            <w:noWrap/>
            <w:vAlign w:val="bottom"/>
            <w:hideMark/>
          </w:tcPr>
          <w:p w:rsidR="00045A6D" w:rsidRPr="00237CA8" w:rsidRDefault="00045A6D" w:rsidP="00045A6D">
            <w:pPr>
              <w:autoSpaceDE/>
              <w:autoSpaceDN/>
              <w:adjustRightInd/>
              <w:rPr>
                <w:rFonts w:cs="Times New Roman"/>
                <w:color w:val="000000"/>
                <w:lang w:bidi="ar-SA"/>
              </w:rPr>
            </w:pPr>
            <w:r w:rsidRPr="00237CA8">
              <w:rPr>
                <w:rFonts w:cs="Times New Roman"/>
                <w:color w:val="000000"/>
                <w:lang w:bidi="ar-SA"/>
              </w:rPr>
              <w:t>Store keeper</w:t>
            </w:r>
          </w:p>
        </w:tc>
        <w:tc>
          <w:tcPr>
            <w:tcW w:w="1120"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1</w:t>
            </w:r>
          </w:p>
        </w:tc>
        <w:tc>
          <w:tcPr>
            <w:tcW w:w="1216" w:type="dxa"/>
            <w:tcBorders>
              <w:top w:val="nil"/>
              <w:left w:val="nil"/>
              <w:bottom w:val="single" w:sz="8" w:space="0" w:color="auto"/>
              <w:right w:val="single" w:sz="8" w:space="0" w:color="auto"/>
            </w:tcBorders>
            <w:shd w:val="clear" w:color="auto" w:fill="auto"/>
            <w:noWrap/>
            <w:vAlign w:val="bottom"/>
            <w:hideMark/>
          </w:tcPr>
          <w:p w:rsidR="00045A6D" w:rsidRPr="00237CA8" w:rsidRDefault="00A04A18" w:rsidP="00045A6D">
            <w:pPr>
              <w:autoSpaceDE/>
              <w:autoSpaceDN/>
              <w:adjustRightInd/>
              <w:jc w:val="center"/>
              <w:rPr>
                <w:rFonts w:cs="Times New Roman"/>
                <w:color w:val="000000"/>
                <w:lang w:bidi="ar-SA"/>
              </w:rPr>
            </w:pPr>
            <w:r w:rsidRPr="00237CA8">
              <w:rPr>
                <w:rFonts w:cs="Times New Roman"/>
                <w:color w:val="000000"/>
                <w:lang w:bidi="ar-SA"/>
              </w:rPr>
              <w:t xml:space="preserve">  </w:t>
            </w:r>
            <w:r w:rsidR="00045A6D" w:rsidRPr="00237CA8">
              <w:rPr>
                <w:rFonts w:cs="Times New Roman"/>
                <w:color w:val="000000"/>
                <w:lang w:bidi="ar-SA"/>
              </w:rPr>
              <w:t>900</w:t>
            </w:r>
          </w:p>
        </w:tc>
        <w:tc>
          <w:tcPr>
            <w:tcW w:w="1544"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10,800</w:t>
            </w:r>
          </w:p>
        </w:tc>
      </w:tr>
      <w:tr w:rsidR="00045A6D" w:rsidRPr="00237CA8" w:rsidTr="00834C01">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9</w:t>
            </w:r>
          </w:p>
        </w:tc>
        <w:tc>
          <w:tcPr>
            <w:tcW w:w="3440" w:type="dxa"/>
            <w:tcBorders>
              <w:top w:val="single" w:sz="8" w:space="0" w:color="auto"/>
              <w:left w:val="nil"/>
              <w:bottom w:val="single" w:sz="8" w:space="0" w:color="auto"/>
              <w:right w:val="single" w:sz="8" w:space="0" w:color="auto"/>
            </w:tcBorders>
            <w:shd w:val="clear" w:color="auto" w:fill="auto"/>
            <w:hideMark/>
          </w:tcPr>
          <w:p w:rsidR="00045A6D" w:rsidRPr="00237CA8" w:rsidRDefault="00045A6D" w:rsidP="00045A6D">
            <w:pPr>
              <w:autoSpaceDE/>
              <w:autoSpaceDN/>
              <w:adjustRightInd/>
              <w:jc w:val="both"/>
              <w:rPr>
                <w:rFonts w:cs="Times New Roman"/>
                <w:color w:val="000000"/>
                <w:lang w:bidi="ar-SA"/>
              </w:rPr>
            </w:pPr>
            <w:r w:rsidRPr="00237CA8">
              <w:rPr>
                <w:rFonts w:cs="Times New Roman"/>
                <w:color w:val="000000"/>
                <w:lang w:bidi="ar-SA"/>
              </w:rPr>
              <w:t>Production and technical manager</w:t>
            </w:r>
          </w:p>
        </w:tc>
        <w:tc>
          <w:tcPr>
            <w:tcW w:w="1120"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1</w:t>
            </w:r>
          </w:p>
        </w:tc>
        <w:tc>
          <w:tcPr>
            <w:tcW w:w="1216"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3,800</w:t>
            </w:r>
          </w:p>
        </w:tc>
        <w:tc>
          <w:tcPr>
            <w:tcW w:w="1544"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45,600</w:t>
            </w:r>
          </w:p>
        </w:tc>
      </w:tr>
      <w:tr w:rsidR="00045A6D" w:rsidRPr="00237CA8" w:rsidTr="00834C01">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10</w:t>
            </w:r>
          </w:p>
        </w:tc>
        <w:tc>
          <w:tcPr>
            <w:tcW w:w="3440"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rPr>
                <w:rFonts w:cs="Times New Roman"/>
                <w:color w:val="000000"/>
                <w:lang w:bidi="ar-SA"/>
              </w:rPr>
            </w:pPr>
            <w:r w:rsidRPr="00237CA8">
              <w:rPr>
                <w:rFonts w:cs="Times New Roman"/>
                <w:color w:val="000000"/>
                <w:lang w:bidi="ar-SA"/>
              </w:rPr>
              <w:t>Production supervisor</w:t>
            </w:r>
          </w:p>
        </w:tc>
        <w:tc>
          <w:tcPr>
            <w:tcW w:w="1120"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1</w:t>
            </w:r>
          </w:p>
        </w:tc>
        <w:tc>
          <w:tcPr>
            <w:tcW w:w="1216"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1,800</w:t>
            </w:r>
          </w:p>
        </w:tc>
        <w:tc>
          <w:tcPr>
            <w:tcW w:w="1544"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21,600</w:t>
            </w:r>
          </w:p>
        </w:tc>
      </w:tr>
      <w:tr w:rsidR="00045A6D" w:rsidRPr="00237CA8" w:rsidTr="00834C01">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11</w:t>
            </w:r>
          </w:p>
        </w:tc>
        <w:tc>
          <w:tcPr>
            <w:tcW w:w="3440"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rPr>
                <w:rFonts w:cs="Times New Roman"/>
                <w:color w:val="000000"/>
                <w:lang w:bidi="ar-SA"/>
              </w:rPr>
            </w:pPr>
            <w:r w:rsidRPr="00237CA8">
              <w:rPr>
                <w:rFonts w:cs="Times New Roman"/>
                <w:color w:val="000000"/>
                <w:lang w:bidi="ar-SA"/>
              </w:rPr>
              <w:t xml:space="preserve"> Quality controller/chemist</w:t>
            </w:r>
          </w:p>
        </w:tc>
        <w:tc>
          <w:tcPr>
            <w:tcW w:w="1120"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2</w:t>
            </w:r>
          </w:p>
        </w:tc>
        <w:tc>
          <w:tcPr>
            <w:tcW w:w="1216"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3,600</w:t>
            </w:r>
          </w:p>
        </w:tc>
        <w:tc>
          <w:tcPr>
            <w:tcW w:w="1544"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86,400</w:t>
            </w:r>
          </w:p>
        </w:tc>
      </w:tr>
      <w:tr w:rsidR="00045A6D" w:rsidRPr="00237CA8" w:rsidTr="00834C01">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12</w:t>
            </w:r>
          </w:p>
        </w:tc>
        <w:tc>
          <w:tcPr>
            <w:tcW w:w="3440"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rPr>
                <w:rFonts w:cs="Times New Roman"/>
                <w:color w:val="000000"/>
                <w:lang w:bidi="ar-SA"/>
              </w:rPr>
            </w:pPr>
            <w:r w:rsidRPr="00237CA8">
              <w:rPr>
                <w:rFonts w:cs="Times New Roman"/>
                <w:color w:val="000000"/>
                <w:lang w:bidi="ar-SA"/>
              </w:rPr>
              <w:t>Mechanic</w:t>
            </w:r>
          </w:p>
        </w:tc>
        <w:tc>
          <w:tcPr>
            <w:tcW w:w="1120"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1</w:t>
            </w:r>
          </w:p>
        </w:tc>
        <w:tc>
          <w:tcPr>
            <w:tcW w:w="1216"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1,000</w:t>
            </w:r>
          </w:p>
        </w:tc>
        <w:tc>
          <w:tcPr>
            <w:tcW w:w="1544"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12,000</w:t>
            </w:r>
          </w:p>
        </w:tc>
      </w:tr>
      <w:tr w:rsidR="00045A6D" w:rsidRPr="00237CA8" w:rsidTr="00834C01">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13</w:t>
            </w:r>
          </w:p>
        </w:tc>
        <w:tc>
          <w:tcPr>
            <w:tcW w:w="3440"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rPr>
                <w:rFonts w:cs="Times New Roman"/>
                <w:color w:val="000000"/>
                <w:lang w:bidi="ar-SA"/>
              </w:rPr>
            </w:pPr>
            <w:r w:rsidRPr="00237CA8">
              <w:rPr>
                <w:rFonts w:cs="Times New Roman"/>
                <w:color w:val="000000"/>
                <w:lang w:bidi="ar-SA"/>
              </w:rPr>
              <w:t>Electrician</w:t>
            </w:r>
          </w:p>
        </w:tc>
        <w:tc>
          <w:tcPr>
            <w:tcW w:w="1120"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1</w:t>
            </w:r>
          </w:p>
        </w:tc>
        <w:tc>
          <w:tcPr>
            <w:tcW w:w="1216"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1,000</w:t>
            </w:r>
          </w:p>
        </w:tc>
        <w:tc>
          <w:tcPr>
            <w:tcW w:w="1544"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12,000</w:t>
            </w:r>
          </w:p>
        </w:tc>
      </w:tr>
      <w:tr w:rsidR="00045A6D" w:rsidRPr="00237CA8" w:rsidTr="00834C01">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14</w:t>
            </w:r>
          </w:p>
        </w:tc>
        <w:tc>
          <w:tcPr>
            <w:tcW w:w="3440"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rPr>
                <w:rFonts w:cs="Times New Roman"/>
                <w:color w:val="000000"/>
                <w:lang w:bidi="ar-SA"/>
              </w:rPr>
            </w:pPr>
            <w:r w:rsidRPr="00237CA8">
              <w:rPr>
                <w:rFonts w:cs="Times New Roman"/>
                <w:color w:val="000000"/>
                <w:lang w:bidi="ar-SA"/>
              </w:rPr>
              <w:t xml:space="preserve"> Operator</w:t>
            </w:r>
          </w:p>
        </w:tc>
        <w:tc>
          <w:tcPr>
            <w:tcW w:w="1120"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3</w:t>
            </w:r>
          </w:p>
        </w:tc>
        <w:tc>
          <w:tcPr>
            <w:tcW w:w="1216"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1,800</w:t>
            </w:r>
          </w:p>
        </w:tc>
        <w:tc>
          <w:tcPr>
            <w:tcW w:w="1544"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64,800</w:t>
            </w:r>
          </w:p>
        </w:tc>
      </w:tr>
      <w:tr w:rsidR="00045A6D" w:rsidRPr="00237CA8" w:rsidTr="00834C01">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15</w:t>
            </w:r>
          </w:p>
        </w:tc>
        <w:tc>
          <w:tcPr>
            <w:tcW w:w="3440"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rPr>
                <w:rFonts w:cs="Times New Roman"/>
                <w:color w:val="000000"/>
                <w:lang w:bidi="ar-SA"/>
              </w:rPr>
            </w:pPr>
            <w:r w:rsidRPr="00237CA8">
              <w:rPr>
                <w:rFonts w:cs="Times New Roman"/>
                <w:color w:val="000000"/>
                <w:lang w:bidi="ar-SA"/>
              </w:rPr>
              <w:t>Production worker</w:t>
            </w:r>
          </w:p>
        </w:tc>
        <w:tc>
          <w:tcPr>
            <w:tcW w:w="1120"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12</w:t>
            </w:r>
          </w:p>
        </w:tc>
        <w:tc>
          <w:tcPr>
            <w:tcW w:w="1216"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5,400</w:t>
            </w:r>
          </w:p>
        </w:tc>
        <w:tc>
          <w:tcPr>
            <w:tcW w:w="1544" w:type="dxa"/>
            <w:tcBorders>
              <w:top w:val="nil"/>
              <w:left w:val="nil"/>
              <w:bottom w:val="single" w:sz="8" w:space="0" w:color="auto"/>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777,600</w:t>
            </w:r>
          </w:p>
        </w:tc>
      </w:tr>
      <w:tr w:rsidR="00045A6D" w:rsidRPr="00237CA8" w:rsidTr="00834C01">
        <w:trPr>
          <w:trHeight w:val="315"/>
          <w:jc w:val="center"/>
        </w:trPr>
        <w:tc>
          <w:tcPr>
            <w:tcW w:w="580" w:type="dxa"/>
            <w:tcBorders>
              <w:top w:val="nil"/>
              <w:left w:val="single" w:sz="8" w:space="0" w:color="auto"/>
              <w:bottom w:val="nil"/>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16</w:t>
            </w:r>
          </w:p>
        </w:tc>
        <w:tc>
          <w:tcPr>
            <w:tcW w:w="3440" w:type="dxa"/>
            <w:tcBorders>
              <w:top w:val="nil"/>
              <w:left w:val="nil"/>
              <w:bottom w:val="nil"/>
              <w:right w:val="single" w:sz="8" w:space="0" w:color="auto"/>
            </w:tcBorders>
            <w:shd w:val="clear" w:color="auto" w:fill="auto"/>
            <w:noWrap/>
            <w:vAlign w:val="bottom"/>
            <w:hideMark/>
          </w:tcPr>
          <w:p w:rsidR="00045A6D" w:rsidRPr="00237CA8" w:rsidRDefault="00045A6D" w:rsidP="00045A6D">
            <w:pPr>
              <w:autoSpaceDE/>
              <w:autoSpaceDN/>
              <w:adjustRightInd/>
              <w:rPr>
                <w:rFonts w:cs="Times New Roman"/>
                <w:color w:val="000000"/>
                <w:lang w:bidi="ar-SA"/>
              </w:rPr>
            </w:pPr>
            <w:r w:rsidRPr="00237CA8">
              <w:rPr>
                <w:rFonts w:cs="Times New Roman"/>
                <w:color w:val="000000"/>
                <w:lang w:bidi="ar-SA"/>
              </w:rPr>
              <w:t>Driver</w:t>
            </w:r>
          </w:p>
        </w:tc>
        <w:tc>
          <w:tcPr>
            <w:tcW w:w="1120" w:type="dxa"/>
            <w:tcBorders>
              <w:top w:val="nil"/>
              <w:left w:val="nil"/>
              <w:bottom w:val="nil"/>
              <w:right w:val="single" w:sz="8"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1</w:t>
            </w:r>
          </w:p>
        </w:tc>
        <w:tc>
          <w:tcPr>
            <w:tcW w:w="1216" w:type="dxa"/>
            <w:tcBorders>
              <w:top w:val="nil"/>
              <w:left w:val="nil"/>
              <w:bottom w:val="nil"/>
              <w:right w:val="single" w:sz="8" w:space="0" w:color="auto"/>
            </w:tcBorders>
            <w:shd w:val="clear" w:color="auto" w:fill="auto"/>
            <w:noWrap/>
            <w:vAlign w:val="bottom"/>
            <w:hideMark/>
          </w:tcPr>
          <w:p w:rsidR="00045A6D" w:rsidRPr="00237CA8" w:rsidRDefault="00A04A18" w:rsidP="00045A6D">
            <w:pPr>
              <w:autoSpaceDE/>
              <w:autoSpaceDN/>
              <w:adjustRightInd/>
              <w:jc w:val="center"/>
              <w:rPr>
                <w:rFonts w:cs="Times New Roman"/>
                <w:color w:val="000000"/>
                <w:lang w:bidi="ar-SA"/>
              </w:rPr>
            </w:pPr>
            <w:r w:rsidRPr="00237CA8">
              <w:rPr>
                <w:rFonts w:cs="Times New Roman"/>
                <w:color w:val="000000"/>
                <w:lang w:bidi="ar-SA"/>
              </w:rPr>
              <w:t xml:space="preserve">  </w:t>
            </w:r>
            <w:r w:rsidR="00045A6D" w:rsidRPr="00237CA8">
              <w:rPr>
                <w:rFonts w:cs="Times New Roman"/>
                <w:color w:val="000000"/>
                <w:lang w:bidi="ar-SA"/>
              </w:rPr>
              <w:t>800</w:t>
            </w:r>
          </w:p>
        </w:tc>
        <w:tc>
          <w:tcPr>
            <w:tcW w:w="1544" w:type="dxa"/>
            <w:tcBorders>
              <w:top w:val="nil"/>
              <w:left w:val="nil"/>
              <w:bottom w:val="nil"/>
              <w:right w:val="single" w:sz="8" w:space="0" w:color="auto"/>
            </w:tcBorders>
            <w:shd w:val="clear" w:color="auto" w:fill="auto"/>
            <w:noWrap/>
            <w:vAlign w:val="bottom"/>
            <w:hideMark/>
          </w:tcPr>
          <w:p w:rsidR="00045A6D" w:rsidRPr="00237CA8" w:rsidRDefault="00A04A18" w:rsidP="00045A6D">
            <w:pPr>
              <w:autoSpaceDE/>
              <w:autoSpaceDN/>
              <w:adjustRightInd/>
              <w:jc w:val="center"/>
              <w:rPr>
                <w:rFonts w:cs="Times New Roman"/>
                <w:color w:val="000000"/>
                <w:lang w:bidi="ar-SA"/>
              </w:rPr>
            </w:pPr>
            <w:r w:rsidRPr="00237CA8">
              <w:rPr>
                <w:rFonts w:cs="Times New Roman"/>
                <w:color w:val="000000"/>
                <w:lang w:bidi="ar-SA"/>
              </w:rPr>
              <w:t xml:space="preserve">    </w:t>
            </w:r>
            <w:r w:rsidR="00045A6D" w:rsidRPr="00237CA8">
              <w:rPr>
                <w:rFonts w:cs="Times New Roman"/>
                <w:color w:val="000000"/>
                <w:lang w:bidi="ar-SA"/>
              </w:rPr>
              <w:t>9,600</w:t>
            </w:r>
          </w:p>
        </w:tc>
      </w:tr>
      <w:tr w:rsidR="00045A6D" w:rsidRPr="00237CA8" w:rsidTr="00834C01">
        <w:trPr>
          <w:trHeight w:val="31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17</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045A6D" w:rsidRPr="00237CA8" w:rsidRDefault="00045A6D" w:rsidP="00045A6D">
            <w:pPr>
              <w:autoSpaceDE/>
              <w:autoSpaceDN/>
              <w:adjustRightInd/>
              <w:rPr>
                <w:rFonts w:cs="Times New Roman"/>
                <w:color w:val="000000"/>
                <w:lang w:bidi="ar-SA"/>
              </w:rPr>
            </w:pPr>
            <w:r w:rsidRPr="00237CA8">
              <w:rPr>
                <w:rFonts w:cs="Times New Roman"/>
                <w:color w:val="000000"/>
                <w:lang w:bidi="ar-SA"/>
              </w:rPr>
              <w:t>Guard</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3</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045A6D" w:rsidRPr="00237CA8" w:rsidRDefault="00045A6D" w:rsidP="00045A6D">
            <w:pPr>
              <w:autoSpaceDE/>
              <w:autoSpaceDN/>
              <w:adjustRightInd/>
              <w:jc w:val="center"/>
              <w:rPr>
                <w:rFonts w:cs="Times New Roman"/>
                <w:color w:val="000000"/>
                <w:lang w:bidi="ar-SA"/>
              </w:rPr>
            </w:pPr>
            <w:r w:rsidRPr="00237CA8">
              <w:rPr>
                <w:rFonts w:cs="Times New Roman"/>
                <w:color w:val="000000"/>
                <w:lang w:bidi="ar-SA"/>
              </w:rPr>
              <w:t>1,350</w:t>
            </w:r>
          </w:p>
        </w:tc>
        <w:tc>
          <w:tcPr>
            <w:tcW w:w="1544" w:type="dxa"/>
            <w:tcBorders>
              <w:top w:val="single" w:sz="4" w:space="0" w:color="auto"/>
              <w:left w:val="nil"/>
              <w:bottom w:val="single" w:sz="4" w:space="0" w:color="auto"/>
              <w:right w:val="single" w:sz="4" w:space="0" w:color="auto"/>
            </w:tcBorders>
            <w:shd w:val="clear" w:color="auto" w:fill="auto"/>
            <w:noWrap/>
            <w:vAlign w:val="bottom"/>
            <w:hideMark/>
          </w:tcPr>
          <w:p w:rsidR="00045A6D" w:rsidRPr="00237CA8" w:rsidRDefault="00A04A18" w:rsidP="00045A6D">
            <w:pPr>
              <w:autoSpaceDE/>
              <w:autoSpaceDN/>
              <w:adjustRightInd/>
              <w:jc w:val="center"/>
              <w:rPr>
                <w:rFonts w:cs="Times New Roman"/>
                <w:color w:val="000000"/>
                <w:lang w:bidi="ar-SA"/>
              </w:rPr>
            </w:pPr>
            <w:r w:rsidRPr="00237CA8">
              <w:rPr>
                <w:rFonts w:cs="Times New Roman"/>
                <w:color w:val="000000"/>
                <w:lang w:bidi="ar-SA"/>
              </w:rPr>
              <w:t xml:space="preserve">  </w:t>
            </w:r>
            <w:r w:rsidR="00045A6D" w:rsidRPr="00237CA8">
              <w:rPr>
                <w:rFonts w:cs="Times New Roman"/>
                <w:color w:val="000000"/>
                <w:lang w:bidi="ar-SA"/>
              </w:rPr>
              <w:t>48,600</w:t>
            </w:r>
          </w:p>
        </w:tc>
      </w:tr>
      <w:tr w:rsidR="00045A6D" w:rsidRPr="00237CA8" w:rsidTr="00834C01">
        <w:trPr>
          <w:trHeight w:val="315"/>
          <w:jc w:val="center"/>
        </w:trPr>
        <w:tc>
          <w:tcPr>
            <w:tcW w:w="40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5A6D" w:rsidRPr="00237CA8" w:rsidRDefault="00045A6D" w:rsidP="00045A6D">
            <w:pPr>
              <w:autoSpaceDE/>
              <w:autoSpaceDN/>
              <w:adjustRightInd/>
              <w:jc w:val="center"/>
              <w:rPr>
                <w:rFonts w:cs="Times New Roman"/>
                <w:b/>
                <w:bCs/>
                <w:color w:val="000000"/>
                <w:lang w:bidi="ar-SA"/>
              </w:rPr>
            </w:pPr>
            <w:r w:rsidRPr="00237CA8">
              <w:rPr>
                <w:rFonts w:cs="Times New Roman"/>
                <w:b/>
                <w:bCs/>
                <w:color w:val="000000"/>
                <w:lang w:bidi="ar-SA"/>
              </w:rPr>
              <w:t>Sub - total</w:t>
            </w:r>
          </w:p>
        </w:tc>
        <w:tc>
          <w:tcPr>
            <w:tcW w:w="1120" w:type="dxa"/>
            <w:tcBorders>
              <w:top w:val="nil"/>
              <w:left w:val="nil"/>
              <w:bottom w:val="single" w:sz="4" w:space="0" w:color="auto"/>
              <w:right w:val="single" w:sz="4" w:space="0" w:color="auto"/>
            </w:tcBorders>
            <w:shd w:val="clear" w:color="auto" w:fill="auto"/>
            <w:noWrap/>
            <w:vAlign w:val="bottom"/>
            <w:hideMark/>
          </w:tcPr>
          <w:p w:rsidR="00045A6D" w:rsidRPr="00237CA8" w:rsidRDefault="00045A6D" w:rsidP="00045A6D">
            <w:pPr>
              <w:autoSpaceDE/>
              <w:autoSpaceDN/>
              <w:adjustRightInd/>
              <w:jc w:val="center"/>
              <w:rPr>
                <w:rFonts w:cs="Times New Roman"/>
                <w:b/>
                <w:bCs/>
                <w:color w:val="000000"/>
                <w:lang w:bidi="ar-SA"/>
              </w:rPr>
            </w:pPr>
            <w:r w:rsidRPr="00237CA8">
              <w:rPr>
                <w:rFonts w:cs="Times New Roman"/>
                <w:b/>
                <w:bCs/>
                <w:color w:val="000000"/>
                <w:lang w:bidi="ar-SA"/>
              </w:rPr>
              <w:t>34</w:t>
            </w:r>
          </w:p>
        </w:tc>
        <w:tc>
          <w:tcPr>
            <w:tcW w:w="1216" w:type="dxa"/>
            <w:tcBorders>
              <w:top w:val="nil"/>
              <w:left w:val="nil"/>
              <w:bottom w:val="single" w:sz="4" w:space="0" w:color="auto"/>
              <w:right w:val="single" w:sz="4" w:space="0" w:color="auto"/>
            </w:tcBorders>
            <w:shd w:val="clear" w:color="auto" w:fill="auto"/>
            <w:noWrap/>
            <w:vAlign w:val="bottom"/>
            <w:hideMark/>
          </w:tcPr>
          <w:p w:rsidR="00045A6D" w:rsidRPr="00237CA8" w:rsidRDefault="00A04A18" w:rsidP="00A04A18">
            <w:pPr>
              <w:autoSpaceDE/>
              <w:autoSpaceDN/>
              <w:adjustRightInd/>
              <w:rPr>
                <w:rFonts w:cs="Times New Roman"/>
                <w:b/>
                <w:bCs/>
                <w:color w:val="000000"/>
                <w:lang w:bidi="ar-SA"/>
              </w:rPr>
            </w:pPr>
            <w:r w:rsidRPr="00237CA8">
              <w:rPr>
                <w:rFonts w:cs="Times New Roman"/>
                <w:b/>
                <w:bCs/>
                <w:color w:val="000000"/>
                <w:lang w:bidi="ar-SA"/>
              </w:rPr>
              <w:t xml:space="preserve">  </w:t>
            </w:r>
            <w:r w:rsidR="00045A6D" w:rsidRPr="00237CA8">
              <w:rPr>
                <w:rFonts w:cs="Times New Roman"/>
                <w:b/>
                <w:bCs/>
                <w:color w:val="000000"/>
                <w:lang w:bidi="ar-SA"/>
              </w:rPr>
              <w:t>35,450</w:t>
            </w:r>
          </w:p>
        </w:tc>
        <w:tc>
          <w:tcPr>
            <w:tcW w:w="1544" w:type="dxa"/>
            <w:tcBorders>
              <w:top w:val="nil"/>
              <w:left w:val="nil"/>
              <w:bottom w:val="single" w:sz="4" w:space="0" w:color="auto"/>
              <w:right w:val="single" w:sz="4" w:space="0" w:color="auto"/>
            </w:tcBorders>
            <w:shd w:val="clear" w:color="auto" w:fill="auto"/>
            <w:noWrap/>
            <w:vAlign w:val="bottom"/>
            <w:hideMark/>
          </w:tcPr>
          <w:p w:rsidR="00045A6D" w:rsidRPr="00237CA8" w:rsidRDefault="00A04A18" w:rsidP="00A04A18">
            <w:pPr>
              <w:autoSpaceDE/>
              <w:autoSpaceDN/>
              <w:adjustRightInd/>
              <w:rPr>
                <w:rFonts w:cs="Times New Roman"/>
                <w:b/>
                <w:bCs/>
                <w:color w:val="000000"/>
                <w:lang w:bidi="ar-SA"/>
              </w:rPr>
            </w:pPr>
            <w:r w:rsidRPr="00237CA8">
              <w:rPr>
                <w:rFonts w:cs="Times New Roman"/>
                <w:b/>
                <w:bCs/>
                <w:color w:val="000000"/>
                <w:lang w:bidi="ar-SA"/>
              </w:rPr>
              <w:t xml:space="preserve">  </w:t>
            </w:r>
            <w:r w:rsidR="00045A6D" w:rsidRPr="00237CA8">
              <w:rPr>
                <w:rFonts w:cs="Times New Roman"/>
                <w:b/>
                <w:bCs/>
                <w:color w:val="000000"/>
                <w:lang w:bidi="ar-SA"/>
              </w:rPr>
              <w:t>1,278,600</w:t>
            </w:r>
          </w:p>
        </w:tc>
      </w:tr>
      <w:tr w:rsidR="00045A6D" w:rsidRPr="00237CA8" w:rsidTr="00834C01">
        <w:trPr>
          <w:trHeight w:val="315"/>
          <w:jc w:val="center"/>
        </w:trPr>
        <w:tc>
          <w:tcPr>
            <w:tcW w:w="51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5A6D" w:rsidRPr="00237CA8" w:rsidRDefault="00045A6D" w:rsidP="00045A6D">
            <w:pPr>
              <w:autoSpaceDE/>
              <w:autoSpaceDN/>
              <w:adjustRightInd/>
              <w:jc w:val="center"/>
              <w:rPr>
                <w:rFonts w:cs="Times New Roman"/>
                <w:b/>
                <w:bCs/>
                <w:color w:val="000000"/>
                <w:lang w:bidi="ar-SA"/>
              </w:rPr>
            </w:pPr>
            <w:r w:rsidRPr="00237CA8">
              <w:rPr>
                <w:rFonts w:cs="Times New Roman"/>
                <w:b/>
                <w:bCs/>
                <w:color w:val="000000"/>
                <w:lang w:bidi="ar-SA"/>
              </w:rPr>
              <w:t>Employees benefit, 20% of basic salary</w:t>
            </w:r>
          </w:p>
        </w:tc>
        <w:tc>
          <w:tcPr>
            <w:tcW w:w="1216" w:type="dxa"/>
            <w:tcBorders>
              <w:top w:val="nil"/>
              <w:left w:val="nil"/>
              <w:bottom w:val="single" w:sz="4" w:space="0" w:color="auto"/>
              <w:right w:val="single" w:sz="4" w:space="0" w:color="auto"/>
            </w:tcBorders>
            <w:shd w:val="clear" w:color="auto" w:fill="auto"/>
            <w:noWrap/>
            <w:vAlign w:val="bottom"/>
            <w:hideMark/>
          </w:tcPr>
          <w:p w:rsidR="00045A6D" w:rsidRPr="00237CA8" w:rsidRDefault="00045A6D" w:rsidP="00045A6D">
            <w:pPr>
              <w:autoSpaceDE/>
              <w:autoSpaceDN/>
              <w:adjustRightInd/>
              <w:jc w:val="center"/>
              <w:rPr>
                <w:rFonts w:cs="Times New Roman"/>
                <w:b/>
                <w:bCs/>
                <w:color w:val="000000"/>
                <w:lang w:bidi="ar-SA"/>
              </w:rPr>
            </w:pPr>
            <w:r w:rsidRPr="00237CA8">
              <w:rPr>
                <w:rFonts w:cs="Times New Roman"/>
                <w:b/>
                <w:bCs/>
                <w:color w:val="000000"/>
                <w:lang w:bidi="ar-SA"/>
              </w:rPr>
              <w:t>7,090</w:t>
            </w:r>
          </w:p>
        </w:tc>
        <w:tc>
          <w:tcPr>
            <w:tcW w:w="1544" w:type="dxa"/>
            <w:tcBorders>
              <w:top w:val="nil"/>
              <w:left w:val="nil"/>
              <w:bottom w:val="single" w:sz="4" w:space="0" w:color="auto"/>
              <w:right w:val="single" w:sz="4" w:space="0" w:color="auto"/>
            </w:tcBorders>
            <w:shd w:val="clear" w:color="auto" w:fill="auto"/>
            <w:noWrap/>
            <w:vAlign w:val="bottom"/>
            <w:hideMark/>
          </w:tcPr>
          <w:p w:rsidR="00045A6D" w:rsidRPr="00237CA8" w:rsidRDefault="00045A6D" w:rsidP="00045A6D">
            <w:pPr>
              <w:autoSpaceDE/>
              <w:autoSpaceDN/>
              <w:adjustRightInd/>
              <w:jc w:val="center"/>
              <w:rPr>
                <w:rFonts w:cs="Times New Roman"/>
                <w:b/>
                <w:bCs/>
                <w:color w:val="000000"/>
                <w:lang w:bidi="ar-SA"/>
              </w:rPr>
            </w:pPr>
            <w:r w:rsidRPr="00237CA8">
              <w:rPr>
                <w:rFonts w:cs="Times New Roman"/>
                <w:b/>
                <w:bCs/>
                <w:color w:val="000000"/>
                <w:lang w:bidi="ar-SA"/>
              </w:rPr>
              <w:t>255,720</w:t>
            </w:r>
          </w:p>
        </w:tc>
      </w:tr>
      <w:tr w:rsidR="00045A6D" w:rsidRPr="00237CA8" w:rsidTr="00834C01">
        <w:trPr>
          <w:trHeight w:val="315"/>
          <w:jc w:val="center"/>
        </w:trPr>
        <w:tc>
          <w:tcPr>
            <w:tcW w:w="40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5A6D" w:rsidRPr="00237CA8" w:rsidRDefault="00770D0C" w:rsidP="00045A6D">
            <w:pPr>
              <w:autoSpaceDE/>
              <w:autoSpaceDN/>
              <w:adjustRightInd/>
              <w:jc w:val="center"/>
              <w:rPr>
                <w:rFonts w:cs="Times New Roman"/>
                <w:b/>
                <w:bCs/>
                <w:color w:val="000000"/>
                <w:lang w:bidi="ar-SA"/>
              </w:rPr>
            </w:pPr>
            <w:r w:rsidRPr="00237CA8">
              <w:rPr>
                <w:rFonts w:cs="Times New Roman"/>
                <w:b/>
                <w:bCs/>
                <w:color w:val="000000"/>
                <w:lang w:bidi="ar-SA"/>
              </w:rPr>
              <w:t>T</w:t>
            </w:r>
            <w:r w:rsidR="00045A6D" w:rsidRPr="00237CA8">
              <w:rPr>
                <w:rFonts w:cs="Times New Roman"/>
                <w:b/>
                <w:bCs/>
                <w:color w:val="000000"/>
                <w:lang w:bidi="ar-SA"/>
              </w:rPr>
              <w:t>otal</w:t>
            </w:r>
          </w:p>
        </w:tc>
        <w:tc>
          <w:tcPr>
            <w:tcW w:w="1120" w:type="dxa"/>
            <w:tcBorders>
              <w:top w:val="nil"/>
              <w:left w:val="nil"/>
              <w:bottom w:val="single" w:sz="4" w:space="0" w:color="auto"/>
              <w:right w:val="single" w:sz="4" w:space="0" w:color="auto"/>
            </w:tcBorders>
            <w:shd w:val="clear" w:color="auto" w:fill="auto"/>
            <w:noWrap/>
            <w:vAlign w:val="bottom"/>
            <w:hideMark/>
          </w:tcPr>
          <w:p w:rsidR="00045A6D" w:rsidRPr="00237CA8" w:rsidRDefault="00045A6D" w:rsidP="00045A6D">
            <w:pPr>
              <w:autoSpaceDE/>
              <w:autoSpaceDN/>
              <w:adjustRightInd/>
              <w:jc w:val="center"/>
              <w:rPr>
                <w:rFonts w:cs="Times New Roman"/>
                <w:b/>
                <w:bCs/>
                <w:color w:val="000000"/>
                <w:lang w:bidi="ar-SA"/>
              </w:rPr>
            </w:pPr>
            <w:r w:rsidRPr="00237CA8">
              <w:rPr>
                <w:rFonts w:cs="Times New Roman"/>
                <w:b/>
                <w:bCs/>
                <w:color w:val="000000"/>
                <w:lang w:bidi="ar-SA"/>
              </w:rPr>
              <w:t> </w:t>
            </w:r>
          </w:p>
        </w:tc>
        <w:tc>
          <w:tcPr>
            <w:tcW w:w="1216" w:type="dxa"/>
            <w:tcBorders>
              <w:top w:val="nil"/>
              <w:left w:val="nil"/>
              <w:bottom w:val="single" w:sz="4" w:space="0" w:color="auto"/>
              <w:right w:val="single" w:sz="4" w:space="0" w:color="auto"/>
            </w:tcBorders>
            <w:shd w:val="clear" w:color="auto" w:fill="auto"/>
            <w:noWrap/>
            <w:vAlign w:val="bottom"/>
            <w:hideMark/>
          </w:tcPr>
          <w:p w:rsidR="00045A6D" w:rsidRPr="00237CA8" w:rsidRDefault="00045A6D" w:rsidP="00045A6D">
            <w:pPr>
              <w:autoSpaceDE/>
              <w:autoSpaceDN/>
              <w:adjustRightInd/>
              <w:jc w:val="center"/>
              <w:rPr>
                <w:rFonts w:cs="Times New Roman"/>
                <w:b/>
                <w:bCs/>
                <w:color w:val="000000"/>
                <w:lang w:bidi="ar-SA"/>
              </w:rPr>
            </w:pPr>
            <w:r w:rsidRPr="00237CA8">
              <w:rPr>
                <w:rFonts w:cs="Times New Roman"/>
                <w:b/>
                <w:bCs/>
                <w:color w:val="000000"/>
                <w:lang w:bidi="ar-SA"/>
              </w:rPr>
              <w:t>42,540</w:t>
            </w:r>
          </w:p>
        </w:tc>
        <w:tc>
          <w:tcPr>
            <w:tcW w:w="1544" w:type="dxa"/>
            <w:tcBorders>
              <w:top w:val="nil"/>
              <w:left w:val="nil"/>
              <w:bottom w:val="single" w:sz="4" w:space="0" w:color="auto"/>
              <w:right w:val="single" w:sz="4" w:space="0" w:color="auto"/>
            </w:tcBorders>
            <w:shd w:val="clear" w:color="auto" w:fill="auto"/>
            <w:noWrap/>
            <w:vAlign w:val="bottom"/>
            <w:hideMark/>
          </w:tcPr>
          <w:p w:rsidR="00045A6D" w:rsidRPr="00237CA8" w:rsidRDefault="009E6CE1" w:rsidP="009E6CE1">
            <w:pPr>
              <w:autoSpaceDE/>
              <w:autoSpaceDN/>
              <w:adjustRightInd/>
              <w:rPr>
                <w:rFonts w:cs="Times New Roman"/>
                <w:b/>
                <w:bCs/>
                <w:color w:val="000000"/>
                <w:lang w:bidi="ar-SA"/>
              </w:rPr>
            </w:pPr>
            <w:r>
              <w:rPr>
                <w:rFonts w:cs="Times New Roman"/>
                <w:b/>
                <w:bCs/>
                <w:color w:val="000000"/>
                <w:lang w:bidi="ar-SA"/>
              </w:rPr>
              <w:t xml:space="preserve">  </w:t>
            </w:r>
            <w:r w:rsidR="00045A6D" w:rsidRPr="00237CA8">
              <w:rPr>
                <w:rFonts w:cs="Times New Roman"/>
                <w:b/>
                <w:bCs/>
                <w:color w:val="000000"/>
                <w:lang w:bidi="ar-SA"/>
              </w:rPr>
              <w:t>1,534,320</w:t>
            </w:r>
          </w:p>
        </w:tc>
      </w:tr>
    </w:tbl>
    <w:p w:rsidR="00045A6D" w:rsidRPr="00237CA8" w:rsidRDefault="00045A6D" w:rsidP="00045A6D">
      <w:pPr>
        <w:autoSpaceDE/>
        <w:autoSpaceDN/>
        <w:adjustRightInd/>
        <w:spacing w:line="360" w:lineRule="auto"/>
        <w:jc w:val="center"/>
        <w:rPr>
          <w:rFonts w:cs="Times New Roman"/>
          <w:b/>
          <w:bCs/>
          <w:color w:val="000000"/>
          <w:sz w:val="16"/>
          <w:u w:val="single"/>
          <w:lang w:bidi="ar-SA"/>
        </w:rPr>
      </w:pPr>
    </w:p>
    <w:p w:rsidR="00770D0C" w:rsidRPr="00237CA8" w:rsidRDefault="00770D0C" w:rsidP="004A2179">
      <w:pPr>
        <w:pStyle w:val="Heading2"/>
        <w:keepNext/>
        <w:spacing w:line="360" w:lineRule="auto"/>
        <w:jc w:val="both"/>
        <w:rPr>
          <w:rFonts w:cs="Times New Roman"/>
          <w:b/>
          <w:bCs/>
        </w:rPr>
      </w:pPr>
    </w:p>
    <w:p w:rsidR="00770D0C" w:rsidRPr="00237CA8" w:rsidRDefault="00770D0C" w:rsidP="004A2179">
      <w:pPr>
        <w:pStyle w:val="Heading2"/>
        <w:keepNext/>
        <w:spacing w:line="360" w:lineRule="auto"/>
        <w:jc w:val="both"/>
        <w:rPr>
          <w:rFonts w:cs="Times New Roman"/>
          <w:b/>
          <w:bCs/>
        </w:rPr>
      </w:pPr>
    </w:p>
    <w:p w:rsidR="001A36E6" w:rsidRPr="00237CA8" w:rsidRDefault="001A36E6" w:rsidP="004A2179">
      <w:pPr>
        <w:pStyle w:val="Heading2"/>
        <w:keepNext/>
        <w:spacing w:line="360" w:lineRule="auto"/>
        <w:jc w:val="both"/>
        <w:rPr>
          <w:rFonts w:cs="Times New Roman"/>
          <w:b/>
          <w:bCs/>
        </w:rPr>
      </w:pPr>
      <w:bookmarkStart w:id="8" w:name="_Toc369171250"/>
      <w:r w:rsidRPr="00237CA8">
        <w:rPr>
          <w:rFonts w:cs="Times New Roman"/>
          <w:b/>
          <w:bCs/>
        </w:rPr>
        <w:t>B.</w:t>
      </w:r>
      <w:r w:rsidRPr="00237CA8">
        <w:rPr>
          <w:rFonts w:cs="Times New Roman"/>
          <w:b/>
          <w:bCs/>
        </w:rPr>
        <w:tab/>
        <w:t>TRAINING REQUIREMENT</w:t>
      </w:r>
      <w:bookmarkEnd w:id="8"/>
      <w:r w:rsidRPr="00237CA8">
        <w:rPr>
          <w:rFonts w:cs="Times New Roman"/>
          <w:b/>
          <w:bCs/>
        </w:rPr>
        <w:t xml:space="preserve"> </w:t>
      </w:r>
    </w:p>
    <w:p w:rsidR="001A36E6" w:rsidRPr="00237CA8" w:rsidRDefault="001A36E6" w:rsidP="004A2179">
      <w:pPr>
        <w:spacing w:line="360" w:lineRule="auto"/>
        <w:jc w:val="both"/>
        <w:rPr>
          <w:rFonts w:cs="Times New Roman"/>
          <w:sz w:val="16"/>
          <w:szCs w:val="16"/>
        </w:rPr>
      </w:pPr>
    </w:p>
    <w:p w:rsidR="001A36E6" w:rsidRPr="00237CA8" w:rsidRDefault="001A36E6" w:rsidP="004A2179">
      <w:pPr>
        <w:spacing w:line="360" w:lineRule="auto"/>
        <w:jc w:val="both"/>
        <w:rPr>
          <w:rFonts w:cs="Times New Roman"/>
        </w:rPr>
      </w:pPr>
      <w:r w:rsidRPr="00237CA8">
        <w:rPr>
          <w:rFonts w:cs="Times New Roman"/>
        </w:rPr>
        <w:t xml:space="preserve">One </w:t>
      </w:r>
      <w:r w:rsidR="00F81A25" w:rsidRPr="00237CA8">
        <w:rPr>
          <w:rFonts w:cs="Times New Roman"/>
        </w:rPr>
        <w:t xml:space="preserve">production supervisor and 3 operators </w:t>
      </w:r>
      <w:r w:rsidRPr="00237CA8">
        <w:rPr>
          <w:rFonts w:cs="Times New Roman"/>
        </w:rPr>
        <w:t xml:space="preserve">should be given a one month on- the-job training in Merti Processing Plant </w:t>
      </w:r>
      <w:r w:rsidR="00F81A25" w:rsidRPr="00237CA8">
        <w:rPr>
          <w:rFonts w:cs="Times New Roman"/>
        </w:rPr>
        <w:t>before start up of operation</w:t>
      </w:r>
      <w:r w:rsidRPr="00237CA8">
        <w:rPr>
          <w:rFonts w:cs="Times New Roman"/>
        </w:rPr>
        <w:t>.   The</w:t>
      </w:r>
      <w:r w:rsidR="00F81A25" w:rsidRPr="00237CA8">
        <w:rPr>
          <w:rFonts w:cs="Times New Roman"/>
        </w:rPr>
        <w:t xml:space="preserve"> total</w:t>
      </w:r>
      <w:r w:rsidRPr="00237CA8">
        <w:rPr>
          <w:rFonts w:cs="Times New Roman"/>
        </w:rPr>
        <w:t xml:space="preserve"> </w:t>
      </w:r>
      <w:r w:rsidR="00F81A25" w:rsidRPr="00237CA8">
        <w:rPr>
          <w:rFonts w:cs="Times New Roman"/>
        </w:rPr>
        <w:t xml:space="preserve">training </w:t>
      </w:r>
      <w:r w:rsidRPr="00237CA8">
        <w:rPr>
          <w:rFonts w:cs="Times New Roman"/>
        </w:rPr>
        <w:t>cost is estimated at Birr 15</w:t>
      </w:r>
      <w:r w:rsidR="00F81A25" w:rsidRPr="00237CA8">
        <w:rPr>
          <w:rFonts w:cs="Times New Roman"/>
        </w:rPr>
        <w:t>0</w:t>
      </w:r>
      <w:r w:rsidRPr="00237CA8">
        <w:rPr>
          <w:rFonts w:cs="Times New Roman"/>
        </w:rPr>
        <w:t xml:space="preserve">,000.  </w:t>
      </w:r>
    </w:p>
    <w:p w:rsidR="00045A6D" w:rsidRPr="00237CA8" w:rsidRDefault="00045A6D" w:rsidP="004A2179">
      <w:pPr>
        <w:spacing w:line="360" w:lineRule="auto"/>
        <w:jc w:val="both"/>
        <w:rPr>
          <w:rFonts w:cs="Times New Roman"/>
          <w:sz w:val="16"/>
          <w:szCs w:val="16"/>
        </w:rPr>
      </w:pPr>
    </w:p>
    <w:p w:rsidR="00045A6D" w:rsidRPr="00237CA8" w:rsidRDefault="00045A6D" w:rsidP="002F62C5">
      <w:pPr>
        <w:pStyle w:val="Heading1"/>
      </w:pPr>
      <w:bookmarkStart w:id="9" w:name="_Toc369171251"/>
      <w:r w:rsidRPr="00237CA8">
        <w:t>VII.</w:t>
      </w:r>
      <w:r w:rsidRPr="00237CA8">
        <w:tab/>
      </w:r>
      <w:r w:rsidRPr="00237CA8">
        <w:tab/>
        <w:t>FINANCIAL ANALYSIS</w:t>
      </w:r>
      <w:bookmarkEnd w:id="9"/>
    </w:p>
    <w:p w:rsidR="00045A6D" w:rsidRPr="00237CA8" w:rsidRDefault="00045A6D" w:rsidP="00045A6D">
      <w:pPr>
        <w:spacing w:line="360" w:lineRule="auto"/>
        <w:jc w:val="both"/>
        <w:rPr>
          <w:sz w:val="2"/>
        </w:rPr>
      </w:pPr>
    </w:p>
    <w:p w:rsidR="00045A6D" w:rsidRPr="00237CA8" w:rsidRDefault="00045A6D" w:rsidP="00045A6D">
      <w:pPr>
        <w:spacing w:line="360" w:lineRule="auto"/>
        <w:jc w:val="both"/>
        <w:rPr>
          <w:sz w:val="16"/>
          <w:szCs w:val="16"/>
        </w:rPr>
      </w:pPr>
    </w:p>
    <w:p w:rsidR="00045A6D" w:rsidRPr="00237CA8" w:rsidRDefault="00045A6D" w:rsidP="00045A6D">
      <w:pPr>
        <w:spacing w:line="360" w:lineRule="auto"/>
        <w:jc w:val="both"/>
      </w:pPr>
      <w:r w:rsidRPr="00237CA8">
        <w:lastRenderedPageBreak/>
        <w:t>The financial analysis of the tomato sauce and ketchup project is based on the data presented in the previous chapters and the following assumptions:-</w:t>
      </w:r>
    </w:p>
    <w:p w:rsidR="00045A6D" w:rsidRPr="00237CA8" w:rsidRDefault="00045A6D" w:rsidP="00045A6D">
      <w:pPr>
        <w:spacing w:line="360" w:lineRule="auto"/>
        <w:jc w:val="both"/>
      </w:pPr>
      <w:r w:rsidRPr="00237CA8">
        <w:t>Construction period</w:t>
      </w:r>
      <w:r w:rsidRPr="00237CA8">
        <w:tab/>
      </w:r>
      <w:r w:rsidRPr="00237CA8">
        <w:tab/>
      </w:r>
      <w:r w:rsidRPr="00237CA8">
        <w:tab/>
        <w:t>1 year</w:t>
      </w:r>
    </w:p>
    <w:p w:rsidR="00045A6D" w:rsidRPr="00237CA8" w:rsidRDefault="00045A6D" w:rsidP="00045A6D">
      <w:pPr>
        <w:spacing w:line="360" w:lineRule="auto"/>
        <w:jc w:val="both"/>
      </w:pPr>
      <w:r w:rsidRPr="00237CA8">
        <w:t>Source of finance</w:t>
      </w:r>
      <w:r w:rsidRPr="00237CA8">
        <w:tab/>
      </w:r>
      <w:r w:rsidRPr="00237CA8">
        <w:tab/>
      </w:r>
      <w:r w:rsidRPr="00237CA8">
        <w:tab/>
        <w:t>30 % equity</w:t>
      </w:r>
    </w:p>
    <w:p w:rsidR="00045A6D" w:rsidRPr="00237CA8" w:rsidRDefault="00045A6D" w:rsidP="00045A6D">
      <w:pPr>
        <w:spacing w:line="360" w:lineRule="auto"/>
        <w:jc w:val="both"/>
      </w:pPr>
      <w:r w:rsidRPr="00237CA8">
        <w:tab/>
      </w:r>
      <w:r w:rsidRPr="00237CA8">
        <w:tab/>
      </w:r>
      <w:r w:rsidRPr="00237CA8">
        <w:tab/>
      </w:r>
      <w:r w:rsidRPr="00237CA8">
        <w:tab/>
      </w:r>
      <w:r w:rsidRPr="00237CA8">
        <w:tab/>
        <w:t>70 % loan</w:t>
      </w:r>
    </w:p>
    <w:p w:rsidR="00045A6D" w:rsidRPr="00237CA8" w:rsidRDefault="00045A6D" w:rsidP="00045A6D">
      <w:pPr>
        <w:spacing w:line="360" w:lineRule="auto"/>
        <w:jc w:val="both"/>
      </w:pPr>
      <w:r w:rsidRPr="00237CA8">
        <w:t>Tax holidays</w:t>
      </w:r>
      <w:r w:rsidRPr="00237CA8">
        <w:tab/>
      </w:r>
      <w:r w:rsidRPr="00237CA8">
        <w:tab/>
      </w:r>
      <w:r w:rsidRPr="00237CA8">
        <w:tab/>
      </w:r>
      <w:r w:rsidRPr="00237CA8">
        <w:tab/>
        <w:t xml:space="preserve"> 5 years</w:t>
      </w:r>
    </w:p>
    <w:p w:rsidR="00045A6D" w:rsidRPr="00237CA8" w:rsidRDefault="00045A6D" w:rsidP="00045A6D">
      <w:pPr>
        <w:spacing w:line="360" w:lineRule="auto"/>
        <w:jc w:val="both"/>
      </w:pPr>
      <w:r w:rsidRPr="00237CA8">
        <w:t>Bank interest</w:t>
      </w:r>
      <w:r w:rsidRPr="00237CA8">
        <w:tab/>
      </w:r>
      <w:r w:rsidRPr="00237CA8">
        <w:tab/>
      </w:r>
      <w:r w:rsidRPr="00237CA8">
        <w:tab/>
      </w:r>
      <w:r w:rsidRPr="00237CA8">
        <w:tab/>
        <w:t xml:space="preserve">  10%</w:t>
      </w:r>
    </w:p>
    <w:p w:rsidR="00045A6D" w:rsidRPr="00237CA8" w:rsidRDefault="00045A6D" w:rsidP="00045A6D">
      <w:pPr>
        <w:spacing w:line="360" w:lineRule="auto"/>
        <w:jc w:val="both"/>
      </w:pPr>
      <w:r w:rsidRPr="00237CA8">
        <w:t>Discount cash flow</w:t>
      </w:r>
      <w:r w:rsidRPr="00237CA8">
        <w:tab/>
      </w:r>
      <w:r w:rsidRPr="00237CA8">
        <w:tab/>
      </w:r>
      <w:r w:rsidRPr="00237CA8">
        <w:tab/>
        <w:t xml:space="preserve">  10%</w:t>
      </w:r>
    </w:p>
    <w:p w:rsidR="00045A6D" w:rsidRPr="00237CA8" w:rsidRDefault="00045A6D" w:rsidP="00045A6D">
      <w:pPr>
        <w:spacing w:line="360" w:lineRule="auto"/>
        <w:jc w:val="both"/>
      </w:pPr>
      <w:r w:rsidRPr="00237CA8">
        <w:t xml:space="preserve">Accounts receivable </w:t>
      </w:r>
      <w:r w:rsidRPr="00237CA8">
        <w:tab/>
      </w:r>
      <w:r w:rsidRPr="00237CA8">
        <w:tab/>
      </w:r>
      <w:r w:rsidRPr="00237CA8">
        <w:tab/>
        <w:t>30 days</w:t>
      </w:r>
    </w:p>
    <w:p w:rsidR="00045A6D" w:rsidRPr="00237CA8" w:rsidRDefault="00045A6D" w:rsidP="00045A6D">
      <w:pPr>
        <w:spacing w:line="360" w:lineRule="auto"/>
        <w:jc w:val="both"/>
      </w:pPr>
      <w:r w:rsidRPr="00237CA8">
        <w:t>Raw material local</w:t>
      </w:r>
      <w:r w:rsidRPr="00237CA8">
        <w:tab/>
      </w:r>
      <w:r w:rsidRPr="00237CA8">
        <w:tab/>
      </w:r>
      <w:r w:rsidRPr="00237CA8">
        <w:tab/>
        <w:t>30 days</w:t>
      </w:r>
    </w:p>
    <w:p w:rsidR="00045A6D" w:rsidRPr="00237CA8" w:rsidRDefault="00045A6D" w:rsidP="00045A6D">
      <w:pPr>
        <w:spacing w:line="360" w:lineRule="auto"/>
        <w:jc w:val="both"/>
      </w:pPr>
      <w:r w:rsidRPr="00237CA8">
        <w:t>Raw material imported</w:t>
      </w:r>
      <w:r w:rsidRPr="00237CA8">
        <w:tab/>
        <w:t xml:space="preserve">           120 days</w:t>
      </w:r>
    </w:p>
    <w:p w:rsidR="00045A6D" w:rsidRPr="00237CA8" w:rsidRDefault="00770D0C" w:rsidP="00045A6D">
      <w:pPr>
        <w:spacing w:line="360" w:lineRule="auto"/>
        <w:jc w:val="both"/>
      </w:pPr>
      <w:r w:rsidRPr="00237CA8">
        <w:t>Work in progress</w:t>
      </w:r>
      <w:r w:rsidRPr="00237CA8">
        <w:tab/>
      </w:r>
      <w:r w:rsidRPr="00237CA8">
        <w:tab/>
      </w:r>
      <w:r w:rsidRPr="00237CA8">
        <w:tab/>
        <w:t>1 day</w:t>
      </w:r>
    </w:p>
    <w:p w:rsidR="00045A6D" w:rsidRPr="00237CA8" w:rsidRDefault="00045A6D" w:rsidP="00045A6D">
      <w:pPr>
        <w:spacing w:line="360" w:lineRule="auto"/>
        <w:jc w:val="both"/>
      </w:pPr>
      <w:r w:rsidRPr="00237CA8">
        <w:t>Finished products</w:t>
      </w:r>
      <w:r w:rsidRPr="00237CA8">
        <w:tab/>
      </w:r>
      <w:r w:rsidRPr="00237CA8">
        <w:tab/>
      </w:r>
      <w:r w:rsidRPr="00237CA8">
        <w:tab/>
        <w:t>30 days</w:t>
      </w:r>
    </w:p>
    <w:p w:rsidR="00045A6D" w:rsidRPr="00237CA8" w:rsidRDefault="00045A6D" w:rsidP="00045A6D">
      <w:pPr>
        <w:spacing w:line="360" w:lineRule="auto"/>
        <w:jc w:val="both"/>
      </w:pPr>
      <w:r w:rsidRPr="00237CA8">
        <w:t>Cash in hand</w:t>
      </w:r>
      <w:r w:rsidRPr="00237CA8">
        <w:tab/>
      </w:r>
      <w:r w:rsidRPr="00237CA8">
        <w:tab/>
      </w:r>
      <w:r w:rsidRPr="00237CA8">
        <w:tab/>
      </w:r>
      <w:r w:rsidRPr="00237CA8">
        <w:tab/>
        <w:t>5 days</w:t>
      </w:r>
    </w:p>
    <w:p w:rsidR="00045A6D" w:rsidRPr="00237CA8" w:rsidRDefault="00045A6D" w:rsidP="00045A6D">
      <w:pPr>
        <w:spacing w:line="360" w:lineRule="auto"/>
        <w:jc w:val="both"/>
      </w:pPr>
      <w:r w:rsidRPr="00237CA8">
        <w:t>Accounts payable</w:t>
      </w:r>
      <w:r w:rsidRPr="00237CA8">
        <w:tab/>
      </w:r>
      <w:r w:rsidRPr="00237CA8">
        <w:tab/>
      </w:r>
      <w:r w:rsidRPr="00237CA8">
        <w:tab/>
        <w:t>30 days</w:t>
      </w:r>
    </w:p>
    <w:p w:rsidR="00045A6D" w:rsidRPr="00237CA8" w:rsidRDefault="00045A6D" w:rsidP="00045A6D">
      <w:pPr>
        <w:spacing w:line="360" w:lineRule="auto"/>
        <w:jc w:val="both"/>
      </w:pPr>
      <w:r w:rsidRPr="00237CA8">
        <w:t xml:space="preserve">Repair and maintenance                     5% of machinery cost  </w:t>
      </w:r>
    </w:p>
    <w:p w:rsidR="00045A6D" w:rsidRPr="00237CA8" w:rsidRDefault="00045A6D" w:rsidP="00045A6D">
      <w:pPr>
        <w:spacing w:before="120" w:after="120" w:line="360" w:lineRule="auto"/>
        <w:jc w:val="both"/>
        <w:rPr>
          <w:b/>
          <w:sz w:val="6"/>
        </w:rPr>
      </w:pPr>
    </w:p>
    <w:p w:rsidR="00045A6D" w:rsidRPr="00237CA8" w:rsidRDefault="00045A6D" w:rsidP="00045A6D">
      <w:pPr>
        <w:spacing w:before="120" w:after="120" w:line="360" w:lineRule="auto"/>
        <w:jc w:val="both"/>
        <w:rPr>
          <w:b/>
        </w:rPr>
      </w:pPr>
      <w:r w:rsidRPr="00237CA8">
        <w:rPr>
          <w:b/>
        </w:rPr>
        <w:t>A.</w:t>
      </w:r>
      <w:r w:rsidRPr="00237CA8">
        <w:rPr>
          <w:b/>
        </w:rPr>
        <w:tab/>
        <w:t>TOTAL INITIAL INVESTMENT COST</w:t>
      </w:r>
    </w:p>
    <w:p w:rsidR="00045A6D" w:rsidRPr="00237CA8" w:rsidRDefault="00045A6D" w:rsidP="00045A6D">
      <w:pPr>
        <w:spacing w:before="120" w:after="120" w:line="360" w:lineRule="auto"/>
        <w:jc w:val="both"/>
        <w:rPr>
          <w:sz w:val="2"/>
        </w:rPr>
      </w:pPr>
    </w:p>
    <w:p w:rsidR="00045A6D" w:rsidRPr="00237CA8" w:rsidRDefault="00045A6D" w:rsidP="00045A6D">
      <w:pPr>
        <w:spacing w:before="120" w:after="120" w:line="360" w:lineRule="auto"/>
        <w:jc w:val="both"/>
      </w:pPr>
      <w:r w:rsidRPr="00237CA8">
        <w:t xml:space="preserve">The total investment cost of the project including working capital is estimated at Birr </w:t>
      </w:r>
      <w:r w:rsidR="00915CBC">
        <w:t xml:space="preserve">24.514 </w:t>
      </w:r>
      <w:r w:rsidR="00770D0C" w:rsidRPr="00237CA8">
        <w:t>million (s</w:t>
      </w:r>
      <w:r w:rsidRPr="00237CA8">
        <w:t xml:space="preserve">ee Table 7.1).  From the total investment cost the highest share (Birr </w:t>
      </w:r>
      <w:r w:rsidR="00915CBC">
        <w:t xml:space="preserve">16.80 </w:t>
      </w:r>
      <w:r w:rsidRPr="00237CA8">
        <w:t xml:space="preserve">million or </w:t>
      </w:r>
      <w:r w:rsidR="00915CBC" w:rsidRPr="00915CBC">
        <w:t>68.53</w:t>
      </w:r>
      <w:r w:rsidRPr="00237CA8">
        <w:t xml:space="preserve">%) is accounted by </w:t>
      </w:r>
      <w:r w:rsidR="0083437F" w:rsidRPr="00237CA8">
        <w:t xml:space="preserve">fixed investment cost </w:t>
      </w:r>
      <w:r w:rsidRPr="00237CA8">
        <w:t xml:space="preserve">followed by </w:t>
      </w:r>
      <w:r w:rsidR="0083437F" w:rsidRPr="00237CA8">
        <w:t xml:space="preserve">initial working capital (Birr </w:t>
      </w:r>
      <w:r w:rsidR="00915CBC">
        <w:t xml:space="preserve">5.19 </w:t>
      </w:r>
      <w:r w:rsidRPr="00237CA8">
        <w:t xml:space="preserve">million or </w:t>
      </w:r>
      <w:r w:rsidR="00915CBC" w:rsidRPr="00915CBC">
        <w:t>21.18</w:t>
      </w:r>
      <w:r w:rsidRPr="00237CA8">
        <w:t xml:space="preserve">%) and pre operation cost (Birr </w:t>
      </w:r>
      <w:r w:rsidR="00915CBC">
        <w:t xml:space="preserve">2.52 </w:t>
      </w:r>
      <w:r w:rsidRPr="00237CA8">
        <w:t xml:space="preserve">million or </w:t>
      </w:r>
      <w:r w:rsidR="00915CBC" w:rsidRPr="00915CBC">
        <w:t>10.29</w:t>
      </w:r>
      <w:r w:rsidRPr="00237CA8">
        <w:t xml:space="preserve">%). From the total investment cost Birr </w:t>
      </w:r>
      <w:r w:rsidR="0083437F" w:rsidRPr="00237CA8">
        <w:t>9.89</w:t>
      </w:r>
      <w:r w:rsidRPr="00237CA8">
        <w:t xml:space="preserve"> million or </w:t>
      </w:r>
      <w:r w:rsidR="00915CBC">
        <w:t>40.34</w:t>
      </w:r>
      <w:r w:rsidRPr="00237CA8">
        <w:t xml:space="preserve">% is required in foreign currency. </w:t>
      </w:r>
    </w:p>
    <w:p w:rsidR="00045A6D" w:rsidRPr="00237CA8" w:rsidRDefault="00045A6D" w:rsidP="00045A6D">
      <w:pPr>
        <w:spacing w:before="120" w:after="120" w:line="360" w:lineRule="auto"/>
        <w:jc w:val="center"/>
        <w:rPr>
          <w:b/>
          <w:sz w:val="2"/>
          <w:u w:val="single"/>
        </w:rPr>
      </w:pPr>
    </w:p>
    <w:p w:rsidR="00070CBA" w:rsidRDefault="00070CBA" w:rsidP="00045A6D">
      <w:pPr>
        <w:spacing w:before="120" w:after="120" w:line="360" w:lineRule="auto"/>
        <w:jc w:val="center"/>
        <w:rPr>
          <w:b/>
          <w:u w:val="single"/>
        </w:rPr>
      </w:pPr>
    </w:p>
    <w:p w:rsidR="00070CBA" w:rsidRDefault="00070CBA" w:rsidP="00045A6D">
      <w:pPr>
        <w:spacing w:before="120" w:after="120" w:line="360" w:lineRule="auto"/>
        <w:jc w:val="center"/>
        <w:rPr>
          <w:b/>
          <w:u w:val="single"/>
        </w:rPr>
      </w:pPr>
    </w:p>
    <w:p w:rsidR="00070CBA" w:rsidRDefault="00070CBA" w:rsidP="00045A6D">
      <w:pPr>
        <w:spacing w:before="120" w:after="120" w:line="360" w:lineRule="auto"/>
        <w:jc w:val="center"/>
        <w:rPr>
          <w:b/>
          <w:u w:val="single"/>
        </w:rPr>
      </w:pPr>
    </w:p>
    <w:p w:rsidR="00070CBA" w:rsidRDefault="00070CBA" w:rsidP="00045A6D">
      <w:pPr>
        <w:spacing w:before="120" w:after="120" w:line="360" w:lineRule="auto"/>
        <w:jc w:val="center"/>
        <w:rPr>
          <w:b/>
          <w:u w:val="single"/>
        </w:rPr>
      </w:pPr>
    </w:p>
    <w:p w:rsidR="00070CBA" w:rsidRDefault="00070CBA" w:rsidP="00045A6D">
      <w:pPr>
        <w:spacing w:before="120" w:after="120" w:line="360" w:lineRule="auto"/>
        <w:jc w:val="center"/>
        <w:rPr>
          <w:b/>
          <w:u w:val="single"/>
        </w:rPr>
      </w:pPr>
    </w:p>
    <w:p w:rsidR="00070CBA" w:rsidRDefault="00070CBA" w:rsidP="00045A6D">
      <w:pPr>
        <w:spacing w:before="120" w:after="120" w:line="360" w:lineRule="auto"/>
        <w:jc w:val="center"/>
        <w:rPr>
          <w:b/>
          <w:u w:val="single"/>
        </w:rPr>
      </w:pPr>
    </w:p>
    <w:p w:rsidR="00045A6D" w:rsidRPr="00237CA8" w:rsidRDefault="00045A6D" w:rsidP="00045A6D">
      <w:pPr>
        <w:spacing w:before="120" w:after="120" w:line="360" w:lineRule="auto"/>
        <w:jc w:val="center"/>
        <w:rPr>
          <w:b/>
          <w:u w:val="single"/>
        </w:rPr>
      </w:pPr>
      <w:r w:rsidRPr="00237CA8">
        <w:rPr>
          <w:b/>
          <w:u w:val="single"/>
        </w:rPr>
        <w:lastRenderedPageBreak/>
        <w:t>Table 7.1</w:t>
      </w:r>
    </w:p>
    <w:p w:rsidR="00045A6D" w:rsidRDefault="00045A6D" w:rsidP="00045A6D">
      <w:pPr>
        <w:spacing w:before="120" w:after="120" w:line="360" w:lineRule="auto"/>
        <w:jc w:val="center"/>
        <w:rPr>
          <w:b/>
          <w:u w:val="single"/>
        </w:rPr>
      </w:pPr>
      <w:r w:rsidRPr="00237CA8">
        <w:rPr>
          <w:b/>
          <w:u w:val="single"/>
        </w:rPr>
        <w:t>INITIAL INVESTMENT COST ( ‘000 Birr)</w:t>
      </w:r>
    </w:p>
    <w:tbl>
      <w:tblPr>
        <w:tblW w:w="8738" w:type="dxa"/>
        <w:tblInd w:w="288" w:type="dxa"/>
        <w:tblLook w:val="04A0"/>
      </w:tblPr>
      <w:tblGrid>
        <w:gridCol w:w="540"/>
        <w:gridCol w:w="3506"/>
        <w:gridCol w:w="1531"/>
        <w:gridCol w:w="1169"/>
        <w:gridCol w:w="1176"/>
        <w:gridCol w:w="816"/>
      </w:tblGrid>
      <w:tr w:rsidR="00ED76C7" w:rsidRPr="00ED76C7" w:rsidTr="00ED76C7">
        <w:trPr>
          <w:trHeight w:val="66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center"/>
              <w:rPr>
                <w:rFonts w:cs="Times New Roman"/>
                <w:lang w:bidi="ar-SA"/>
              </w:rPr>
            </w:pPr>
            <w:r w:rsidRPr="00ED76C7">
              <w:rPr>
                <w:rFonts w:cs="Times New Roman"/>
                <w:lang w:bidi="ar-SA"/>
              </w:rPr>
              <w:t>Sr.</w:t>
            </w:r>
            <w:r>
              <w:rPr>
                <w:rFonts w:cs="Times New Roman"/>
                <w:lang w:bidi="ar-SA"/>
              </w:rPr>
              <w:t xml:space="preserve"> </w:t>
            </w:r>
            <w:r w:rsidRPr="00ED76C7">
              <w:rPr>
                <w:rFonts w:cs="Times New Roman"/>
                <w:lang w:bidi="ar-SA"/>
              </w:rPr>
              <w:t>No</w:t>
            </w:r>
          </w:p>
        </w:tc>
        <w:tc>
          <w:tcPr>
            <w:tcW w:w="3506" w:type="dxa"/>
            <w:tcBorders>
              <w:top w:val="single" w:sz="4" w:space="0" w:color="auto"/>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center"/>
              <w:rPr>
                <w:rFonts w:cs="Times New Roman"/>
                <w:b/>
                <w:bCs/>
                <w:lang w:bidi="ar-SA"/>
              </w:rPr>
            </w:pPr>
            <w:r w:rsidRPr="00ED76C7">
              <w:rPr>
                <w:rFonts w:cs="Times New Roman"/>
                <w:b/>
                <w:bCs/>
                <w:lang w:bidi="ar-SA"/>
              </w:rPr>
              <w:t xml:space="preserve">Cost Items </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ED76C7" w:rsidRPr="00ED76C7" w:rsidRDefault="00ED76C7" w:rsidP="00ED76C7">
            <w:pPr>
              <w:autoSpaceDE/>
              <w:autoSpaceDN/>
              <w:adjustRightInd/>
              <w:jc w:val="center"/>
              <w:rPr>
                <w:rFonts w:cs="Times New Roman"/>
                <w:b/>
                <w:bCs/>
                <w:lang w:bidi="ar-SA"/>
              </w:rPr>
            </w:pPr>
            <w:r w:rsidRPr="00ED76C7">
              <w:rPr>
                <w:rFonts w:cs="Times New Roman"/>
                <w:b/>
                <w:bCs/>
                <w:lang w:bidi="ar-SA"/>
              </w:rPr>
              <w:t xml:space="preserve">Local </w:t>
            </w:r>
            <w:r w:rsidRPr="00ED76C7">
              <w:rPr>
                <w:rFonts w:cs="Times New Roman"/>
                <w:b/>
                <w:bCs/>
                <w:lang w:bidi="ar-SA"/>
              </w:rPr>
              <w:br/>
              <w:t>Cost</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ED76C7" w:rsidRPr="00ED76C7" w:rsidRDefault="00ED76C7" w:rsidP="00ED76C7">
            <w:pPr>
              <w:autoSpaceDE/>
              <w:autoSpaceDN/>
              <w:adjustRightInd/>
              <w:jc w:val="center"/>
              <w:rPr>
                <w:rFonts w:cs="Times New Roman"/>
                <w:b/>
                <w:bCs/>
                <w:lang w:bidi="ar-SA"/>
              </w:rPr>
            </w:pPr>
            <w:r w:rsidRPr="00ED76C7">
              <w:rPr>
                <w:rFonts w:cs="Times New Roman"/>
                <w:b/>
                <w:bCs/>
                <w:lang w:bidi="ar-SA"/>
              </w:rPr>
              <w:t xml:space="preserve">Foreign </w:t>
            </w:r>
            <w:r w:rsidRPr="00ED76C7">
              <w:rPr>
                <w:rFonts w:cs="Times New Roman"/>
                <w:b/>
                <w:bCs/>
                <w:lang w:bidi="ar-SA"/>
              </w:rPr>
              <w:br/>
              <w:t>Cost</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D76C7" w:rsidRPr="00ED76C7" w:rsidRDefault="00ED76C7" w:rsidP="00ED76C7">
            <w:pPr>
              <w:autoSpaceDE/>
              <w:autoSpaceDN/>
              <w:adjustRightInd/>
              <w:jc w:val="center"/>
              <w:rPr>
                <w:rFonts w:cs="Times New Roman"/>
                <w:b/>
                <w:bCs/>
                <w:lang w:bidi="ar-SA"/>
              </w:rPr>
            </w:pPr>
            <w:r w:rsidRPr="00ED76C7">
              <w:rPr>
                <w:rFonts w:cs="Times New Roman"/>
                <w:b/>
                <w:bCs/>
                <w:lang w:bidi="ar-SA"/>
              </w:rPr>
              <w:t xml:space="preserve">Total </w:t>
            </w:r>
            <w:r w:rsidRPr="00ED76C7">
              <w:rPr>
                <w:rFonts w:cs="Times New Roman"/>
                <w:b/>
                <w:bCs/>
                <w:lang w:bidi="ar-SA"/>
              </w:rPr>
              <w:br/>
              <w:t xml:space="preserve">Cost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ED76C7" w:rsidRPr="00ED76C7" w:rsidRDefault="00ED76C7" w:rsidP="00ED76C7">
            <w:pPr>
              <w:autoSpaceDE/>
              <w:autoSpaceDN/>
              <w:adjustRightInd/>
              <w:jc w:val="center"/>
              <w:rPr>
                <w:rFonts w:cs="Times New Roman"/>
                <w:b/>
                <w:bCs/>
                <w:lang w:bidi="ar-SA"/>
              </w:rPr>
            </w:pPr>
            <w:r w:rsidRPr="00ED76C7">
              <w:rPr>
                <w:rFonts w:cs="Times New Roman"/>
                <w:b/>
                <w:bCs/>
                <w:lang w:bidi="ar-SA"/>
              </w:rPr>
              <w:t xml:space="preserve">% </w:t>
            </w:r>
            <w:r w:rsidRPr="00ED76C7">
              <w:rPr>
                <w:rFonts w:cs="Times New Roman"/>
                <w:b/>
                <w:bCs/>
                <w:lang w:bidi="ar-SA"/>
              </w:rPr>
              <w:br/>
              <w:t>Share</w:t>
            </w:r>
          </w:p>
        </w:tc>
      </w:tr>
      <w:tr w:rsidR="00ED76C7" w:rsidRPr="00ED76C7" w:rsidTr="00ED76C7">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center"/>
              <w:rPr>
                <w:rFonts w:cs="Times New Roman"/>
                <w:b/>
                <w:bCs/>
                <w:lang w:bidi="ar-SA"/>
              </w:rPr>
            </w:pPr>
            <w:r w:rsidRPr="00ED76C7">
              <w:rPr>
                <w:rFonts w:cs="Times New Roman"/>
                <w:b/>
                <w:bCs/>
                <w:lang w:bidi="ar-SA"/>
              </w:rPr>
              <w:t>1</w:t>
            </w:r>
          </w:p>
        </w:tc>
        <w:tc>
          <w:tcPr>
            <w:tcW w:w="3506"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center"/>
              <w:rPr>
                <w:rFonts w:cs="Times New Roman"/>
                <w:b/>
                <w:bCs/>
                <w:lang w:bidi="ar-SA"/>
              </w:rPr>
            </w:pPr>
            <w:r w:rsidRPr="00ED76C7">
              <w:rPr>
                <w:rFonts w:cs="Times New Roman"/>
                <w:b/>
                <w:bCs/>
                <w:lang w:bidi="ar-SA"/>
              </w:rPr>
              <w:t>Fixed investment</w:t>
            </w:r>
          </w:p>
        </w:tc>
        <w:tc>
          <w:tcPr>
            <w:tcW w:w="1531"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center"/>
              <w:rPr>
                <w:rFonts w:cs="Times New Roman"/>
                <w:b/>
                <w:bCs/>
                <w:lang w:bidi="ar-SA"/>
              </w:rPr>
            </w:pPr>
            <w:r w:rsidRPr="00ED76C7">
              <w:rPr>
                <w:rFonts w:cs="Times New Roman"/>
                <w:b/>
                <w:bCs/>
                <w:lang w:bidi="ar-SA"/>
              </w:rPr>
              <w:t> </w:t>
            </w:r>
          </w:p>
        </w:tc>
        <w:tc>
          <w:tcPr>
            <w:tcW w:w="1169"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center"/>
              <w:rPr>
                <w:rFonts w:cs="Times New Roman"/>
                <w:b/>
                <w:bCs/>
                <w:lang w:bidi="ar-SA"/>
              </w:rPr>
            </w:pPr>
            <w:r w:rsidRPr="00ED76C7">
              <w:rPr>
                <w:rFonts w:cs="Times New Roman"/>
                <w:b/>
                <w:bCs/>
                <w:lang w:bidi="ar-SA"/>
              </w:rPr>
              <w:t> </w:t>
            </w:r>
          </w:p>
        </w:tc>
        <w:tc>
          <w:tcPr>
            <w:tcW w:w="1176"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center"/>
              <w:rPr>
                <w:rFonts w:cs="Times New Roman"/>
                <w:b/>
                <w:bCs/>
                <w:lang w:bidi="ar-SA"/>
              </w:rPr>
            </w:pPr>
            <w:r w:rsidRPr="00ED76C7">
              <w:rPr>
                <w:rFonts w:cs="Times New Roman"/>
                <w:b/>
                <w:bCs/>
                <w:lang w:bidi="ar-SA"/>
              </w:rPr>
              <w:t> </w:t>
            </w:r>
          </w:p>
        </w:tc>
        <w:tc>
          <w:tcPr>
            <w:tcW w:w="816"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center"/>
              <w:rPr>
                <w:rFonts w:cs="Times New Roman"/>
                <w:b/>
                <w:bCs/>
                <w:lang w:bidi="ar-SA"/>
              </w:rPr>
            </w:pPr>
            <w:r w:rsidRPr="00ED76C7">
              <w:rPr>
                <w:rFonts w:cs="Times New Roman"/>
                <w:b/>
                <w:bCs/>
                <w:lang w:bidi="ar-SA"/>
              </w:rPr>
              <w:t> </w:t>
            </w:r>
          </w:p>
        </w:tc>
      </w:tr>
      <w:tr w:rsidR="00ED76C7" w:rsidRPr="00ED76C7" w:rsidTr="00ED76C7">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center"/>
              <w:rPr>
                <w:rFonts w:cs="Times New Roman"/>
                <w:lang w:bidi="ar-SA"/>
              </w:rPr>
            </w:pPr>
            <w:r w:rsidRPr="00ED76C7">
              <w:rPr>
                <w:rFonts w:cs="Times New Roman"/>
                <w:lang w:bidi="ar-SA"/>
              </w:rPr>
              <w:t>1.1</w:t>
            </w:r>
          </w:p>
        </w:tc>
        <w:tc>
          <w:tcPr>
            <w:tcW w:w="3506"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rPr>
                <w:rFonts w:cs="Times New Roman"/>
                <w:lang w:bidi="ar-SA"/>
              </w:rPr>
            </w:pPr>
            <w:r w:rsidRPr="00ED76C7">
              <w:rPr>
                <w:rFonts w:cs="Times New Roman"/>
                <w:lang w:bidi="ar-SA"/>
              </w:rPr>
              <w:t>Land Lease</w:t>
            </w:r>
          </w:p>
        </w:tc>
        <w:tc>
          <w:tcPr>
            <w:tcW w:w="1531"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lang w:bidi="ar-SA"/>
              </w:rPr>
            </w:pPr>
            <w:r w:rsidRPr="00ED76C7">
              <w:rPr>
                <w:rFonts w:cs="Times New Roman"/>
                <w:lang w:bidi="ar-SA"/>
              </w:rPr>
              <w:t>37.24</w:t>
            </w:r>
          </w:p>
        </w:tc>
        <w:tc>
          <w:tcPr>
            <w:tcW w:w="1169"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lang w:bidi="ar-SA"/>
              </w:rPr>
            </w:pPr>
            <w:r w:rsidRPr="00ED76C7">
              <w:rPr>
                <w:rFonts w:cs="Times New Roman"/>
                <w:lang w:bidi="ar-SA"/>
              </w:rPr>
              <w:t> </w:t>
            </w:r>
          </w:p>
        </w:tc>
        <w:tc>
          <w:tcPr>
            <w:tcW w:w="1176"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lang w:bidi="ar-SA"/>
              </w:rPr>
            </w:pPr>
            <w:r w:rsidRPr="00ED76C7">
              <w:rPr>
                <w:rFonts w:cs="Times New Roman"/>
                <w:lang w:bidi="ar-SA"/>
              </w:rPr>
              <w:t>37.24</w:t>
            </w:r>
          </w:p>
        </w:tc>
        <w:tc>
          <w:tcPr>
            <w:tcW w:w="816"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lang w:bidi="ar-SA"/>
              </w:rPr>
            </w:pPr>
            <w:r w:rsidRPr="00ED76C7">
              <w:rPr>
                <w:rFonts w:cs="Times New Roman"/>
                <w:lang w:bidi="ar-SA"/>
              </w:rPr>
              <w:t>0.15</w:t>
            </w:r>
          </w:p>
        </w:tc>
      </w:tr>
      <w:tr w:rsidR="00ED76C7" w:rsidRPr="00ED76C7" w:rsidTr="00ED76C7">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center"/>
              <w:rPr>
                <w:rFonts w:cs="Times New Roman"/>
                <w:lang w:bidi="ar-SA"/>
              </w:rPr>
            </w:pPr>
            <w:r w:rsidRPr="00ED76C7">
              <w:rPr>
                <w:rFonts w:cs="Times New Roman"/>
                <w:lang w:bidi="ar-SA"/>
              </w:rPr>
              <w:t>1.2</w:t>
            </w:r>
          </w:p>
        </w:tc>
        <w:tc>
          <w:tcPr>
            <w:tcW w:w="3506"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both"/>
              <w:rPr>
                <w:rFonts w:cs="Times New Roman"/>
                <w:lang w:bidi="ar-SA"/>
              </w:rPr>
            </w:pPr>
            <w:r w:rsidRPr="00ED76C7">
              <w:rPr>
                <w:rFonts w:cs="Times New Roman"/>
                <w:lang w:bidi="ar-SA"/>
              </w:rPr>
              <w:t>Building and civil work</w:t>
            </w:r>
          </w:p>
        </w:tc>
        <w:tc>
          <w:tcPr>
            <w:tcW w:w="1531"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lang w:bidi="ar-SA"/>
              </w:rPr>
            </w:pPr>
            <w:r w:rsidRPr="00ED76C7">
              <w:rPr>
                <w:rFonts w:cs="Times New Roman"/>
                <w:lang w:bidi="ar-SA"/>
              </w:rPr>
              <w:t>3,150.00</w:t>
            </w:r>
          </w:p>
        </w:tc>
        <w:tc>
          <w:tcPr>
            <w:tcW w:w="1169"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lang w:bidi="ar-SA"/>
              </w:rPr>
            </w:pPr>
            <w:r w:rsidRPr="00ED76C7">
              <w:rPr>
                <w:rFonts w:cs="Times New Roman"/>
                <w:lang w:bidi="ar-SA"/>
              </w:rPr>
              <w:t> </w:t>
            </w:r>
          </w:p>
        </w:tc>
        <w:tc>
          <w:tcPr>
            <w:tcW w:w="1176"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lang w:bidi="ar-SA"/>
              </w:rPr>
            </w:pPr>
            <w:r w:rsidRPr="00ED76C7">
              <w:rPr>
                <w:rFonts w:cs="Times New Roman"/>
                <w:lang w:bidi="ar-SA"/>
              </w:rPr>
              <w:t>3,150.00</w:t>
            </w:r>
          </w:p>
        </w:tc>
        <w:tc>
          <w:tcPr>
            <w:tcW w:w="816"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lang w:bidi="ar-SA"/>
              </w:rPr>
            </w:pPr>
            <w:r w:rsidRPr="00ED76C7">
              <w:rPr>
                <w:rFonts w:cs="Times New Roman"/>
                <w:lang w:bidi="ar-SA"/>
              </w:rPr>
              <w:t>12.85</w:t>
            </w:r>
          </w:p>
        </w:tc>
      </w:tr>
      <w:tr w:rsidR="00ED76C7" w:rsidRPr="00ED76C7" w:rsidTr="00ED76C7">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center"/>
              <w:rPr>
                <w:rFonts w:cs="Times New Roman"/>
                <w:lang w:bidi="ar-SA"/>
              </w:rPr>
            </w:pPr>
            <w:r w:rsidRPr="00ED76C7">
              <w:rPr>
                <w:rFonts w:cs="Times New Roman"/>
                <w:lang w:bidi="ar-SA"/>
              </w:rPr>
              <w:t>1.3</w:t>
            </w:r>
          </w:p>
        </w:tc>
        <w:tc>
          <w:tcPr>
            <w:tcW w:w="3506"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both"/>
              <w:rPr>
                <w:rFonts w:cs="Times New Roman"/>
                <w:lang w:bidi="ar-SA"/>
              </w:rPr>
            </w:pPr>
            <w:r w:rsidRPr="00ED76C7">
              <w:rPr>
                <w:rFonts w:cs="Times New Roman"/>
                <w:lang w:bidi="ar-SA"/>
              </w:rPr>
              <w:t>Machinery and equipment</w:t>
            </w:r>
          </w:p>
        </w:tc>
        <w:tc>
          <w:tcPr>
            <w:tcW w:w="1531"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lang w:bidi="ar-SA"/>
              </w:rPr>
            </w:pPr>
            <w:r w:rsidRPr="00ED76C7">
              <w:rPr>
                <w:rFonts w:cs="Times New Roman"/>
                <w:lang w:bidi="ar-SA"/>
              </w:rPr>
              <w:t>2,472.51</w:t>
            </w:r>
          </w:p>
        </w:tc>
        <w:tc>
          <w:tcPr>
            <w:tcW w:w="1169" w:type="dxa"/>
            <w:tcBorders>
              <w:top w:val="nil"/>
              <w:left w:val="nil"/>
              <w:bottom w:val="nil"/>
              <w:right w:val="nil"/>
            </w:tcBorders>
            <w:shd w:val="clear" w:color="auto" w:fill="auto"/>
            <w:noWrap/>
            <w:vAlign w:val="bottom"/>
            <w:hideMark/>
          </w:tcPr>
          <w:p w:rsidR="00ED76C7" w:rsidRPr="00ED76C7" w:rsidRDefault="00ED76C7" w:rsidP="00ED76C7">
            <w:pPr>
              <w:autoSpaceDE/>
              <w:autoSpaceDN/>
              <w:adjustRightInd/>
              <w:jc w:val="right"/>
              <w:rPr>
                <w:rFonts w:cs="Times New Roman"/>
                <w:color w:val="000000"/>
                <w:lang w:bidi="ar-SA"/>
              </w:rPr>
            </w:pPr>
            <w:r w:rsidRPr="00ED76C7">
              <w:rPr>
                <w:rFonts w:cs="Times New Roman"/>
                <w:color w:val="000000"/>
                <w:lang w:bidi="ar-SA"/>
              </w:rPr>
              <w:t>9,890.03</w:t>
            </w:r>
          </w:p>
        </w:tc>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lang w:bidi="ar-SA"/>
              </w:rPr>
            </w:pPr>
            <w:r w:rsidRPr="00ED76C7">
              <w:rPr>
                <w:rFonts w:cs="Times New Roman"/>
                <w:lang w:bidi="ar-SA"/>
              </w:rPr>
              <w:t>12,362.54</w:t>
            </w:r>
          </w:p>
        </w:tc>
        <w:tc>
          <w:tcPr>
            <w:tcW w:w="816"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lang w:bidi="ar-SA"/>
              </w:rPr>
            </w:pPr>
            <w:r w:rsidRPr="00ED76C7">
              <w:rPr>
                <w:rFonts w:cs="Times New Roman"/>
                <w:lang w:bidi="ar-SA"/>
              </w:rPr>
              <w:t>50.43</w:t>
            </w:r>
          </w:p>
        </w:tc>
      </w:tr>
      <w:tr w:rsidR="00ED76C7" w:rsidRPr="00ED76C7" w:rsidTr="00ED76C7">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center"/>
              <w:rPr>
                <w:rFonts w:cs="Times New Roman"/>
                <w:lang w:bidi="ar-SA"/>
              </w:rPr>
            </w:pPr>
            <w:r w:rsidRPr="00ED76C7">
              <w:rPr>
                <w:rFonts w:cs="Times New Roman"/>
                <w:lang w:bidi="ar-SA"/>
              </w:rPr>
              <w:t>1.4</w:t>
            </w:r>
          </w:p>
        </w:tc>
        <w:tc>
          <w:tcPr>
            <w:tcW w:w="3506"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both"/>
              <w:rPr>
                <w:rFonts w:cs="Times New Roman"/>
                <w:lang w:bidi="ar-SA"/>
              </w:rPr>
            </w:pPr>
            <w:r w:rsidRPr="00ED76C7">
              <w:rPr>
                <w:rFonts w:cs="Times New Roman"/>
                <w:lang w:bidi="ar-SA"/>
              </w:rPr>
              <w:t>Vehicles</w:t>
            </w:r>
          </w:p>
        </w:tc>
        <w:tc>
          <w:tcPr>
            <w:tcW w:w="1531"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lang w:bidi="ar-SA"/>
              </w:rPr>
            </w:pPr>
            <w:r w:rsidRPr="00ED76C7">
              <w:rPr>
                <w:rFonts w:cs="Times New Roman"/>
                <w:lang w:bidi="ar-SA"/>
              </w:rPr>
              <w:t>900.00</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lang w:bidi="ar-SA"/>
              </w:rPr>
            </w:pPr>
            <w:r w:rsidRPr="00ED76C7">
              <w:rPr>
                <w:rFonts w:cs="Times New Roman"/>
                <w:lang w:bidi="ar-SA"/>
              </w:rPr>
              <w:t> </w:t>
            </w:r>
          </w:p>
        </w:tc>
        <w:tc>
          <w:tcPr>
            <w:tcW w:w="1176"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lang w:bidi="ar-SA"/>
              </w:rPr>
            </w:pPr>
            <w:r w:rsidRPr="00ED76C7">
              <w:rPr>
                <w:rFonts w:cs="Times New Roman"/>
                <w:lang w:bidi="ar-SA"/>
              </w:rPr>
              <w:t>900.00</w:t>
            </w:r>
          </w:p>
        </w:tc>
        <w:tc>
          <w:tcPr>
            <w:tcW w:w="816"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lang w:bidi="ar-SA"/>
              </w:rPr>
            </w:pPr>
            <w:r w:rsidRPr="00ED76C7">
              <w:rPr>
                <w:rFonts w:cs="Times New Roman"/>
                <w:lang w:bidi="ar-SA"/>
              </w:rPr>
              <w:t>3.67</w:t>
            </w:r>
          </w:p>
        </w:tc>
      </w:tr>
      <w:tr w:rsidR="00ED76C7" w:rsidRPr="00ED76C7" w:rsidTr="00ED76C7">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center"/>
              <w:rPr>
                <w:rFonts w:cs="Times New Roman"/>
                <w:lang w:bidi="ar-SA"/>
              </w:rPr>
            </w:pPr>
            <w:r w:rsidRPr="00ED76C7">
              <w:rPr>
                <w:rFonts w:cs="Times New Roman"/>
                <w:lang w:bidi="ar-SA"/>
              </w:rPr>
              <w:t>1.5</w:t>
            </w:r>
          </w:p>
        </w:tc>
        <w:tc>
          <w:tcPr>
            <w:tcW w:w="3506"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both"/>
              <w:rPr>
                <w:rFonts w:cs="Times New Roman"/>
                <w:lang w:bidi="ar-SA"/>
              </w:rPr>
            </w:pPr>
            <w:r w:rsidRPr="00ED76C7">
              <w:rPr>
                <w:rFonts w:cs="Times New Roman"/>
                <w:lang w:bidi="ar-SA"/>
              </w:rPr>
              <w:t>Office furniture and equipment</w:t>
            </w:r>
          </w:p>
        </w:tc>
        <w:tc>
          <w:tcPr>
            <w:tcW w:w="1531"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lang w:bidi="ar-SA"/>
              </w:rPr>
            </w:pPr>
            <w:r w:rsidRPr="00ED76C7">
              <w:rPr>
                <w:rFonts w:cs="Times New Roman"/>
                <w:lang w:bidi="ar-SA"/>
              </w:rPr>
              <w:t>350.00</w:t>
            </w:r>
          </w:p>
        </w:tc>
        <w:tc>
          <w:tcPr>
            <w:tcW w:w="1169"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lang w:bidi="ar-SA"/>
              </w:rPr>
            </w:pPr>
            <w:r w:rsidRPr="00ED76C7">
              <w:rPr>
                <w:rFonts w:cs="Times New Roman"/>
                <w:lang w:bidi="ar-SA"/>
              </w:rPr>
              <w:t> </w:t>
            </w:r>
          </w:p>
        </w:tc>
        <w:tc>
          <w:tcPr>
            <w:tcW w:w="1176"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lang w:bidi="ar-SA"/>
              </w:rPr>
            </w:pPr>
            <w:r w:rsidRPr="00ED76C7">
              <w:rPr>
                <w:rFonts w:cs="Times New Roman"/>
                <w:lang w:bidi="ar-SA"/>
              </w:rPr>
              <w:t>350.00</w:t>
            </w:r>
          </w:p>
        </w:tc>
        <w:tc>
          <w:tcPr>
            <w:tcW w:w="816"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lang w:bidi="ar-SA"/>
              </w:rPr>
            </w:pPr>
            <w:r w:rsidRPr="00ED76C7">
              <w:rPr>
                <w:rFonts w:cs="Times New Roman"/>
                <w:lang w:bidi="ar-SA"/>
              </w:rPr>
              <w:t>1.43</w:t>
            </w:r>
          </w:p>
        </w:tc>
      </w:tr>
      <w:tr w:rsidR="00ED76C7" w:rsidRPr="00ED76C7" w:rsidTr="00ED76C7">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center"/>
              <w:rPr>
                <w:rFonts w:cs="Times New Roman"/>
                <w:b/>
                <w:bCs/>
                <w:lang w:bidi="ar-SA"/>
              </w:rPr>
            </w:pPr>
            <w:r w:rsidRPr="00ED76C7">
              <w:rPr>
                <w:rFonts w:cs="Times New Roman"/>
                <w:b/>
                <w:bCs/>
                <w:lang w:bidi="ar-SA"/>
              </w:rPr>
              <w:t> </w:t>
            </w:r>
          </w:p>
        </w:tc>
        <w:tc>
          <w:tcPr>
            <w:tcW w:w="3506"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center"/>
              <w:rPr>
                <w:rFonts w:cs="Times New Roman"/>
                <w:b/>
                <w:bCs/>
                <w:lang w:bidi="ar-SA"/>
              </w:rPr>
            </w:pPr>
            <w:r w:rsidRPr="00ED76C7">
              <w:rPr>
                <w:rFonts w:cs="Times New Roman"/>
                <w:b/>
                <w:bCs/>
                <w:lang w:bidi="ar-SA"/>
              </w:rPr>
              <w:t>Sub total</w:t>
            </w:r>
          </w:p>
        </w:tc>
        <w:tc>
          <w:tcPr>
            <w:tcW w:w="1531"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b/>
                <w:bCs/>
                <w:lang w:bidi="ar-SA"/>
              </w:rPr>
            </w:pPr>
            <w:r w:rsidRPr="00ED76C7">
              <w:rPr>
                <w:rFonts w:cs="Times New Roman"/>
                <w:b/>
                <w:bCs/>
                <w:lang w:bidi="ar-SA"/>
              </w:rPr>
              <w:t>6,909.75</w:t>
            </w:r>
          </w:p>
        </w:tc>
        <w:tc>
          <w:tcPr>
            <w:tcW w:w="1169"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b/>
                <w:bCs/>
                <w:lang w:bidi="ar-SA"/>
              </w:rPr>
            </w:pPr>
            <w:r w:rsidRPr="00ED76C7">
              <w:rPr>
                <w:rFonts w:cs="Times New Roman"/>
                <w:b/>
                <w:bCs/>
                <w:lang w:bidi="ar-SA"/>
              </w:rPr>
              <w:t>9,890.03</w:t>
            </w:r>
          </w:p>
        </w:tc>
        <w:tc>
          <w:tcPr>
            <w:tcW w:w="1176"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b/>
                <w:bCs/>
                <w:lang w:bidi="ar-SA"/>
              </w:rPr>
            </w:pPr>
            <w:r w:rsidRPr="00ED76C7">
              <w:rPr>
                <w:rFonts w:cs="Times New Roman"/>
                <w:b/>
                <w:bCs/>
                <w:lang w:bidi="ar-SA"/>
              </w:rPr>
              <w:t>16,799.78</w:t>
            </w:r>
          </w:p>
        </w:tc>
        <w:tc>
          <w:tcPr>
            <w:tcW w:w="816"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b/>
                <w:bCs/>
                <w:lang w:bidi="ar-SA"/>
              </w:rPr>
            </w:pPr>
            <w:r w:rsidRPr="00ED76C7">
              <w:rPr>
                <w:rFonts w:cs="Times New Roman"/>
                <w:b/>
                <w:bCs/>
                <w:lang w:bidi="ar-SA"/>
              </w:rPr>
              <w:t>68.53</w:t>
            </w:r>
          </w:p>
        </w:tc>
      </w:tr>
      <w:tr w:rsidR="00ED76C7" w:rsidRPr="00ED76C7" w:rsidTr="00ED76C7">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center"/>
              <w:rPr>
                <w:rFonts w:cs="Times New Roman"/>
                <w:b/>
                <w:bCs/>
                <w:lang w:bidi="ar-SA"/>
              </w:rPr>
            </w:pPr>
            <w:r w:rsidRPr="00ED76C7">
              <w:rPr>
                <w:rFonts w:cs="Times New Roman"/>
                <w:b/>
                <w:bCs/>
                <w:lang w:bidi="ar-SA"/>
              </w:rPr>
              <w:t>2</w:t>
            </w:r>
          </w:p>
        </w:tc>
        <w:tc>
          <w:tcPr>
            <w:tcW w:w="3506"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both"/>
              <w:rPr>
                <w:rFonts w:cs="Times New Roman"/>
                <w:b/>
                <w:bCs/>
                <w:lang w:bidi="ar-SA"/>
              </w:rPr>
            </w:pPr>
            <w:r w:rsidRPr="00ED76C7">
              <w:rPr>
                <w:rFonts w:cs="Times New Roman"/>
                <w:b/>
                <w:bCs/>
                <w:lang w:bidi="ar-SA"/>
              </w:rPr>
              <w:t>Pre operating cost *</w:t>
            </w:r>
          </w:p>
        </w:tc>
        <w:tc>
          <w:tcPr>
            <w:tcW w:w="1531"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b/>
                <w:bCs/>
                <w:lang w:bidi="ar-SA"/>
              </w:rPr>
            </w:pPr>
            <w:r w:rsidRPr="00ED76C7">
              <w:rPr>
                <w:rFonts w:cs="Times New Roman"/>
                <w:b/>
                <w:bCs/>
                <w:lang w:bidi="ar-SA"/>
              </w:rPr>
              <w:t> </w:t>
            </w:r>
          </w:p>
        </w:tc>
        <w:tc>
          <w:tcPr>
            <w:tcW w:w="1169"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b/>
                <w:bCs/>
                <w:lang w:bidi="ar-SA"/>
              </w:rPr>
            </w:pPr>
            <w:r w:rsidRPr="00ED76C7">
              <w:rPr>
                <w:rFonts w:cs="Times New Roman"/>
                <w:b/>
                <w:bCs/>
                <w:lang w:bidi="ar-SA"/>
              </w:rPr>
              <w:t> </w:t>
            </w:r>
          </w:p>
        </w:tc>
        <w:tc>
          <w:tcPr>
            <w:tcW w:w="1176"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b/>
                <w:bCs/>
                <w:lang w:bidi="ar-SA"/>
              </w:rPr>
            </w:pPr>
            <w:r w:rsidRPr="00ED76C7">
              <w:rPr>
                <w:rFonts w:cs="Times New Roman"/>
                <w:b/>
                <w:bCs/>
                <w:lang w:bidi="ar-SA"/>
              </w:rPr>
              <w:t> </w:t>
            </w:r>
          </w:p>
        </w:tc>
        <w:tc>
          <w:tcPr>
            <w:tcW w:w="816"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lang w:bidi="ar-SA"/>
              </w:rPr>
            </w:pPr>
            <w:r w:rsidRPr="00ED76C7">
              <w:rPr>
                <w:rFonts w:cs="Times New Roman"/>
                <w:lang w:bidi="ar-SA"/>
              </w:rPr>
              <w:t> </w:t>
            </w:r>
          </w:p>
        </w:tc>
      </w:tr>
      <w:tr w:rsidR="00ED76C7" w:rsidRPr="00ED76C7" w:rsidTr="00ED76C7">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center"/>
              <w:rPr>
                <w:rFonts w:cs="Times New Roman"/>
                <w:lang w:bidi="ar-SA"/>
              </w:rPr>
            </w:pPr>
            <w:r w:rsidRPr="00ED76C7">
              <w:rPr>
                <w:rFonts w:cs="Times New Roman"/>
                <w:lang w:bidi="ar-SA"/>
              </w:rPr>
              <w:t>2.1</w:t>
            </w:r>
          </w:p>
        </w:tc>
        <w:tc>
          <w:tcPr>
            <w:tcW w:w="3506"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both"/>
              <w:rPr>
                <w:rFonts w:cs="Times New Roman"/>
                <w:lang w:bidi="ar-SA"/>
              </w:rPr>
            </w:pPr>
            <w:r w:rsidRPr="00ED76C7">
              <w:rPr>
                <w:rFonts w:cs="Times New Roman"/>
                <w:lang w:bidi="ar-SA"/>
              </w:rPr>
              <w:t>Pre operating cost</w:t>
            </w:r>
          </w:p>
        </w:tc>
        <w:tc>
          <w:tcPr>
            <w:tcW w:w="1531"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lang w:bidi="ar-SA"/>
              </w:rPr>
            </w:pPr>
            <w:r w:rsidRPr="00ED76C7">
              <w:rPr>
                <w:rFonts w:cs="Times New Roman"/>
                <w:lang w:bidi="ar-SA"/>
              </w:rPr>
              <w:t>918.13</w:t>
            </w:r>
          </w:p>
        </w:tc>
        <w:tc>
          <w:tcPr>
            <w:tcW w:w="1169"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lang w:bidi="ar-SA"/>
              </w:rPr>
            </w:pPr>
            <w:r w:rsidRPr="00ED76C7">
              <w:rPr>
                <w:rFonts w:cs="Times New Roman"/>
                <w:lang w:bidi="ar-SA"/>
              </w:rPr>
              <w:t> </w:t>
            </w:r>
          </w:p>
        </w:tc>
        <w:tc>
          <w:tcPr>
            <w:tcW w:w="1176"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lang w:bidi="ar-SA"/>
              </w:rPr>
            </w:pPr>
            <w:r w:rsidRPr="00ED76C7">
              <w:rPr>
                <w:rFonts w:cs="Times New Roman"/>
                <w:lang w:bidi="ar-SA"/>
              </w:rPr>
              <w:t>918.13</w:t>
            </w:r>
          </w:p>
        </w:tc>
        <w:tc>
          <w:tcPr>
            <w:tcW w:w="816"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lang w:bidi="ar-SA"/>
              </w:rPr>
            </w:pPr>
            <w:r w:rsidRPr="00ED76C7">
              <w:rPr>
                <w:rFonts w:cs="Times New Roman"/>
                <w:lang w:bidi="ar-SA"/>
              </w:rPr>
              <w:t>3.75</w:t>
            </w:r>
          </w:p>
        </w:tc>
      </w:tr>
      <w:tr w:rsidR="00ED76C7" w:rsidRPr="00ED76C7" w:rsidTr="00ED76C7">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center"/>
              <w:rPr>
                <w:rFonts w:cs="Times New Roman"/>
                <w:lang w:bidi="ar-SA"/>
              </w:rPr>
            </w:pPr>
            <w:r w:rsidRPr="00ED76C7">
              <w:rPr>
                <w:rFonts w:cs="Times New Roman"/>
                <w:lang w:bidi="ar-SA"/>
              </w:rPr>
              <w:t>2.2</w:t>
            </w:r>
          </w:p>
        </w:tc>
        <w:tc>
          <w:tcPr>
            <w:tcW w:w="3506"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both"/>
              <w:rPr>
                <w:rFonts w:cs="Times New Roman"/>
                <w:lang w:bidi="ar-SA"/>
              </w:rPr>
            </w:pPr>
            <w:r w:rsidRPr="00ED76C7">
              <w:rPr>
                <w:rFonts w:cs="Times New Roman"/>
                <w:lang w:bidi="ar-SA"/>
              </w:rPr>
              <w:t xml:space="preserve">Interest during construction </w:t>
            </w:r>
          </w:p>
        </w:tc>
        <w:tc>
          <w:tcPr>
            <w:tcW w:w="1531"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lang w:bidi="ar-SA"/>
              </w:rPr>
            </w:pPr>
            <w:r w:rsidRPr="00ED76C7">
              <w:rPr>
                <w:rFonts w:cs="Times New Roman"/>
                <w:lang w:bidi="ar-SA"/>
              </w:rPr>
              <w:t>1,603.75</w:t>
            </w:r>
          </w:p>
        </w:tc>
        <w:tc>
          <w:tcPr>
            <w:tcW w:w="1169"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lang w:bidi="ar-SA"/>
              </w:rPr>
            </w:pPr>
            <w:r w:rsidRPr="00ED76C7">
              <w:rPr>
                <w:rFonts w:cs="Times New Roman"/>
                <w:lang w:bidi="ar-SA"/>
              </w:rPr>
              <w:t> </w:t>
            </w:r>
          </w:p>
        </w:tc>
        <w:tc>
          <w:tcPr>
            <w:tcW w:w="1176"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lang w:bidi="ar-SA"/>
              </w:rPr>
            </w:pPr>
            <w:r w:rsidRPr="00ED76C7">
              <w:rPr>
                <w:rFonts w:cs="Times New Roman"/>
                <w:lang w:bidi="ar-SA"/>
              </w:rPr>
              <w:t>1,603.75</w:t>
            </w:r>
          </w:p>
        </w:tc>
        <w:tc>
          <w:tcPr>
            <w:tcW w:w="816"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lang w:bidi="ar-SA"/>
              </w:rPr>
            </w:pPr>
            <w:r w:rsidRPr="00ED76C7">
              <w:rPr>
                <w:rFonts w:cs="Times New Roman"/>
                <w:lang w:bidi="ar-SA"/>
              </w:rPr>
              <w:t>6.54</w:t>
            </w:r>
          </w:p>
        </w:tc>
      </w:tr>
      <w:tr w:rsidR="00ED76C7" w:rsidRPr="00ED76C7" w:rsidTr="00ED76C7">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center"/>
              <w:rPr>
                <w:rFonts w:cs="Times New Roman"/>
                <w:b/>
                <w:bCs/>
                <w:lang w:bidi="ar-SA"/>
              </w:rPr>
            </w:pPr>
            <w:r w:rsidRPr="00ED76C7">
              <w:rPr>
                <w:rFonts w:cs="Times New Roman"/>
                <w:b/>
                <w:bCs/>
                <w:lang w:bidi="ar-SA"/>
              </w:rPr>
              <w:t> </w:t>
            </w:r>
          </w:p>
        </w:tc>
        <w:tc>
          <w:tcPr>
            <w:tcW w:w="3506"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both"/>
              <w:rPr>
                <w:rFonts w:cs="Times New Roman"/>
                <w:b/>
                <w:bCs/>
                <w:lang w:bidi="ar-SA"/>
              </w:rPr>
            </w:pPr>
            <w:r w:rsidRPr="00ED76C7">
              <w:rPr>
                <w:rFonts w:cs="Times New Roman"/>
                <w:b/>
                <w:bCs/>
                <w:lang w:bidi="ar-SA"/>
              </w:rPr>
              <w:t>Sub total</w:t>
            </w:r>
          </w:p>
        </w:tc>
        <w:tc>
          <w:tcPr>
            <w:tcW w:w="1531"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b/>
                <w:bCs/>
                <w:lang w:bidi="ar-SA"/>
              </w:rPr>
            </w:pPr>
            <w:r w:rsidRPr="00ED76C7">
              <w:rPr>
                <w:rFonts w:cs="Times New Roman"/>
                <w:b/>
                <w:bCs/>
                <w:lang w:bidi="ar-SA"/>
              </w:rPr>
              <w:t>2,521.88</w:t>
            </w:r>
          </w:p>
        </w:tc>
        <w:tc>
          <w:tcPr>
            <w:tcW w:w="1169"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b/>
                <w:bCs/>
                <w:lang w:bidi="ar-SA"/>
              </w:rPr>
            </w:pPr>
            <w:r w:rsidRPr="00ED76C7">
              <w:rPr>
                <w:rFonts w:cs="Times New Roman"/>
                <w:b/>
                <w:bCs/>
                <w:lang w:bidi="ar-SA"/>
              </w:rPr>
              <w:t> </w:t>
            </w:r>
          </w:p>
        </w:tc>
        <w:tc>
          <w:tcPr>
            <w:tcW w:w="1176"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b/>
                <w:bCs/>
                <w:lang w:bidi="ar-SA"/>
              </w:rPr>
            </w:pPr>
            <w:r w:rsidRPr="00ED76C7">
              <w:rPr>
                <w:rFonts w:cs="Times New Roman"/>
                <w:b/>
                <w:bCs/>
                <w:lang w:bidi="ar-SA"/>
              </w:rPr>
              <w:t>2,521.88</w:t>
            </w:r>
          </w:p>
        </w:tc>
        <w:tc>
          <w:tcPr>
            <w:tcW w:w="816"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b/>
                <w:bCs/>
                <w:lang w:bidi="ar-SA"/>
              </w:rPr>
            </w:pPr>
            <w:r w:rsidRPr="00ED76C7">
              <w:rPr>
                <w:rFonts w:cs="Times New Roman"/>
                <w:b/>
                <w:bCs/>
                <w:lang w:bidi="ar-SA"/>
              </w:rPr>
              <w:t>10.29</w:t>
            </w:r>
          </w:p>
        </w:tc>
      </w:tr>
      <w:tr w:rsidR="00ED76C7" w:rsidRPr="00ED76C7" w:rsidTr="00ED76C7">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center"/>
              <w:rPr>
                <w:rFonts w:cs="Times New Roman"/>
                <w:b/>
                <w:bCs/>
                <w:lang w:bidi="ar-SA"/>
              </w:rPr>
            </w:pPr>
            <w:r w:rsidRPr="00ED76C7">
              <w:rPr>
                <w:rFonts w:cs="Times New Roman"/>
                <w:b/>
                <w:bCs/>
                <w:lang w:bidi="ar-SA"/>
              </w:rPr>
              <w:t>3</w:t>
            </w:r>
          </w:p>
        </w:tc>
        <w:tc>
          <w:tcPr>
            <w:tcW w:w="3506"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both"/>
              <w:rPr>
                <w:rFonts w:cs="Times New Roman"/>
                <w:b/>
                <w:bCs/>
                <w:lang w:bidi="ar-SA"/>
              </w:rPr>
            </w:pPr>
            <w:r w:rsidRPr="00ED76C7">
              <w:rPr>
                <w:rFonts w:cs="Times New Roman"/>
                <w:b/>
                <w:bCs/>
                <w:lang w:bidi="ar-SA"/>
              </w:rPr>
              <w:t>Working capital **</w:t>
            </w:r>
          </w:p>
        </w:tc>
        <w:tc>
          <w:tcPr>
            <w:tcW w:w="1531"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b/>
                <w:bCs/>
                <w:lang w:bidi="ar-SA"/>
              </w:rPr>
            </w:pPr>
            <w:r w:rsidRPr="00ED76C7">
              <w:rPr>
                <w:rFonts w:cs="Times New Roman"/>
                <w:b/>
                <w:bCs/>
                <w:lang w:bidi="ar-SA"/>
              </w:rPr>
              <w:t>5,192.76</w:t>
            </w:r>
          </w:p>
        </w:tc>
        <w:tc>
          <w:tcPr>
            <w:tcW w:w="1169"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b/>
                <w:bCs/>
                <w:lang w:bidi="ar-SA"/>
              </w:rPr>
            </w:pPr>
            <w:r w:rsidRPr="00ED76C7">
              <w:rPr>
                <w:rFonts w:cs="Times New Roman"/>
                <w:b/>
                <w:bCs/>
                <w:lang w:bidi="ar-SA"/>
              </w:rPr>
              <w:t> </w:t>
            </w:r>
          </w:p>
        </w:tc>
        <w:tc>
          <w:tcPr>
            <w:tcW w:w="1176"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b/>
                <w:bCs/>
                <w:lang w:bidi="ar-SA"/>
              </w:rPr>
            </w:pPr>
            <w:r w:rsidRPr="00ED76C7">
              <w:rPr>
                <w:rFonts w:cs="Times New Roman"/>
                <w:b/>
                <w:bCs/>
                <w:lang w:bidi="ar-SA"/>
              </w:rPr>
              <w:t>5,192.76</w:t>
            </w:r>
          </w:p>
        </w:tc>
        <w:tc>
          <w:tcPr>
            <w:tcW w:w="816"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b/>
                <w:bCs/>
                <w:lang w:bidi="ar-SA"/>
              </w:rPr>
            </w:pPr>
            <w:r w:rsidRPr="00ED76C7">
              <w:rPr>
                <w:rFonts w:cs="Times New Roman"/>
                <w:b/>
                <w:bCs/>
                <w:lang w:bidi="ar-SA"/>
              </w:rPr>
              <w:t>21.18</w:t>
            </w:r>
          </w:p>
        </w:tc>
      </w:tr>
      <w:tr w:rsidR="00ED76C7" w:rsidRPr="00ED76C7" w:rsidTr="00ED76C7">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center"/>
              <w:rPr>
                <w:rFonts w:cs="Times New Roman"/>
                <w:b/>
                <w:bCs/>
                <w:lang w:bidi="ar-SA"/>
              </w:rPr>
            </w:pPr>
            <w:r w:rsidRPr="00ED76C7">
              <w:rPr>
                <w:rFonts w:cs="Times New Roman"/>
                <w:b/>
                <w:bCs/>
                <w:lang w:bidi="ar-SA"/>
              </w:rPr>
              <w:t> </w:t>
            </w:r>
          </w:p>
        </w:tc>
        <w:tc>
          <w:tcPr>
            <w:tcW w:w="3506"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center"/>
              <w:rPr>
                <w:rFonts w:cs="Times New Roman"/>
                <w:b/>
                <w:bCs/>
                <w:lang w:bidi="ar-SA"/>
              </w:rPr>
            </w:pPr>
            <w:r w:rsidRPr="00ED76C7">
              <w:rPr>
                <w:rFonts w:cs="Times New Roman"/>
                <w:b/>
                <w:bCs/>
                <w:lang w:bidi="ar-SA"/>
              </w:rPr>
              <w:t>Grand Total</w:t>
            </w:r>
          </w:p>
        </w:tc>
        <w:tc>
          <w:tcPr>
            <w:tcW w:w="1531"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b/>
                <w:bCs/>
                <w:lang w:bidi="ar-SA"/>
              </w:rPr>
            </w:pPr>
            <w:r w:rsidRPr="00ED76C7">
              <w:rPr>
                <w:rFonts w:cs="Times New Roman"/>
                <w:b/>
                <w:bCs/>
                <w:lang w:bidi="ar-SA"/>
              </w:rPr>
              <w:t>14,624.38</w:t>
            </w:r>
          </w:p>
        </w:tc>
        <w:tc>
          <w:tcPr>
            <w:tcW w:w="1169"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b/>
                <w:bCs/>
                <w:lang w:bidi="ar-SA"/>
              </w:rPr>
            </w:pPr>
            <w:r w:rsidRPr="00ED76C7">
              <w:rPr>
                <w:rFonts w:cs="Times New Roman"/>
                <w:b/>
                <w:bCs/>
                <w:lang w:bidi="ar-SA"/>
              </w:rPr>
              <w:t>9,890.03</w:t>
            </w:r>
          </w:p>
        </w:tc>
        <w:tc>
          <w:tcPr>
            <w:tcW w:w="1176"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b/>
                <w:bCs/>
                <w:lang w:bidi="ar-SA"/>
              </w:rPr>
            </w:pPr>
            <w:r w:rsidRPr="00ED76C7">
              <w:rPr>
                <w:rFonts w:cs="Times New Roman"/>
                <w:b/>
                <w:bCs/>
                <w:lang w:bidi="ar-SA"/>
              </w:rPr>
              <w:t>24,514.41</w:t>
            </w:r>
          </w:p>
        </w:tc>
        <w:tc>
          <w:tcPr>
            <w:tcW w:w="816" w:type="dxa"/>
            <w:tcBorders>
              <w:top w:val="nil"/>
              <w:left w:val="nil"/>
              <w:bottom w:val="single" w:sz="4" w:space="0" w:color="auto"/>
              <w:right w:val="single" w:sz="4" w:space="0" w:color="auto"/>
            </w:tcBorders>
            <w:shd w:val="clear" w:color="auto" w:fill="auto"/>
            <w:noWrap/>
            <w:vAlign w:val="bottom"/>
            <w:hideMark/>
          </w:tcPr>
          <w:p w:rsidR="00ED76C7" w:rsidRPr="00ED76C7" w:rsidRDefault="00ED76C7" w:rsidP="00ED76C7">
            <w:pPr>
              <w:autoSpaceDE/>
              <w:autoSpaceDN/>
              <w:adjustRightInd/>
              <w:jc w:val="right"/>
              <w:rPr>
                <w:rFonts w:cs="Times New Roman"/>
                <w:b/>
                <w:bCs/>
                <w:lang w:bidi="ar-SA"/>
              </w:rPr>
            </w:pPr>
            <w:r w:rsidRPr="00ED76C7">
              <w:rPr>
                <w:rFonts w:cs="Times New Roman"/>
                <w:b/>
                <w:bCs/>
                <w:lang w:bidi="ar-SA"/>
              </w:rPr>
              <w:t>100</w:t>
            </w:r>
          </w:p>
        </w:tc>
      </w:tr>
    </w:tbl>
    <w:p w:rsidR="00ED76C7" w:rsidRDefault="00ED76C7" w:rsidP="00045A6D">
      <w:pPr>
        <w:spacing w:before="120" w:after="120" w:line="360" w:lineRule="auto"/>
        <w:jc w:val="center"/>
        <w:rPr>
          <w:b/>
          <w:u w:val="single"/>
        </w:rPr>
      </w:pPr>
    </w:p>
    <w:p w:rsidR="00045A6D" w:rsidRPr="00237CA8" w:rsidRDefault="00045A6D" w:rsidP="00045A6D">
      <w:pPr>
        <w:spacing w:before="120" w:after="120" w:line="360" w:lineRule="auto"/>
        <w:jc w:val="both"/>
        <w:rPr>
          <w:b/>
          <w:sz w:val="2"/>
          <w:u w:val="single"/>
        </w:rPr>
      </w:pPr>
    </w:p>
    <w:p w:rsidR="00045A6D" w:rsidRDefault="00045A6D" w:rsidP="00FD0B91">
      <w:pPr>
        <w:spacing w:before="120" w:after="120" w:line="360" w:lineRule="auto"/>
        <w:ind w:left="180" w:hanging="180"/>
        <w:jc w:val="both"/>
        <w:rPr>
          <w:i/>
        </w:rPr>
      </w:pPr>
      <w:r w:rsidRPr="00237CA8">
        <w:rPr>
          <w:i/>
        </w:rPr>
        <w:t xml:space="preserve">*  N.B  Pre operating  cost include project implementation cost such as installation, startup, commissioning, project engineering, project management etc and capitalized interest during construction. </w:t>
      </w:r>
    </w:p>
    <w:p w:rsidR="00FD0B91" w:rsidRDefault="00FD0B91" w:rsidP="00FD0B91">
      <w:pPr>
        <w:spacing w:after="240" w:line="360" w:lineRule="auto"/>
        <w:ind w:left="245" w:hanging="245"/>
        <w:jc w:val="both"/>
        <w:rPr>
          <w:i/>
        </w:rPr>
      </w:pPr>
      <w:r w:rsidRPr="004D639B">
        <w:rPr>
          <w:i/>
        </w:rPr>
        <w:t>**</w:t>
      </w:r>
      <w:r>
        <w:rPr>
          <w:i/>
        </w:rPr>
        <w:t xml:space="preserve"> </w:t>
      </w:r>
      <w:r w:rsidRPr="003D2B2F">
        <w:rPr>
          <w:i/>
        </w:rPr>
        <w:t xml:space="preserve">The total working capital required at full capacity operation is Birr </w:t>
      </w:r>
      <w:r>
        <w:rPr>
          <w:i/>
        </w:rPr>
        <w:t>6.55</w:t>
      </w:r>
      <w:r w:rsidRPr="003D2B2F">
        <w:rPr>
          <w:i/>
        </w:rPr>
        <w:t xml:space="preserve"> million. However, only the initial working capital of Birr </w:t>
      </w:r>
      <w:r>
        <w:rPr>
          <w:i/>
        </w:rPr>
        <w:t>5.19</w:t>
      </w:r>
      <w:r w:rsidRPr="003D2B2F">
        <w:rPr>
          <w:i/>
        </w:rPr>
        <w:t xml:space="preserve"> million during the first year of production is </w:t>
      </w:r>
      <w:r w:rsidR="00083559" w:rsidRPr="003D2B2F">
        <w:rPr>
          <w:i/>
        </w:rPr>
        <w:t>assumed to</w:t>
      </w:r>
      <w:r w:rsidR="00083559">
        <w:rPr>
          <w:i/>
        </w:rPr>
        <w:t xml:space="preserve"> </w:t>
      </w:r>
      <w:r w:rsidRPr="003D2B2F">
        <w:rPr>
          <w:i/>
        </w:rPr>
        <w:t>be funded through external sources</w:t>
      </w:r>
      <w:r w:rsidR="00083559">
        <w:rPr>
          <w:i/>
        </w:rPr>
        <w:t>. D</w:t>
      </w:r>
      <w:r w:rsidRPr="003D2B2F">
        <w:rPr>
          <w:i/>
        </w:rPr>
        <w:t>uring the remaining years the working capital requirement will be financed by funds generated internally</w:t>
      </w:r>
      <w:r>
        <w:rPr>
          <w:i/>
        </w:rPr>
        <w:t xml:space="preserve"> </w:t>
      </w:r>
      <w:r w:rsidRPr="003D2B2F">
        <w:rPr>
          <w:i/>
        </w:rPr>
        <w:t>(for detail working cap</w:t>
      </w:r>
      <w:r>
        <w:rPr>
          <w:i/>
        </w:rPr>
        <w:t>ital requirement see Appendix 7</w:t>
      </w:r>
      <w:r w:rsidRPr="003D2B2F">
        <w:rPr>
          <w:i/>
        </w:rPr>
        <w:t>.A.1).</w:t>
      </w:r>
    </w:p>
    <w:p w:rsidR="00FD0B91" w:rsidRDefault="00FD0B91" w:rsidP="00045A6D">
      <w:pPr>
        <w:spacing w:before="120" w:after="120" w:line="360" w:lineRule="auto"/>
        <w:jc w:val="both"/>
        <w:rPr>
          <w:i/>
        </w:rPr>
      </w:pPr>
    </w:p>
    <w:p w:rsidR="00A35DE2" w:rsidRDefault="00A35DE2" w:rsidP="00045A6D">
      <w:pPr>
        <w:spacing w:before="120" w:after="120" w:line="360" w:lineRule="auto"/>
        <w:jc w:val="both"/>
        <w:rPr>
          <w:i/>
        </w:rPr>
      </w:pPr>
    </w:p>
    <w:p w:rsidR="00A35DE2" w:rsidRDefault="00A35DE2" w:rsidP="00045A6D">
      <w:pPr>
        <w:spacing w:before="120" w:after="120" w:line="360" w:lineRule="auto"/>
        <w:jc w:val="both"/>
        <w:rPr>
          <w:i/>
        </w:rPr>
      </w:pPr>
    </w:p>
    <w:p w:rsidR="00045A6D" w:rsidRPr="00237CA8" w:rsidRDefault="00045A6D" w:rsidP="00045A6D">
      <w:pPr>
        <w:pStyle w:val="BodyTextIndent"/>
        <w:spacing w:before="120" w:line="360" w:lineRule="auto"/>
        <w:ind w:left="0"/>
        <w:jc w:val="both"/>
        <w:rPr>
          <w:b/>
          <w:sz w:val="2"/>
        </w:rPr>
      </w:pPr>
    </w:p>
    <w:p w:rsidR="00070CBA" w:rsidRDefault="00070CBA" w:rsidP="00045A6D">
      <w:pPr>
        <w:pStyle w:val="Heading5"/>
        <w:spacing w:before="120" w:after="120" w:line="360" w:lineRule="auto"/>
        <w:jc w:val="both"/>
        <w:rPr>
          <w:b/>
        </w:rPr>
      </w:pPr>
    </w:p>
    <w:p w:rsidR="00070CBA" w:rsidRDefault="00070CBA" w:rsidP="00045A6D">
      <w:pPr>
        <w:pStyle w:val="Heading5"/>
        <w:spacing w:before="120" w:after="120" w:line="360" w:lineRule="auto"/>
        <w:jc w:val="both"/>
        <w:rPr>
          <w:b/>
        </w:rPr>
      </w:pPr>
    </w:p>
    <w:p w:rsidR="00045A6D" w:rsidRPr="00237CA8" w:rsidRDefault="00045A6D" w:rsidP="00045A6D">
      <w:pPr>
        <w:pStyle w:val="Heading5"/>
        <w:spacing w:before="120" w:after="120" w:line="360" w:lineRule="auto"/>
        <w:jc w:val="both"/>
        <w:rPr>
          <w:b/>
          <w:i/>
        </w:rPr>
      </w:pPr>
      <w:r w:rsidRPr="00237CA8">
        <w:rPr>
          <w:b/>
        </w:rPr>
        <w:lastRenderedPageBreak/>
        <w:t xml:space="preserve">B. </w:t>
      </w:r>
      <w:r w:rsidRPr="00237CA8">
        <w:rPr>
          <w:b/>
        </w:rPr>
        <w:tab/>
        <w:t>PRODUCTION COST</w:t>
      </w:r>
    </w:p>
    <w:p w:rsidR="00045A6D" w:rsidRPr="00237CA8" w:rsidRDefault="00045A6D" w:rsidP="00045A6D">
      <w:pPr>
        <w:spacing w:before="120" w:after="120" w:line="360" w:lineRule="auto"/>
        <w:jc w:val="both"/>
        <w:rPr>
          <w:sz w:val="2"/>
        </w:rPr>
      </w:pPr>
    </w:p>
    <w:p w:rsidR="00045A6D" w:rsidRPr="00237CA8" w:rsidRDefault="00045A6D" w:rsidP="00045A6D">
      <w:pPr>
        <w:spacing w:before="120" w:after="120" w:line="360" w:lineRule="auto"/>
        <w:jc w:val="both"/>
      </w:pPr>
      <w:r w:rsidRPr="00237CA8">
        <w:t xml:space="preserve">The annual production cost at full operation capacity is estimated at Birr </w:t>
      </w:r>
      <w:r w:rsidR="00D5492B">
        <w:t xml:space="preserve">26.83 </w:t>
      </w:r>
      <w:r w:rsidRPr="00237CA8">
        <w:t xml:space="preserve">million (see Table 7.2).   The cost of raw material account for </w:t>
      </w:r>
      <w:r w:rsidR="00D5492B" w:rsidRPr="00D5492B">
        <w:rPr>
          <w:rFonts w:cs="Times New Roman"/>
          <w:lang w:bidi="ar-SA"/>
        </w:rPr>
        <w:t>70.85</w:t>
      </w:r>
      <w:r w:rsidRPr="00237CA8">
        <w:t>% of the production cost. The other major components of the production cost are</w:t>
      </w:r>
      <w:r w:rsidR="0083437F" w:rsidRPr="00237CA8">
        <w:t xml:space="preserve"> depreciation,</w:t>
      </w:r>
      <w:r w:rsidRPr="00237CA8">
        <w:t xml:space="preserve"> financial </w:t>
      </w:r>
      <w:r w:rsidR="0083437F" w:rsidRPr="00237CA8">
        <w:t>cost</w:t>
      </w:r>
      <w:r w:rsidRPr="00237CA8">
        <w:t xml:space="preserve"> and </w:t>
      </w:r>
      <w:r w:rsidR="0083437F" w:rsidRPr="00237CA8">
        <w:t>labour,</w:t>
      </w:r>
      <w:r w:rsidRPr="00237CA8">
        <w:t xml:space="preserve"> which account for </w:t>
      </w:r>
      <w:r w:rsidR="00D5492B" w:rsidRPr="00D5492B">
        <w:rPr>
          <w:rFonts w:cs="Times New Roman"/>
          <w:lang w:bidi="ar-SA"/>
        </w:rPr>
        <w:t>11.17</w:t>
      </w:r>
      <w:r w:rsidRPr="00237CA8">
        <w:t xml:space="preserve">%, </w:t>
      </w:r>
      <w:r w:rsidR="00D5492B" w:rsidRPr="00D5492B">
        <w:rPr>
          <w:rFonts w:cs="Times New Roman"/>
          <w:lang w:bidi="ar-SA"/>
        </w:rPr>
        <w:t>5.75</w:t>
      </w:r>
      <w:r w:rsidRPr="00237CA8">
        <w:t xml:space="preserve">% and </w:t>
      </w:r>
      <w:r w:rsidR="00D5492B" w:rsidRPr="00D5492B">
        <w:rPr>
          <w:rFonts w:cs="Times New Roman"/>
          <w:lang w:bidi="ar-SA"/>
        </w:rPr>
        <w:t>4.77</w:t>
      </w:r>
      <w:r w:rsidRPr="00237CA8">
        <w:t>%</w:t>
      </w:r>
      <w:r w:rsidR="00770D0C" w:rsidRPr="00237CA8">
        <w:t>,</w:t>
      </w:r>
      <w:r w:rsidRPr="00237CA8">
        <w:t xml:space="preserve"> respectively. The remaining </w:t>
      </w:r>
      <w:r w:rsidR="00D5492B" w:rsidRPr="00D5492B">
        <w:t>7.46</w:t>
      </w:r>
      <w:r w:rsidRPr="00237CA8">
        <w:t xml:space="preserve">% is the share of utility, repair and maintenance, </w:t>
      </w:r>
      <w:r w:rsidR="00770D0C" w:rsidRPr="00237CA8">
        <w:t>labor</w:t>
      </w:r>
      <w:r w:rsidRPr="00237CA8">
        <w:t xml:space="preserve"> overhead and administration cost. For detail production cost see Appendix 7.A.2.</w:t>
      </w:r>
    </w:p>
    <w:p w:rsidR="00045A6D" w:rsidRPr="00237CA8" w:rsidRDefault="00045A6D" w:rsidP="00045A6D">
      <w:pPr>
        <w:spacing w:before="120" w:after="120" w:line="360" w:lineRule="auto"/>
        <w:jc w:val="center"/>
        <w:rPr>
          <w:b/>
          <w:u w:val="single"/>
        </w:rPr>
      </w:pPr>
      <w:r w:rsidRPr="00237CA8">
        <w:rPr>
          <w:b/>
          <w:u w:val="single"/>
        </w:rPr>
        <w:t>Table 7.2</w:t>
      </w:r>
    </w:p>
    <w:p w:rsidR="00045A6D" w:rsidRDefault="00045A6D" w:rsidP="00045A6D">
      <w:pPr>
        <w:spacing w:before="120" w:after="120" w:line="360" w:lineRule="auto"/>
        <w:jc w:val="center"/>
        <w:rPr>
          <w:b/>
          <w:u w:val="single"/>
        </w:rPr>
      </w:pPr>
      <w:r w:rsidRPr="00237CA8">
        <w:rPr>
          <w:b/>
          <w:u w:val="single"/>
        </w:rPr>
        <w:t>ANNUAL PRODUCTION COST AT FULL CAPACITY (</w:t>
      </w:r>
      <w:r w:rsidR="00770D0C" w:rsidRPr="00237CA8">
        <w:rPr>
          <w:b/>
          <w:u w:val="single"/>
        </w:rPr>
        <w:t>YEAR THREE</w:t>
      </w:r>
      <w:r w:rsidRPr="00237CA8">
        <w:rPr>
          <w:b/>
          <w:u w:val="single"/>
        </w:rPr>
        <w:t>)</w:t>
      </w:r>
    </w:p>
    <w:tbl>
      <w:tblPr>
        <w:tblW w:w="6392" w:type="dxa"/>
        <w:tblInd w:w="1368" w:type="dxa"/>
        <w:tblLook w:val="04A0"/>
      </w:tblPr>
      <w:tblGrid>
        <w:gridCol w:w="4012"/>
        <w:gridCol w:w="1380"/>
        <w:gridCol w:w="1000"/>
      </w:tblGrid>
      <w:tr w:rsidR="00D5492B" w:rsidRPr="00D5492B" w:rsidTr="00D5492B">
        <w:trPr>
          <w:trHeight w:val="330"/>
        </w:trPr>
        <w:tc>
          <w:tcPr>
            <w:tcW w:w="4012" w:type="dxa"/>
            <w:tcBorders>
              <w:top w:val="single" w:sz="8" w:space="0" w:color="auto"/>
              <w:left w:val="single" w:sz="8" w:space="0" w:color="auto"/>
              <w:bottom w:val="single" w:sz="8" w:space="0" w:color="auto"/>
              <w:right w:val="single" w:sz="8" w:space="0" w:color="auto"/>
            </w:tcBorders>
            <w:shd w:val="clear" w:color="auto" w:fill="auto"/>
            <w:hideMark/>
          </w:tcPr>
          <w:p w:rsidR="00D5492B" w:rsidRPr="00D5492B" w:rsidRDefault="00D5492B" w:rsidP="00D5492B">
            <w:pPr>
              <w:autoSpaceDE/>
              <w:autoSpaceDN/>
              <w:adjustRightInd/>
              <w:jc w:val="center"/>
              <w:rPr>
                <w:rFonts w:cs="Times New Roman"/>
                <w:b/>
                <w:bCs/>
                <w:lang w:bidi="ar-SA"/>
              </w:rPr>
            </w:pPr>
            <w:r w:rsidRPr="00D5492B">
              <w:rPr>
                <w:rFonts w:cs="Times New Roman"/>
                <w:b/>
                <w:bCs/>
                <w:lang w:bidi="ar-SA"/>
              </w:rPr>
              <w:t>Items</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D5492B" w:rsidRDefault="00D5492B" w:rsidP="00D5492B">
            <w:pPr>
              <w:autoSpaceDE/>
              <w:autoSpaceDN/>
              <w:adjustRightInd/>
              <w:jc w:val="center"/>
              <w:rPr>
                <w:rFonts w:cs="Times New Roman"/>
                <w:b/>
                <w:bCs/>
                <w:lang w:bidi="ar-SA"/>
              </w:rPr>
            </w:pPr>
            <w:r w:rsidRPr="00D5492B">
              <w:rPr>
                <w:rFonts w:cs="Times New Roman"/>
                <w:b/>
                <w:bCs/>
                <w:lang w:bidi="ar-SA"/>
              </w:rPr>
              <w:t>Cost</w:t>
            </w:r>
          </w:p>
          <w:p w:rsidR="00D5492B" w:rsidRPr="00D5492B" w:rsidRDefault="00D5492B" w:rsidP="00D5492B">
            <w:pPr>
              <w:autoSpaceDE/>
              <w:autoSpaceDN/>
              <w:adjustRightInd/>
              <w:jc w:val="center"/>
              <w:rPr>
                <w:rFonts w:cs="Times New Roman"/>
                <w:b/>
                <w:bCs/>
                <w:lang w:bidi="ar-SA"/>
              </w:rPr>
            </w:pPr>
            <w:r w:rsidRPr="00237CA8">
              <w:rPr>
                <w:b/>
                <w:bCs/>
              </w:rPr>
              <w:t>(in 000 Birr)</w:t>
            </w:r>
          </w:p>
        </w:tc>
        <w:tc>
          <w:tcPr>
            <w:tcW w:w="1000" w:type="dxa"/>
            <w:tcBorders>
              <w:top w:val="single" w:sz="8" w:space="0" w:color="auto"/>
              <w:left w:val="nil"/>
              <w:bottom w:val="single" w:sz="8" w:space="0" w:color="auto"/>
              <w:right w:val="single" w:sz="8" w:space="0" w:color="auto"/>
            </w:tcBorders>
            <w:shd w:val="clear" w:color="auto" w:fill="auto"/>
            <w:vAlign w:val="bottom"/>
            <w:hideMark/>
          </w:tcPr>
          <w:p w:rsidR="00D5492B" w:rsidRPr="00D5492B" w:rsidRDefault="00D5492B" w:rsidP="00D5492B">
            <w:pPr>
              <w:autoSpaceDE/>
              <w:autoSpaceDN/>
              <w:adjustRightInd/>
              <w:jc w:val="center"/>
              <w:rPr>
                <w:rFonts w:cs="Times New Roman"/>
                <w:b/>
                <w:bCs/>
                <w:lang w:bidi="ar-SA"/>
              </w:rPr>
            </w:pPr>
            <w:r w:rsidRPr="00D5492B">
              <w:rPr>
                <w:rFonts w:cs="Times New Roman"/>
                <w:b/>
                <w:bCs/>
                <w:lang w:bidi="ar-SA"/>
              </w:rPr>
              <w:t>%</w:t>
            </w:r>
          </w:p>
        </w:tc>
      </w:tr>
      <w:tr w:rsidR="00D5492B" w:rsidRPr="00D5492B" w:rsidTr="00D5492B">
        <w:trPr>
          <w:trHeight w:val="330"/>
        </w:trPr>
        <w:tc>
          <w:tcPr>
            <w:tcW w:w="4012" w:type="dxa"/>
            <w:tcBorders>
              <w:top w:val="nil"/>
              <w:left w:val="single" w:sz="8" w:space="0" w:color="auto"/>
              <w:bottom w:val="single" w:sz="8" w:space="0" w:color="auto"/>
              <w:right w:val="single" w:sz="8" w:space="0" w:color="auto"/>
            </w:tcBorders>
            <w:shd w:val="clear" w:color="auto" w:fill="auto"/>
            <w:hideMark/>
          </w:tcPr>
          <w:p w:rsidR="00D5492B" w:rsidRPr="00D5492B" w:rsidRDefault="00D5492B" w:rsidP="00D5492B">
            <w:pPr>
              <w:autoSpaceDE/>
              <w:autoSpaceDN/>
              <w:adjustRightInd/>
              <w:rPr>
                <w:rFonts w:cs="Times New Roman"/>
                <w:lang w:bidi="ar-SA"/>
              </w:rPr>
            </w:pPr>
            <w:r w:rsidRPr="00D5492B">
              <w:rPr>
                <w:rFonts w:cs="Times New Roman"/>
                <w:lang w:bidi="ar-SA"/>
              </w:rPr>
              <w:t>Raw Material and Inputs</w:t>
            </w:r>
          </w:p>
        </w:tc>
        <w:tc>
          <w:tcPr>
            <w:tcW w:w="1380" w:type="dxa"/>
            <w:tcBorders>
              <w:top w:val="nil"/>
              <w:left w:val="nil"/>
              <w:bottom w:val="single" w:sz="8" w:space="0" w:color="auto"/>
              <w:right w:val="single" w:sz="8" w:space="0" w:color="auto"/>
            </w:tcBorders>
            <w:shd w:val="clear" w:color="auto" w:fill="auto"/>
            <w:noWrap/>
            <w:vAlign w:val="bottom"/>
            <w:hideMark/>
          </w:tcPr>
          <w:p w:rsidR="00D5492B" w:rsidRPr="00D5492B" w:rsidRDefault="00D5492B" w:rsidP="00D5492B">
            <w:pPr>
              <w:autoSpaceDE/>
              <w:autoSpaceDN/>
              <w:adjustRightInd/>
              <w:jc w:val="center"/>
              <w:rPr>
                <w:rFonts w:cs="Times New Roman"/>
                <w:lang w:bidi="ar-SA"/>
              </w:rPr>
            </w:pPr>
            <w:r w:rsidRPr="00D5492B">
              <w:rPr>
                <w:rFonts w:cs="Times New Roman"/>
                <w:lang w:bidi="ar-SA"/>
              </w:rPr>
              <w:t xml:space="preserve">    19,008.85 </w:t>
            </w:r>
          </w:p>
        </w:tc>
        <w:tc>
          <w:tcPr>
            <w:tcW w:w="1000" w:type="dxa"/>
            <w:tcBorders>
              <w:top w:val="nil"/>
              <w:left w:val="nil"/>
              <w:bottom w:val="single" w:sz="8" w:space="0" w:color="auto"/>
              <w:right w:val="single" w:sz="8" w:space="0" w:color="auto"/>
            </w:tcBorders>
            <w:shd w:val="clear" w:color="auto" w:fill="auto"/>
            <w:vAlign w:val="bottom"/>
            <w:hideMark/>
          </w:tcPr>
          <w:p w:rsidR="00D5492B" w:rsidRPr="00D5492B" w:rsidRDefault="00D5492B" w:rsidP="00D5492B">
            <w:pPr>
              <w:autoSpaceDE/>
              <w:autoSpaceDN/>
              <w:adjustRightInd/>
              <w:jc w:val="center"/>
              <w:rPr>
                <w:rFonts w:cs="Times New Roman"/>
                <w:lang w:bidi="ar-SA"/>
              </w:rPr>
            </w:pPr>
            <w:r w:rsidRPr="00D5492B">
              <w:rPr>
                <w:rFonts w:cs="Times New Roman"/>
                <w:lang w:bidi="ar-SA"/>
              </w:rPr>
              <w:t>70.85</w:t>
            </w:r>
          </w:p>
        </w:tc>
      </w:tr>
      <w:tr w:rsidR="00D5492B" w:rsidRPr="00D5492B" w:rsidTr="00D5492B">
        <w:trPr>
          <w:trHeight w:val="330"/>
        </w:trPr>
        <w:tc>
          <w:tcPr>
            <w:tcW w:w="4012" w:type="dxa"/>
            <w:tcBorders>
              <w:top w:val="nil"/>
              <w:left w:val="single" w:sz="8" w:space="0" w:color="auto"/>
              <w:bottom w:val="single" w:sz="8" w:space="0" w:color="auto"/>
              <w:right w:val="single" w:sz="8" w:space="0" w:color="auto"/>
            </w:tcBorders>
            <w:shd w:val="clear" w:color="auto" w:fill="auto"/>
            <w:hideMark/>
          </w:tcPr>
          <w:p w:rsidR="00D5492B" w:rsidRPr="00D5492B" w:rsidRDefault="00D5492B" w:rsidP="00D5492B">
            <w:pPr>
              <w:autoSpaceDE/>
              <w:autoSpaceDN/>
              <w:adjustRightInd/>
              <w:rPr>
                <w:rFonts w:cs="Times New Roman"/>
                <w:lang w:bidi="ar-SA"/>
              </w:rPr>
            </w:pPr>
            <w:r w:rsidRPr="00D5492B">
              <w:rPr>
                <w:rFonts w:cs="Times New Roman"/>
                <w:lang w:bidi="ar-SA"/>
              </w:rPr>
              <w:t xml:space="preserve">Utilities </w:t>
            </w:r>
          </w:p>
        </w:tc>
        <w:tc>
          <w:tcPr>
            <w:tcW w:w="1380" w:type="dxa"/>
            <w:tcBorders>
              <w:top w:val="nil"/>
              <w:left w:val="nil"/>
              <w:bottom w:val="single" w:sz="8" w:space="0" w:color="auto"/>
              <w:right w:val="single" w:sz="8" w:space="0" w:color="auto"/>
            </w:tcBorders>
            <w:shd w:val="clear" w:color="auto" w:fill="auto"/>
            <w:noWrap/>
            <w:vAlign w:val="bottom"/>
            <w:hideMark/>
          </w:tcPr>
          <w:p w:rsidR="00D5492B" w:rsidRPr="00D5492B" w:rsidRDefault="00D5492B" w:rsidP="00D5492B">
            <w:pPr>
              <w:autoSpaceDE/>
              <w:autoSpaceDN/>
              <w:adjustRightInd/>
              <w:jc w:val="center"/>
              <w:rPr>
                <w:rFonts w:cs="Times New Roman"/>
                <w:lang w:bidi="ar-SA"/>
              </w:rPr>
            </w:pPr>
            <w:r w:rsidRPr="00D5492B">
              <w:rPr>
                <w:rFonts w:cs="Times New Roman"/>
                <w:lang w:bidi="ar-SA"/>
              </w:rPr>
              <w:t xml:space="preserve">         629.01 </w:t>
            </w:r>
          </w:p>
        </w:tc>
        <w:tc>
          <w:tcPr>
            <w:tcW w:w="1000" w:type="dxa"/>
            <w:tcBorders>
              <w:top w:val="nil"/>
              <w:left w:val="nil"/>
              <w:bottom w:val="single" w:sz="8" w:space="0" w:color="auto"/>
              <w:right w:val="single" w:sz="8" w:space="0" w:color="auto"/>
            </w:tcBorders>
            <w:shd w:val="clear" w:color="auto" w:fill="auto"/>
            <w:vAlign w:val="bottom"/>
            <w:hideMark/>
          </w:tcPr>
          <w:p w:rsidR="00D5492B" w:rsidRPr="00D5492B" w:rsidRDefault="00D5492B" w:rsidP="00D5492B">
            <w:pPr>
              <w:autoSpaceDE/>
              <w:autoSpaceDN/>
              <w:adjustRightInd/>
              <w:jc w:val="center"/>
              <w:rPr>
                <w:rFonts w:cs="Times New Roman"/>
                <w:lang w:bidi="ar-SA"/>
              </w:rPr>
            </w:pPr>
            <w:r w:rsidRPr="00D5492B">
              <w:rPr>
                <w:rFonts w:cs="Times New Roman"/>
                <w:lang w:bidi="ar-SA"/>
              </w:rPr>
              <w:t>2.34</w:t>
            </w:r>
          </w:p>
        </w:tc>
      </w:tr>
      <w:tr w:rsidR="00D5492B" w:rsidRPr="00D5492B" w:rsidTr="00D5492B">
        <w:trPr>
          <w:trHeight w:val="330"/>
        </w:trPr>
        <w:tc>
          <w:tcPr>
            <w:tcW w:w="4012" w:type="dxa"/>
            <w:tcBorders>
              <w:top w:val="nil"/>
              <w:left w:val="single" w:sz="8" w:space="0" w:color="auto"/>
              <w:bottom w:val="single" w:sz="8" w:space="0" w:color="auto"/>
              <w:right w:val="single" w:sz="8" w:space="0" w:color="auto"/>
            </w:tcBorders>
            <w:shd w:val="clear" w:color="auto" w:fill="auto"/>
            <w:hideMark/>
          </w:tcPr>
          <w:p w:rsidR="00D5492B" w:rsidRPr="00D5492B" w:rsidRDefault="00D5492B" w:rsidP="00D5492B">
            <w:pPr>
              <w:autoSpaceDE/>
              <w:autoSpaceDN/>
              <w:adjustRightInd/>
              <w:rPr>
                <w:rFonts w:cs="Times New Roman"/>
                <w:lang w:bidi="ar-SA"/>
              </w:rPr>
            </w:pPr>
            <w:r w:rsidRPr="00D5492B">
              <w:rPr>
                <w:rFonts w:cs="Times New Roman"/>
                <w:lang w:bidi="ar-SA"/>
              </w:rPr>
              <w:t>Maintenance and repair</w:t>
            </w:r>
          </w:p>
        </w:tc>
        <w:tc>
          <w:tcPr>
            <w:tcW w:w="1380" w:type="dxa"/>
            <w:tcBorders>
              <w:top w:val="nil"/>
              <w:left w:val="nil"/>
              <w:bottom w:val="single" w:sz="8" w:space="0" w:color="auto"/>
              <w:right w:val="single" w:sz="8" w:space="0" w:color="auto"/>
            </w:tcBorders>
            <w:shd w:val="clear" w:color="auto" w:fill="auto"/>
            <w:noWrap/>
            <w:vAlign w:val="bottom"/>
            <w:hideMark/>
          </w:tcPr>
          <w:p w:rsidR="00D5492B" w:rsidRPr="00D5492B" w:rsidRDefault="00D5492B" w:rsidP="00D5492B">
            <w:pPr>
              <w:autoSpaceDE/>
              <w:autoSpaceDN/>
              <w:adjustRightInd/>
              <w:jc w:val="center"/>
              <w:rPr>
                <w:rFonts w:cs="Times New Roman"/>
                <w:lang w:bidi="ar-SA"/>
              </w:rPr>
            </w:pPr>
            <w:r w:rsidRPr="00D5492B">
              <w:rPr>
                <w:rFonts w:cs="Times New Roman"/>
                <w:lang w:bidi="ar-SA"/>
              </w:rPr>
              <w:t xml:space="preserve">         618.13 </w:t>
            </w:r>
          </w:p>
        </w:tc>
        <w:tc>
          <w:tcPr>
            <w:tcW w:w="1000" w:type="dxa"/>
            <w:tcBorders>
              <w:top w:val="nil"/>
              <w:left w:val="nil"/>
              <w:bottom w:val="single" w:sz="8" w:space="0" w:color="auto"/>
              <w:right w:val="single" w:sz="8" w:space="0" w:color="auto"/>
            </w:tcBorders>
            <w:shd w:val="clear" w:color="auto" w:fill="auto"/>
            <w:vAlign w:val="bottom"/>
            <w:hideMark/>
          </w:tcPr>
          <w:p w:rsidR="00D5492B" w:rsidRPr="00D5492B" w:rsidRDefault="00D5492B" w:rsidP="00D5492B">
            <w:pPr>
              <w:autoSpaceDE/>
              <w:autoSpaceDN/>
              <w:adjustRightInd/>
              <w:jc w:val="center"/>
              <w:rPr>
                <w:rFonts w:cs="Times New Roman"/>
                <w:lang w:bidi="ar-SA"/>
              </w:rPr>
            </w:pPr>
            <w:r w:rsidRPr="00D5492B">
              <w:rPr>
                <w:rFonts w:cs="Times New Roman"/>
                <w:lang w:bidi="ar-SA"/>
              </w:rPr>
              <w:t>2.30</w:t>
            </w:r>
          </w:p>
        </w:tc>
      </w:tr>
      <w:tr w:rsidR="00D5492B" w:rsidRPr="00D5492B" w:rsidTr="00D5492B">
        <w:trPr>
          <w:trHeight w:val="330"/>
        </w:trPr>
        <w:tc>
          <w:tcPr>
            <w:tcW w:w="4012" w:type="dxa"/>
            <w:tcBorders>
              <w:top w:val="nil"/>
              <w:left w:val="single" w:sz="8" w:space="0" w:color="auto"/>
              <w:bottom w:val="single" w:sz="8" w:space="0" w:color="auto"/>
              <w:right w:val="single" w:sz="8" w:space="0" w:color="auto"/>
            </w:tcBorders>
            <w:shd w:val="clear" w:color="auto" w:fill="auto"/>
            <w:hideMark/>
          </w:tcPr>
          <w:p w:rsidR="00D5492B" w:rsidRPr="00D5492B" w:rsidRDefault="00D5492B" w:rsidP="00D5492B">
            <w:pPr>
              <w:autoSpaceDE/>
              <w:autoSpaceDN/>
              <w:adjustRightInd/>
              <w:rPr>
                <w:rFonts w:cs="Times New Roman"/>
                <w:lang w:bidi="ar-SA"/>
              </w:rPr>
            </w:pPr>
            <w:r w:rsidRPr="00D5492B">
              <w:rPr>
                <w:rFonts w:cs="Times New Roman"/>
                <w:lang w:bidi="ar-SA"/>
              </w:rPr>
              <w:t>Labour direct</w:t>
            </w:r>
          </w:p>
        </w:tc>
        <w:tc>
          <w:tcPr>
            <w:tcW w:w="1380" w:type="dxa"/>
            <w:tcBorders>
              <w:top w:val="nil"/>
              <w:left w:val="nil"/>
              <w:bottom w:val="single" w:sz="8" w:space="0" w:color="auto"/>
              <w:right w:val="single" w:sz="8" w:space="0" w:color="auto"/>
            </w:tcBorders>
            <w:shd w:val="clear" w:color="auto" w:fill="auto"/>
            <w:noWrap/>
            <w:vAlign w:val="bottom"/>
            <w:hideMark/>
          </w:tcPr>
          <w:p w:rsidR="00D5492B" w:rsidRPr="00D5492B" w:rsidRDefault="00D5492B" w:rsidP="00D5492B">
            <w:pPr>
              <w:autoSpaceDE/>
              <w:autoSpaceDN/>
              <w:adjustRightInd/>
              <w:jc w:val="center"/>
              <w:rPr>
                <w:rFonts w:cs="Times New Roman"/>
                <w:lang w:bidi="ar-SA"/>
              </w:rPr>
            </w:pPr>
            <w:r w:rsidRPr="00D5492B">
              <w:rPr>
                <w:rFonts w:cs="Times New Roman"/>
                <w:lang w:bidi="ar-SA"/>
              </w:rPr>
              <w:t xml:space="preserve">      1,278.60 </w:t>
            </w:r>
          </w:p>
        </w:tc>
        <w:tc>
          <w:tcPr>
            <w:tcW w:w="1000" w:type="dxa"/>
            <w:tcBorders>
              <w:top w:val="nil"/>
              <w:left w:val="nil"/>
              <w:bottom w:val="single" w:sz="8" w:space="0" w:color="auto"/>
              <w:right w:val="single" w:sz="8" w:space="0" w:color="auto"/>
            </w:tcBorders>
            <w:shd w:val="clear" w:color="auto" w:fill="auto"/>
            <w:vAlign w:val="bottom"/>
            <w:hideMark/>
          </w:tcPr>
          <w:p w:rsidR="00D5492B" w:rsidRPr="00D5492B" w:rsidRDefault="00D5492B" w:rsidP="00D5492B">
            <w:pPr>
              <w:autoSpaceDE/>
              <w:autoSpaceDN/>
              <w:adjustRightInd/>
              <w:jc w:val="center"/>
              <w:rPr>
                <w:rFonts w:cs="Times New Roman"/>
                <w:lang w:bidi="ar-SA"/>
              </w:rPr>
            </w:pPr>
            <w:r w:rsidRPr="00D5492B">
              <w:rPr>
                <w:rFonts w:cs="Times New Roman"/>
                <w:lang w:bidi="ar-SA"/>
              </w:rPr>
              <w:t>4.77</w:t>
            </w:r>
          </w:p>
        </w:tc>
      </w:tr>
      <w:tr w:rsidR="00D5492B" w:rsidRPr="00D5492B" w:rsidTr="00D5492B">
        <w:trPr>
          <w:trHeight w:val="330"/>
        </w:trPr>
        <w:tc>
          <w:tcPr>
            <w:tcW w:w="4012" w:type="dxa"/>
            <w:tcBorders>
              <w:top w:val="nil"/>
              <w:left w:val="single" w:sz="8" w:space="0" w:color="auto"/>
              <w:bottom w:val="single" w:sz="8" w:space="0" w:color="auto"/>
              <w:right w:val="single" w:sz="8" w:space="0" w:color="auto"/>
            </w:tcBorders>
            <w:shd w:val="clear" w:color="auto" w:fill="auto"/>
            <w:hideMark/>
          </w:tcPr>
          <w:p w:rsidR="00D5492B" w:rsidRPr="00D5492B" w:rsidRDefault="00D5492B" w:rsidP="00D5492B">
            <w:pPr>
              <w:autoSpaceDE/>
              <w:autoSpaceDN/>
              <w:adjustRightInd/>
              <w:rPr>
                <w:rFonts w:cs="Times New Roman"/>
                <w:lang w:bidi="ar-SA"/>
              </w:rPr>
            </w:pPr>
            <w:r w:rsidRPr="00D5492B">
              <w:rPr>
                <w:rFonts w:cs="Times New Roman"/>
                <w:lang w:bidi="ar-SA"/>
              </w:rPr>
              <w:t>Labour overheads</w:t>
            </w:r>
          </w:p>
        </w:tc>
        <w:tc>
          <w:tcPr>
            <w:tcW w:w="1380" w:type="dxa"/>
            <w:tcBorders>
              <w:top w:val="nil"/>
              <w:left w:val="nil"/>
              <w:bottom w:val="single" w:sz="8" w:space="0" w:color="auto"/>
              <w:right w:val="single" w:sz="8" w:space="0" w:color="auto"/>
            </w:tcBorders>
            <w:shd w:val="clear" w:color="auto" w:fill="auto"/>
            <w:noWrap/>
            <w:vAlign w:val="bottom"/>
            <w:hideMark/>
          </w:tcPr>
          <w:p w:rsidR="00D5492B" w:rsidRPr="00D5492B" w:rsidRDefault="00D5492B" w:rsidP="00D5492B">
            <w:pPr>
              <w:autoSpaceDE/>
              <w:autoSpaceDN/>
              <w:adjustRightInd/>
              <w:jc w:val="center"/>
              <w:rPr>
                <w:rFonts w:cs="Times New Roman"/>
                <w:lang w:bidi="ar-SA"/>
              </w:rPr>
            </w:pPr>
            <w:r w:rsidRPr="00D5492B">
              <w:rPr>
                <w:rFonts w:cs="Times New Roman"/>
                <w:lang w:bidi="ar-SA"/>
              </w:rPr>
              <w:t xml:space="preserve">         255.72 </w:t>
            </w:r>
          </w:p>
        </w:tc>
        <w:tc>
          <w:tcPr>
            <w:tcW w:w="1000" w:type="dxa"/>
            <w:tcBorders>
              <w:top w:val="nil"/>
              <w:left w:val="nil"/>
              <w:bottom w:val="single" w:sz="8" w:space="0" w:color="auto"/>
              <w:right w:val="single" w:sz="8" w:space="0" w:color="auto"/>
            </w:tcBorders>
            <w:shd w:val="clear" w:color="auto" w:fill="auto"/>
            <w:vAlign w:val="bottom"/>
            <w:hideMark/>
          </w:tcPr>
          <w:p w:rsidR="00D5492B" w:rsidRPr="00D5492B" w:rsidRDefault="00D5492B" w:rsidP="00D5492B">
            <w:pPr>
              <w:autoSpaceDE/>
              <w:autoSpaceDN/>
              <w:adjustRightInd/>
              <w:jc w:val="center"/>
              <w:rPr>
                <w:rFonts w:cs="Times New Roman"/>
                <w:lang w:bidi="ar-SA"/>
              </w:rPr>
            </w:pPr>
            <w:r w:rsidRPr="00D5492B">
              <w:rPr>
                <w:rFonts w:cs="Times New Roman"/>
                <w:lang w:bidi="ar-SA"/>
              </w:rPr>
              <w:t>0.95</w:t>
            </w:r>
          </w:p>
        </w:tc>
      </w:tr>
      <w:tr w:rsidR="00D5492B" w:rsidRPr="00D5492B" w:rsidTr="00D5492B">
        <w:trPr>
          <w:trHeight w:val="330"/>
        </w:trPr>
        <w:tc>
          <w:tcPr>
            <w:tcW w:w="4012" w:type="dxa"/>
            <w:tcBorders>
              <w:top w:val="nil"/>
              <w:left w:val="single" w:sz="8" w:space="0" w:color="auto"/>
              <w:bottom w:val="single" w:sz="8" w:space="0" w:color="auto"/>
              <w:right w:val="single" w:sz="8" w:space="0" w:color="auto"/>
            </w:tcBorders>
            <w:shd w:val="clear" w:color="auto" w:fill="auto"/>
            <w:hideMark/>
          </w:tcPr>
          <w:p w:rsidR="00D5492B" w:rsidRPr="00D5492B" w:rsidRDefault="00D5492B" w:rsidP="00D5492B">
            <w:pPr>
              <w:autoSpaceDE/>
              <w:autoSpaceDN/>
              <w:adjustRightInd/>
              <w:rPr>
                <w:rFonts w:cs="Times New Roman"/>
                <w:lang w:bidi="ar-SA"/>
              </w:rPr>
            </w:pPr>
            <w:r w:rsidRPr="00D5492B">
              <w:rPr>
                <w:rFonts w:cs="Times New Roman"/>
                <w:lang w:bidi="ar-SA"/>
              </w:rPr>
              <w:t>Administration Costs</w:t>
            </w:r>
          </w:p>
        </w:tc>
        <w:tc>
          <w:tcPr>
            <w:tcW w:w="1380" w:type="dxa"/>
            <w:tcBorders>
              <w:top w:val="nil"/>
              <w:left w:val="nil"/>
              <w:bottom w:val="single" w:sz="8" w:space="0" w:color="auto"/>
              <w:right w:val="single" w:sz="8" w:space="0" w:color="auto"/>
            </w:tcBorders>
            <w:shd w:val="clear" w:color="auto" w:fill="auto"/>
            <w:noWrap/>
            <w:vAlign w:val="bottom"/>
            <w:hideMark/>
          </w:tcPr>
          <w:p w:rsidR="00D5492B" w:rsidRPr="00D5492B" w:rsidRDefault="00D5492B" w:rsidP="00D5492B">
            <w:pPr>
              <w:autoSpaceDE/>
              <w:autoSpaceDN/>
              <w:adjustRightInd/>
              <w:jc w:val="center"/>
              <w:rPr>
                <w:rFonts w:cs="Times New Roman"/>
                <w:lang w:bidi="ar-SA"/>
              </w:rPr>
            </w:pPr>
            <w:r w:rsidRPr="00D5492B">
              <w:rPr>
                <w:rFonts w:cs="Times New Roman"/>
                <w:lang w:bidi="ar-SA"/>
              </w:rPr>
              <w:t xml:space="preserve">         150.00 </w:t>
            </w:r>
          </w:p>
        </w:tc>
        <w:tc>
          <w:tcPr>
            <w:tcW w:w="1000" w:type="dxa"/>
            <w:tcBorders>
              <w:top w:val="nil"/>
              <w:left w:val="nil"/>
              <w:bottom w:val="single" w:sz="8" w:space="0" w:color="auto"/>
              <w:right w:val="single" w:sz="8" w:space="0" w:color="auto"/>
            </w:tcBorders>
            <w:shd w:val="clear" w:color="auto" w:fill="auto"/>
            <w:vAlign w:val="bottom"/>
            <w:hideMark/>
          </w:tcPr>
          <w:p w:rsidR="00D5492B" w:rsidRPr="00D5492B" w:rsidRDefault="00D5492B" w:rsidP="00D5492B">
            <w:pPr>
              <w:autoSpaceDE/>
              <w:autoSpaceDN/>
              <w:adjustRightInd/>
              <w:jc w:val="center"/>
              <w:rPr>
                <w:rFonts w:cs="Times New Roman"/>
                <w:lang w:bidi="ar-SA"/>
              </w:rPr>
            </w:pPr>
            <w:r w:rsidRPr="00D5492B">
              <w:rPr>
                <w:rFonts w:cs="Times New Roman"/>
                <w:lang w:bidi="ar-SA"/>
              </w:rPr>
              <w:t>0.56</w:t>
            </w:r>
          </w:p>
        </w:tc>
      </w:tr>
      <w:tr w:rsidR="00D5492B" w:rsidRPr="00D5492B" w:rsidTr="00D5492B">
        <w:trPr>
          <w:trHeight w:val="330"/>
        </w:trPr>
        <w:tc>
          <w:tcPr>
            <w:tcW w:w="4012" w:type="dxa"/>
            <w:tcBorders>
              <w:top w:val="nil"/>
              <w:left w:val="single" w:sz="8" w:space="0" w:color="auto"/>
              <w:bottom w:val="single" w:sz="8" w:space="0" w:color="auto"/>
              <w:right w:val="single" w:sz="8" w:space="0" w:color="auto"/>
            </w:tcBorders>
            <w:shd w:val="clear" w:color="auto" w:fill="auto"/>
            <w:hideMark/>
          </w:tcPr>
          <w:p w:rsidR="00D5492B" w:rsidRPr="00D5492B" w:rsidRDefault="00D5492B" w:rsidP="00D5492B">
            <w:pPr>
              <w:autoSpaceDE/>
              <w:autoSpaceDN/>
              <w:adjustRightInd/>
              <w:rPr>
                <w:rFonts w:cs="Times New Roman"/>
                <w:lang w:bidi="ar-SA"/>
              </w:rPr>
            </w:pPr>
            <w:r w:rsidRPr="00D5492B">
              <w:rPr>
                <w:rFonts w:cs="Times New Roman"/>
                <w:lang w:bidi="ar-SA"/>
              </w:rPr>
              <w:t>Land lease cost</w:t>
            </w:r>
          </w:p>
        </w:tc>
        <w:tc>
          <w:tcPr>
            <w:tcW w:w="1380" w:type="dxa"/>
            <w:tcBorders>
              <w:top w:val="nil"/>
              <w:left w:val="nil"/>
              <w:bottom w:val="single" w:sz="8" w:space="0" w:color="auto"/>
              <w:right w:val="single" w:sz="8" w:space="0" w:color="auto"/>
            </w:tcBorders>
            <w:shd w:val="clear" w:color="auto" w:fill="auto"/>
            <w:noWrap/>
            <w:vAlign w:val="bottom"/>
            <w:hideMark/>
          </w:tcPr>
          <w:p w:rsidR="00D5492B" w:rsidRPr="00D5492B" w:rsidRDefault="00D5492B" w:rsidP="00D5492B">
            <w:pPr>
              <w:autoSpaceDE/>
              <w:autoSpaceDN/>
              <w:adjustRightInd/>
              <w:jc w:val="center"/>
              <w:rPr>
                <w:rFonts w:cs="Times New Roman"/>
                <w:lang w:bidi="ar-SA"/>
              </w:rPr>
            </w:pPr>
            <w:r w:rsidRPr="00D5492B">
              <w:rPr>
                <w:rFonts w:cs="Times New Roman"/>
                <w:lang w:bidi="ar-SA"/>
              </w:rPr>
              <w:t xml:space="preserve">                 -   </w:t>
            </w:r>
          </w:p>
        </w:tc>
        <w:tc>
          <w:tcPr>
            <w:tcW w:w="1000" w:type="dxa"/>
            <w:tcBorders>
              <w:top w:val="nil"/>
              <w:left w:val="nil"/>
              <w:bottom w:val="single" w:sz="8" w:space="0" w:color="auto"/>
              <w:right w:val="single" w:sz="8" w:space="0" w:color="auto"/>
            </w:tcBorders>
            <w:shd w:val="clear" w:color="auto" w:fill="auto"/>
            <w:vAlign w:val="bottom"/>
            <w:hideMark/>
          </w:tcPr>
          <w:p w:rsidR="00D5492B" w:rsidRPr="00D5492B" w:rsidRDefault="00D5492B" w:rsidP="00D5492B">
            <w:pPr>
              <w:autoSpaceDE/>
              <w:autoSpaceDN/>
              <w:adjustRightInd/>
              <w:jc w:val="center"/>
              <w:rPr>
                <w:rFonts w:cs="Times New Roman"/>
                <w:lang w:bidi="ar-SA"/>
              </w:rPr>
            </w:pPr>
            <w:r w:rsidRPr="00D5492B">
              <w:rPr>
                <w:rFonts w:cs="Times New Roman"/>
                <w:lang w:bidi="ar-SA"/>
              </w:rPr>
              <w:t>-</w:t>
            </w:r>
          </w:p>
        </w:tc>
      </w:tr>
      <w:tr w:rsidR="00D5492B" w:rsidRPr="00D5492B" w:rsidTr="00D5492B">
        <w:trPr>
          <w:trHeight w:val="645"/>
        </w:trPr>
        <w:tc>
          <w:tcPr>
            <w:tcW w:w="4012" w:type="dxa"/>
            <w:tcBorders>
              <w:top w:val="nil"/>
              <w:left w:val="single" w:sz="8" w:space="0" w:color="auto"/>
              <w:bottom w:val="single" w:sz="8" w:space="0" w:color="auto"/>
              <w:right w:val="single" w:sz="8" w:space="0" w:color="auto"/>
            </w:tcBorders>
            <w:shd w:val="clear" w:color="auto" w:fill="auto"/>
            <w:hideMark/>
          </w:tcPr>
          <w:p w:rsidR="00D5492B" w:rsidRPr="00D5492B" w:rsidRDefault="00D5492B" w:rsidP="00D5492B">
            <w:pPr>
              <w:autoSpaceDE/>
              <w:autoSpaceDN/>
              <w:adjustRightInd/>
              <w:rPr>
                <w:rFonts w:cs="Times New Roman"/>
                <w:lang w:bidi="ar-SA"/>
              </w:rPr>
            </w:pPr>
            <w:r w:rsidRPr="00D5492B">
              <w:rPr>
                <w:rFonts w:cs="Times New Roman"/>
                <w:lang w:bidi="ar-SA"/>
              </w:rPr>
              <w:t>Cost of marketing and distribution</w:t>
            </w:r>
          </w:p>
        </w:tc>
        <w:tc>
          <w:tcPr>
            <w:tcW w:w="1380" w:type="dxa"/>
            <w:tcBorders>
              <w:top w:val="nil"/>
              <w:left w:val="nil"/>
              <w:bottom w:val="single" w:sz="8" w:space="0" w:color="auto"/>
              <w:right w:val="single" w:sz="8" w:space="0" w:color="auto"/>
            </w:tcBorders>
            <w:shd w:val="clear" w:color="auto" w:fill="auto"/>
            <w:noWrap/>
            <w:vAlign w:val="bottom"/>
            <w:hideMark/>
          </w:tcPr>
          <w:p w:rsidR="00D5492B" w:rsidRPr="00D5492B" w:rsidRDefault="00D5492B" w:rsidP="00D5492B">
            <w:pPr>
              <w:autoSpaceDE/>
              <w:autoSpaceDN/>
              <w:adjustRightInd/>
              <w:jc w:val="center"/>
              <w:rPr>
                <w:rFonts w:cs="Times New Roman"/>
                <w:lang w:bidi="ar-SA"/>
              </w:rPr>
            </w:pPr>
            <w:r w:rsidRPr="00D5492B">
              <w:rPr>
                <w:rFonts w:cs="Times New Roman"/>
                <w:lang w:bidi="ar-SA"/>
              </w:rPr>
              <w:t xml:space="preserve">         350.00 </w:t>
            </w:r>
          </w:p>
        </w:tc>
        <w:tc>
          <w:tcPr>
            <w:tcW w:w="1000" w:type="dxa"/>
            <w:tcBorders>
              <w:top w:val="nil"/>
              <w:left w:val="nil"/>
              <w:bottom w:val="single" w:sz="8" w:space="0" w:color="auto"/>
              <w:right w:val="single" w:sz="8" w:space="0" w:color="auto"/>
            </w:tcBorders>
            <w:shd w:val="clear" w:color="auto" w:fill="auto"/>
            <w:vAlign w:val="bottom"/>
            <w:hideMark/>
          </w:tcPr>
          <w:p w:rsidR="00D5492B" w:rsidRPr="00D5492B" w:rsidRDefault="00D5492B" w:rsidP="00D5492B">
            <w:pPr>
              <w:autoSpaceDE/>
              <w:autoSpaceDN/>
              <w:adjustRightInd/>
              <w:jc w:val="center"/>
              <w:rPr>
                <w:rFonts w:cs="Times New Roman"/>
                <w:lang w:bidi="ar-SA"/>
              </w:rPr>
            </w:pPr>
            <w:r w:rsidRPr="00D5492B">
              <w:rPr>
                <w:rFonts w:cs="Times New Roman"/>
                <w:lang w:bidi="ar-SA"/>
              </w:rPr>
              <w:t>1.30</w:t>
            </w:r>
          </w:p>
        </w:tc>
      </w:tr>
      <w:tr w:rsidR="00D5492B" w:rsidRPr="00D5492B" w:rsidTr="00D5492B">
        <w:trPr>
          <w:trHeight w:val="330"/>
        </w:trPr>
        <w:tc>
          <w:tcPr>
            <w:tcW w:w="4012" w:type="dxa"/>
            <w:tcBorders>
              <w:top w:val="nil"/>
              <w:left w:val="single" w:sz="8" w:space="0" w:color="auto"/>
              <w:bottom w:val="single" w:sz="8" w:space="0" w:color="auto"/>
              <w:right w:val="single" w:sz="8" w:space="0" w:color="auto"/>
            </w:tcBorders>
            <w:shd w:val="clear" w:color="auto" w:fill="auto"/>
            <w:hideMark/>
          </w:tcPr>
          <w:p w:rsidR="00D5492B" w:rsidRPr="00D5492B" w:rsidRDefault="00D5492B" w:rsidP="00D5492B">
            <w:pPr>
              <w:autoSpaceDE/>
              <w:autoSpaceDN/>
              <w:adjustRightInd/>
              <w:jc w:val="center"/>
              <w:rPr>
                <w:rFonts w:cs="Times New Roman"/>
                <w:b/>
                <w:bCs/>
                <w:lang w:bidi="ar-SA"/>
              </w:rPr>
            </w:pPr>
            <w:r w:rsidRPr="00D5492B">
              <w:rPr>
                <w:rFonts w:cs="Times New Roman"/>
                <w:b/>
                <w:bCs/>
                <w:lang w:bidi="ar-SA"/>
              </w:rPr>
              <w:t>Total Operating Costs</w:t>
            </w:r>
          </w:p>
        </w:tc>
        <w:tc>
          <w:tcPr>
            <w:tcW w:w="1380" w:type="dxa"/>
            <w:tcBorders>
              <w:top w:val="nil"/>
              <w:left w:val="nil"/>
              <w:bottom w:val="single" w:sz="8" w:space="0" w:color="auto"/>
              <w:right w:val="single" w:sz="8" w:space="0" w:color="auto"/>
            </w:tcBorders>
            <w:shd w:val="clear" w:color="auto" w:fill="auto"/>
            <w:noWrap/>
            <w:vAlign w:val="bottom"/>
            <w:hideMark/>
          </w:tcPr>
          <w:p w:rsidR="00D5492B" w:rsidRPr="00D5492B" w:rsidRDefault="00D5492B" w:rsidP="00D5492B">
            <w:pPr>
              <w:autoSpaceDE/>
              <w:autoSpaceDN/>
              <w:adjustRightInd/>
              <w:jc w:val="center"/>
              <w:rPr>
                <w:rFonts w:cs="Times New Roman"/>
                <w:b/>
                <w:bCs/>
                <w:lang w:bidi="ar-SA"/>
              </w:rPr>
            </w:pPr>
            <w:r w:rsidRPr="00D5492B">
              <w:rPr>
                <w:rFonts w:cs="Times New Roman"/>
                <w:b/>
                <w:bCs/>
                <w:lang w:bidi="ar-SA"/>
              </w:rPr>
              <w:t xml:space="preserve">    22,290.31 </w:t>
            </w:r>
          </w:p>
        </w:tc>
        <w:tc>
          <w:tcPr>
            <w:tcW w:w="1000" w:type="dxa"/>
            <w:tcBorders>
              <w:top w:val="nil"/>
              <w:left w:val="nil"/>
              <w:bottom w:val="single" w:sz="8" w:space="0" w:color="auto"/>
              <w:right w:val="single" w:sz="8" w:space="0" w:color="auto"/>
            </w:tcBorders>
            <w:shd w:val="clear" w:color="auto" w:fill="auto"/>
            <w:vAlign w:val="bottom"/>
            <w:hideMark/>
          </w:tcPr>
          <w:p w:rsidR="00D5492B" w:rsidRPr="00D5492B" w:rsidRDefault="00D5492B" w:rsidP="00D5492B">
            <w:pPr>
              <w:autoSpaceDE/>
              <w:autoSpaceDN/>
              <w:adjustRightInd/>
              <w:jc w:val="center"/>
              <w:rPr>
                <w:rFonts w:cs="Times New Roman"/>
                <w:b/>
                <w:bCs/>
                <w:lang w:bidi="ar-SA"/>
              </w:rPr>
            </w:pPr>
            <w:r w:rsidRPr="00D5492B">
              <w:rPr>
                <w:rFonts w:cs="Times New Roman"/>
                <w:b/>
                <w:bCs/>
                <w:lang w:bidi="ar-SA"/>
              </w:rPr>
              <w:t>83.08</w:t>
            </w:r>
          </w:p>
        </w:tc>
      </w:tr>
      <w:tr w:rsidR="00D5492B" w:rsidRPr="00D5492B" w:rsidTr="00D5492B">
        <w:trPr>
          <w:trHeight w:val="330"/>
        </w:trPr>
        <w:tc>
          <w:tcPr>
            <w:tcW w:w="4012" w:type="dxa"/>
            <w:tcBorders>
              <w:top w:val="nil"/>
              <w:left w:val="single" w:sz="8" w:space="0" w:color="auto"/>
              <w:bottom w:val="single" w:sz="8" w:space="0" w:color="auto"/>
              <w:right w:val="single" w:sz="8" w:space="0" w:color="auto"/>
            </w:tcBorders>
            <w:shd w:val="clear" w:color="auto" w:fill="auto"/>
            <w:hideMark/>
          </w:tcPr>
          <w:p w:rsidR="00D5492B" w:rsidRPr="00D5492B" w:rsidRDefault="00D5492B" w:rsidP="00D5492B">
            <w:pPr>
              <w:autoSpaceDE/>
              <w:autoSpaceDN/>
              <w:adjustRightInd/>
              <w:rPr>
                <w:rFonts w:cs="Times New Roman"/>
                <w:lang w:bidi="ar-SA"/>
              </w:rPr>
            </w:pPr>
            <w:r w:rsidRPr="00D5492B">
              <w:rPr>
                <w:rFonts w:cs="Times New Roman"/>
                <w:lang w:bidi="ar-SA"/>
              </w:rPr>
              <w:t>Depreciation</w:t>
            </w:r>
          </w:p>
        </w:tc>
        <w:tc>
          <w:tcPr>
            <w:tcW w:w="1380" w:type="dxa"/>
            <w:tcBorders>
              <w:top w:val="nil"/>
              <w:left w:val="nil"/>
              <w:bottom w:val="single" w:sz="8" w:space="0" w:color="auto"/>
              <w:right w:val="single" w:sz="8" w:space="0" w:color="auto"/>
            </w:tcBorders>
            <w:shd w:val="clear" w:color="auto" w:fill="auto"/>
            <w:noWrap/>
            <w:vAlign w:val="bottom"/>
            <w:hideMark/>
          </w:tcPr>
          <w:p w:rsidR="00D5492B" w:rsidRPr="00D5492B" w:rsidRDefault="00D5492B" w:rsidP="00D5492B">
            <w:pPr>
              <w:autoSpaceDE/>
              <w:autoSpaceDN/>
              <w:adjustRightInd/>
              <w:jc w:val="center"/>
              <w:rPr>
                <w:rFonts w:cs="Times New Roman"/>
                <w:lang w:bidi="ar-SA"/>
              </w:rPr>
            </w:pPr>
            <w:r w:rsidRPr="00D5492B">
              <w:rPr>
                <w:rFonts w:cs="Times New Roman"/>
                <w:lang w:bidi="ar-SA"/>
              </w:rPr>
              <w:t xml:space="preserve">      2,997.13 </w:t>
            </w:r>
          </w:p>
        </w:tc>
        <w:tc>
          <w:tcPr>
            <w:tcW w:w="1000" w:type="dxa"/>
            <w:tcBorders>
              <w:top w:val="nil"/>
              <w:left w:val="nil"/>
              <w:bottom w:val="single" w:sz="8" w:space="0" w:color="auto"/>
              <w:right w:val="single" w:sz="8" w:space="0" w:color="auto"/>
            </w:tcBorders>
            <w:shd w:val="clear" w:color="auto" w:fill="auto"/>
            <w:vAlign w:val="bottom"/>
            <w:hideMark/>
          </w:tcPr>
          <w:p w:rsidR="00D5492B" w:rsidRPr="00D5492B" w:rsidRDefault="00D5492B" w:rsidP="00D5492B">
            <w:pPr>
              <w:autoSpaceDE/>
              <w:autoSpaceDN/>
              <w:adjustRightInd/>
              <w:jc w:val="center"/>
              <w:rPr>
                <w:rFonts w:cs="Times New Roman"/>
                <w:lang w:bidi="ar-SA"/>
              </w:rPr>
            </w:pPr>
            <w:r w:rsidRPr="00D5492B">
              <w:rPr>
                <w:rFonts w:cs="Times New Roman"/>
                <w:lang w:bidi="ar-SA"/>
              </w:rPr>
              <w:t>11.17</w:t>
            </w:r>
          </w:p>
        </w:tc>
      </w:tr>
      <w:tr w:rsidR="00D5492B" w:rsidRPr="00D5492B" w:rsidTr="00D5492B">
        <w:trPr>
          <w:trHeight w:val="330"/>
        </w:trPr>
        <w:tc>
          <w:tcPr>
            <w:tcW w:w="4012" w:type="dxa"/>
            <w:tcBorders>
              <w:top w:val="nil"/>
              <w:left w:val="single" w:sz="8" w:space="0" w:color="auto"/>
              <w:bottom w:val="single" w:sz="8" w:space="0" w:color="auto"/>
              <w:right w:val="single" w:sz="8" w:space="0" w:color="auto"/>
            </w:tcBorders>
            <w:shd w:val="clear" w:color="auto" w:fill="auto"/>
            <w:hideMark/>
          </w:tcPr>
          <w:p w:rsidR="00D5492B" w:rsidRPr="00D5492B" w:rsidRDefault="00D5492B" w:rsidP="00D5492B">
            <w:pPr>
              <w:autoSpaceDE/>
              <w:autoSpaceDN/>
              <w:adjustRightInd/>
              <w:rPr>
                <w:rFonts w:cs="Times New Roman"/>
                <w:lang w:bidi="ar-SA"/>
              </w:rPr>
            </w:pPr>
            <w:r w:rsidRPr="00D5492B">
              <w:rPr>
                <w:rFonts w:cs="Times New Roman"/>
                <w:lang w:bidi="ar-SA"/>
              </w:rPr>
              <w:t>Cost of Finance</w:t>
            </w:r>
          </w:p>
        </w:tc>
        <w:tc>
          <w:tcPr>
            <w:tcW w:w="1380" w:type="dxa"/>
            <w:tcBorders>
              <w:top w:val="nil"/>
              <w:left w:val="nil"/>
              <w:bottom w:val="single" w:sz="8" w:space="0" w:color="auto"/>
              <w:right w:val="single" w:sz="8" w:space="0" w:color="auto"/>
            </w:tcBorders>
            <w:shd w:val="clear" w:color="auto" w:fill="auto"/>
            <w:noWrap/>
            <w:vAlign w:val="bottom"/>
            <w:hideMark/>
          </w:tcPr>
          <w:p w:rsidR="00D5492B" w:rsidRPr="00D5492B" w:rsidRDefault="00D5492B" w:rsidP="00D5492B">
            <w:pPr>
              <w:autoSpaceDE/>
              <w:autoSpaceDN/>
              <w:adjustRightInd/>
              <w:jc w:val="center"/>
              <w:rPr>
                <w:rFonts w:cs="Times New Roman"/>
                <w:lang w:bidi="ar-SA"/>
              </w:rPr>
            </w:pPr>
            <w:r w:rsidRPr="00D5492B">
              <w:rPr>
                <w:rFonts w:cs="Times New Roman"/>
                <w:lang w:bidi="ar-SA"/>
              </w:rPr>
              <w:t xml:space="preserve">      1,543.61 </w:t>
            </w:r>
          </w:p>
        </w:tc>
        <w:tc>
          <w:tcPr>
            <w:tcW w:w="1000" w:type="dxa"/>
            <w:tcBorders>
              <w:top w:val="nil"/>
              <w:left w:val="nil"/>
              <w:bottom w:val="single" w:sz="8" w:space="0" w:color="auto"/>
              <w:right w:val="single" w:sz="8" w:space="0" w:color="auto"/>
            </w:tcBorders>
            <w:shd w:val="clear" w:color="auto" w:fill="auto"/>
            <w:vAlign w:val="bottom"/>
            <w:hideMark/>
          </w:tcPr>
          <w:p w:rsidR="00D5492B" w:rsidRPr="00D5492B" w:rsidRDefault="00D5492B" w:rsidP="00D5492B">
            <w:pPr>
              <w:autoSpaceDE/>
              <w:autoSpaceDN/>
              <w:adjustRightInd/>
              <w:jc w:val="center"/>
              <w:rPr>
                <w:rFonts w:cs="Times New Roman"/>
                <w:lang w:bidi="ar-SA"/>
              </w:rPr>
            </w:pPr>
            <w:r w:rsidRPr="00D5492B">
              <w:rPr>
                <w:rFonts w:cs="Times New Roman"/>
                <w:lang w:bidi="ar-SA"/>
              </w:rPr>
              <w:t>5.75</w:t>
            </w:r>
          </w:p>
        </w:tc>
      </w:tr>
      <w:tr w:rsidR="00D5492B" w:rsidRPr="00D5492B" w:rsidTr="00D5492B">
        <w:trPr>
          <w:trHeight w:val="330"/>
        </w:trPr>
        <w:tc>
          <w:tcPr>
            <w:tcW w:w="4012" w:type="dxa"/>
            <w:tcBorders>
              <w:top w:val="nil"/>
              <w:left w:val="single" w:sz="8" w:space="0" w:color="auto"/>
              <w:bottom w:val="single" w:sz="8" w:space="0" w:color="auto"/>
              <w:right w:val="single" w:sz="8" w:space="0" w:color="auto"/>
            </w:tcBorders>
            <w:shd w:val="clear" w:color="auto" w:fill="auto"/>
            <w:hideMark/>
          </w:tcPr>
          <w:p w:rsidR="00D5492B" w:rsidRPr="00D5492B" w:rsidRDefault="00D5492B" w:rsidP="00D5492B">
            <w:pPr>
              <w:autoSpaceDE/>
              <w:autoSpaceDN/>
              <w:adjustRightInd/>
              <w:jc w:val="center"/>
              <w:rPr>
                <w:rFonts w:cs="Times New Roman"/>
                <w:b/>
                <w:bCs/>
                <w:lang w:bidi="ar-SA"/>
              </w:rPr>
            </w:pPr>
            <w:r w:rsidRPr="00D5492B">
              <w:rPr>
                <w:rFonts w:cs="Times New Roman"/>
                <w:b/>
                <w:bCs/>
                <w:lang w:bidi="ar-SA"/>
              </w:rPr>
              <w:t>Total Production Cost</w:t>
            </w:r>
          </w:p>
        </w:tc>
        <w:tc>
          <w:tcPr>
            <w:tcW w:w="1380" w:type="dxa"/>
            <w:tcBorders>
              <w:top w:val="nil"/>
              <w:left w:val="nil"/>
              <w:bottom w:val="single" w:sz="8" w:space="0" w:color="auto"/>
              <w:right w:val="single" w:sz="8" w:space="0" w:color="auto"/>
            </w:tcBorders>
            <w:shd w:val="clear" w:color="auto" w:fill="auto"/>
            <w:noWrap/>
            <w:vAlign w:val="bottom"/>
            <w:hideMark/>
          </w:tcPr>
          <w:p w:rsidR="00D5492B" w:rsidRPr="00D5492B" w:rsidRDefault="00D5492B" w:rsidP="00D5492B">
            <w:pPr>
              <w:autoSpaceDE/>
              <w:autoSpaceDN/>
              <w:adjustRightInd/>
              <w:jc w:val="center"/>
              <w:rPr>
                <w:rFonts w:cs="Times New Roman"/>
                <w:b/>
                <w:bCs/>
                <w:lang w:bidi="ar-SA"/>
              </w:rPr>
            </w:pPr>
            <w:r w:rsidRPr="00D5492B">
              <w:rPr>
                <w:rFonts w:cs="Times New Roman"/>
                <w:b/>
                <w:bCs/>
                <w:lang w:bidi="ar-SA"/>
              </w:rPr>
              <w:t xml:space="preserve">    26,831.05 </w:t>
            </w:r>
          </w:p>
        </w:tc>
        <w:tc>
          <w:tcPr>
            <w:tcW w:w="1000" w:type="dxa"/>
            <w:tcBorders>
              <w:top w:val="nil"/>
              <w:left w:val="nil"/>
              <w:bottom w:val="single" w:sz="8" w:space="0" w:color="auto"/>
              <w:right w:val="single" w:sz="8" w:space="0" w:color="auto"/>
            </w:tcBorders>
            <w:shd w:val="clear" w:color="auto" w:fill="auto"/>
            <w:vAlign w:val="bottom"/>
            <w:hideMark/>
          </w:tcPr>
          <w:p w:rsidR="00D5492B" w:rsidRPr="00D5492B" w:rsidRDefault="00D5492B" w:rsidP="00D5492B">
            <w:pPr>
              <w:autoSpaceDE/>
              <w:autoSpaceDN/>
              <w:adjustRightInd/>
              <w:jc w:val="center"/>
              <w:rPr>
                <w:rFonts w:cs="Times New Roman"/>
                <w:b/>
                <w:bCs/>
                <w:lang w:bidi="ar-SA"/>
              </w:rPr>
            </w:pPr>
            <w:r w:rsidRPr="00D5492B">
              <w:rPr>
                <w:rFonts w:cs="Times New Roman"/>
                <w:b/>
                <w:bCs/>
                <w:lang w:bidi="ar-SA"/>
              </w:rPr>
              <w:t>100</w:t>
            </w:r>
          </w:p>
        </w:tc>
      </w:tr>
    </w:tbl>
    <w:p w:rsidR="00D5492B" w:rsidRDefault="00D5492B" w:rsidP="00045A6D">
      <w:pPr>
        <w:spacing w:before="120" w:after="120" w:line="360" w:lineRule="auto"/>
        <w:jc w:val="center"/>
        <w:rPr>
          <w:b/>
          <w:u w:val="single"/>
        </w:rPr>
      </w:pPr>
    </w:p>
    <w:p w:rsidR="00D5492B" w:rsidRPr="00237CA8" w:rsidRDefault="00D5492B" w:rsidP="00045A6D">
      <w:pPr>
        <w:spacing w:before="120" w:after="120" w:line="360" w:lineRule="auto"/>
        <w:jc w:val="center"/>
        <w:rPr>
          <w:b/>
          <w:u w:val="single"/>
        </w:rPr>
      </w:pPr>
    </w:p>
    <w:p w:rsidR="00045A6D" w:rsidRPr="00237CA8" w:rsidRDefault="00045A6D" w:rsidP="00045A6D">
      <w:pPr>
        <w:spacing w:before="120" w:after="120" w:line="360" w:lineRule="auto"/>
        <w:jc w:val="both"/>
        <w:rPr>
          <w:b/>
          <w:sz w:val="14"/>
          <w:u w:val="single"/>
        </w:rPr>
      </w:pPr>
    </w:p>
    <w:p w:rsidR="00045A6D" w:rsidRPr="00237CA8" w:rsidRDefault="00045A6D" w:rsidP="00045A6D">
      <w:pPr>
        <w:pStyle w:val="Heading3"/>
        <w:spacing w:before="0" w:after="0" w:line="360" w:lineRule="auto"/>
        <w:jc w:val="both"/>
        <w:rPr>
          <w:rFonts w:ascii="Times New Roman" w:hAnsi="Times New Roman" w:cs="Times New Roman"/>
          <w:bCs w:val="0"/>
          <w:iCs/>
          <w:sz w:val="24"/>
          <w:szCs w:val="24"/>
        </w:rPr>
      </w:pPr>
      <w:bookmarkStart w:id="10" w:name="_Toc369171252"/>
      <w:r w:rsidRPr="00237CA8">
        <w:rPr>
          <w:rFonts w:ascii="Times New Roman" w:hAnsi="Times New Roman" w:cs="Times New Roman"/>
          <w:bCs w:val="0"/>
          <w:iCs/>
          <w:sz w:val="24"/>
          <w:szCs w:val="24"/>
        </w:rPr>
        <w:t>C.</w:t>
      </w:r>
      <w:r w:rsidRPr="00237CA8">
        <w:rPr>
          <w:rFonts w:ascii="Times New Roman" w:hAnsi="Times New Roman" w:cs="Times New Roman"/>
          <w:bCs w:val="0"/>
          <w:iCs/>
          <w:sz w:val="24"/>
          <w:szCs w:val="24"/>
        </w:rPr>
        <w:tab/>
        <w:t>FINANCIAL EVALUATION</w:t>
      </w:r>
      <w:bookmarkEnd w:id="10"/>
    </w:p>
    <w:p w:rsidR="00045A6D" w:rsidRPr="00237CA8" w:rsidRDefault="00045A6D" w:rsidP="00045A6D">
      <w:pPr>
        <w:spacing w:line="360" w:lineRule="auto"/>
        <w:jc w:val="both"/>
        <w:rPr>
          <w:b/>
          <w:sz w:val="16"/>
          <w:szCs w:val="16"/>
        </w:rPr>
      </w:pPr>
    </w:p>
    <w:p w:rsidR="00045A6D" w:rsidRPr="00237CA8" w:rsidRDefault="00045A6D" w:rsidP="00045A6D">
      <w:pPr>
        <w:spacing w:line="360" w:lineRule="auto"/>
        <w:jc w:val="both"/>
        <w:rPr>
          <w:b/>
        </w:rPr>
      </w:pPr>
      <w:r w:rsidRPr="00237CA8">
        <w:rPr>
          <w:b/>
        </w:rPr>
        <w:t>1.</w:t>
      </w:r>
      <w:r w:rsidRPr="00237CA8">
        <w:rPr>
          <w:b/>
        </w:rPr>
        <w:tab/>
        <w:t>Profitability</w:t>
      </w:r>
    </w:p>
    <w:p w:rsidR="00045A6D" w:rsidRPr="00237CA8" w:rsidRDefault="00045A6D" w:rsidP="00045A6D">
      <w:pPr>
        <w:spacing w:line="360" w:lineRule="auto"/>
        <w:jc w:val="both"/>
        <w:rPr>
          <w:b/>
          <w:sz w:val="16"/>
          <w:szCs w:val="16"/>
        </w:rPr>
      </w:pPr>
    </w:p>
    <w:p w:rsidR="00045A6D" w:rsidRPr="00237CA8" w:rsidRDefault="00045A6D" w:rsidP="00045A6D">
      <w:pPr>
        <w:spacing w:line="360" w:lineRule="auto"/>
        <w:jc w:val="both"/>
      </w:pPr>
      <w:r w:rsidRPr="00237CA8">
        <w:t xml:space="preserve">Based on the projected profit and loss statement, the project will generate a profit </w:t>
      </w:r>
      <w:r w:rsidR="00CA474C" w:rsidRPr="00237CA8">
        <w:t>throughout</w:t>
      </w:r>
      <w:r w:rsidRPr="00237CA8">
        <w:t xml:space="preserve"> its operation life. Annual net profit after tax will grow from Birr </w:t>
      </w:r>
      <w:r w:rsidR="00CA474C" w:rsidRPr="00CA474C">
        <w:t>1.136</w:t>
      </w:r>
      <w:r w:rsidR="00CA474C">
        <w:t xml:space="preserve"> </w:t>
      </w:r>
      <w:r w:rsidR="00CA474C" w:rsidRPr="00237CA8">
        <w:t xml:space="preserve">million </w:t>
      </w:r>
      <w:r w:rsidRPr="00237CA8">
        <w:t xml:space="preserve">to Birr </w:t>
      </w:r>
      <w:r w:rsidR="00CA474C" w:rsidRPr="00CA474C">
        <w:t xml:space="preserve">4.04 </w:t>
      </w:r>
      <w:r w:rsidRPr="00237CA8">
        <w:t xml:space="preserve">million during the life of the project. Moreover, at the end of the project life the accumulated net cash flow amounts to Birr </w:t>
      </w:r>
      <w:r w:rsidR="00CA474C">
        <w:t>31.60</w:t>
      </w:r>
      <w:r w:rsidR="00CA474C" w:rsidRPr="00CA474C">
        <w:t xml:space="preserve"> </w:t>
      </w:r>
      <w:r w:rsidRPr="00237CA8">
        <w:t>million. For profit and loss statement and cash flow projection see Appendix 7.A.3 and 7.A.4</w:t>
      </w:r>
      <w:r w:rsidR="00770D0C" w:rsidRPr="00237CA8">
        <w:t>,</w:t>
      </w:r>
      <w:r w:rsidRPr="00237CA8">
        <w:t xml:space="preserve"> respectively. </w:t>
      </w:r>
    </w:p>
    <w:p w:rsidR="00045A6D" w:rsidRPr="00237CA8" w:rsidRDefault="00045A6D" w:rsidP="00045A6D">
      <w:pPr>
        <w:spacing w:line="360" w:lineRule="auto"/>
        <w:jc w:val="both"/>
        <w:rPr>
          <w:sz w:val="16"/>
          <w:szCs w:val="16"/>
        </w:rPr>
      </w:pPr>
    </w:p>
    <w:p w:rsidR="007C4627" w:rsidRPr="00FD0B91" w:rsidRDefault="007C4627" w:rsidP="00045A6D">
      <w:pPr>
        <w:spacing w:line="360" w:lineRule="auto"/>
        <w:jc w:val="both"/>
        <w:rPr>
          <w:sz w:val="8"/>
          <w:szCs w:val="16"/>
        </w:rPr>
      </w:pPr>
    </w:p>
    <w:p w:rsidR="00045A6D" w:rsidRPr="00237CA8" w:rsidRDefault="00045A6D" w:rsidP="00045A6D">
      <w:pPr>
        <w:spacing w:line="360" w:lineRule="auto"/>
        <w:jc w:val="both"/>
        <w:rPr>
          <w:b/>
        </w:rPr>
      </w:pPr>
      <w:r w:rsidRPr="00237CA8">
        <w:rPr>
          <w:b/>
        </w:rPr>
        <w:t xml:space="preserve">2.     </w:t>
      </w:r>
      <w:r w:rsidRPr="00237CA8">
        <w:rPr>
          <w:b/>
          <w:bCs/>
        </w:rPr>
        <w:t>Ratios</w:t>
      </w:r>
    </w:p>
    <w:p w:rsidR="00045A6D" w:rsidRPr="00237CA8" w:rsidRDefault="00045A6D" w:rsidP="00045A6D">
      <w:pPr>
        <w:spacing w:line="360" w:lineRule="auto"/>
        <w:jc w:val="both"/>
        <w:rPr>
          <w:sz w:val="16"/>
          <w:szCs w:val="16"/>
        </w:rPr>
      </w:pPr>
    </w:p>
    <w:p w:rsidR="00045A6D" w:rsidRPr="00237CA8" w:rsidRDefault="00045A6D" w:rsidP="00045A6D">
      <w:pPr>
        <w:spacing w:line="360" w:lineRule="auto"/>
        <w:jc w:val="both"/>
      </w:pPr>
      <w:r w:rsidRPr="00237CA8">
        <w:t xml:space="preserve">In financial analysis financial ratios and efficiency ratios are used as an index or yardstick for evaluating the financial position of a firm.  It is also an indicator for the strength and weakness of the firm or a project.  Using the year-end balance sheet figures and other relevant data, the most important ratios such as return on sales which is computed by dividing net income by revenue, return on assets (operating income divided by assets), return on equity (net profit divided by equity) and return on total investment (net profit plus interest divided by total investment) has been carried out over the period of the project life and all the results are found to be satisfactory. </w:t>
      </w:r>
    </w:p>
    <w:p w:rsidR="00045A6D" w:rsidRPr="00237CA8" w:rsidRDefault="00045A6D" w:rsidP="00045A6D">
      <w:pPr>
        <w:spacing w:line="360" w:lineRule="auto"/>
        <w:jc w:val="both"/>
        <w:rPr>
          <w:b/>
        </w:rPr>
      </w:pPr>
    </w:p>
    <w:p w:rsidR="00045A6D" w:rsidRPr="00237CA8" w:rsidRDefault="00045A6D" w:rsidP="00045A6D">
      <w:pPr>
        <w:spacing w:line="360" w:lineRule="auto"/>
        <w:jc w:val="both"/>
        <w:rPr>
          <w:b/>
          <w:u w:val="single"/>
        </w:rPr>
      </w:pPr>
      <w:r w:rsidRPr="00237CA8">
        <w:rPr>
          <w:b/>
        </w:rPr>
        <w:t>3.</w:t>
      </w:r>
      <w:r w:rsidRPr="00237CA8">
        <w:rPr>
          <w:b/>
        </w:rPr>
        <w:tab/>
        <w:t>Break-even Analysis</w:t>
      </w:r>
    </w:p>
    <w:p w:rsidR="00045A6D" w:rsidRPr="00237CA8" w:rsidRDefault="00045A6D" w:rsidP="00045A6D">
      <w:pPr>
        <w:spacing w:line="360" w:lineRule="auto"/>
        <w:jc w:val="both"/>
        <w:rPr>
          <w:b/>
          <w:sz w:val="16"/>
          <w:u w:val="single"/>
        </w:rPr>
      </w:pPr>
    </w:p>
    <w:p w:rsidR="00045A6D" w:rsidRPr="00237CA8" w:rsidRDefault="00045A6D" w:rsidP="00045A6D">
      <w:pPr>
        <w:spacing w:line="360" w:lineRule="auto"/>
        <w:jc w:val="both"/>
      </w:pPr>
      <w:r w:rsidRPr="00237CA8">
        <w:t>The break-even analysis establishes a relationship between operation costs and revenues.  It indicates the level at which costs and revenue are in equilibrium.  To this end, the break-even point for capacity utilization and sales value estimated by using income statement projection are computed as followed.</w:t>
      </w:r>
    </w:p>
    <w:p w:rsidR="00045A6D" w:rsidRPr="00237CA8" w:rsidRDefault="00EE1998" w:rsidP="00045A6D">
      <w:pPr>
        <w:spacing w:line="360" w:lineRule="auto"/>
        <w:jc w:val="both"/>
      </w:pPr>
      <w:r w:rsidRPr="00237CA8">
        <w:t xml:space="preserve"> Break</w:t>
      </w:r>
      <w:r w:rsidR="00045A6D" w:rsidRPr="00237CA8">
        <w:t xml:space="preserve"> </w:t>
      </w:r>
      <w:r w:rsidR="00770D0C" w:rsidRPr="00237CA8">
        <w:t>-</w:t>
      </w:r>
      <w:r w:rsidR="00045A6D" w:rsidRPr="00237CA8">
        <w:t xml:space="preserve">Even Sales Value    =    </w:t>
      </w:r>
      <w:r w:rsidR="00045A6D" w:rsidRPr="00237CA8">
        <w:rPr>
          <w:u w:val="single"/>
        </w:rPr>
        <w:t>Fixed Cost + Financial Cost</w:t>
      </w:r>
      <w:r w:rsidR="00045A6D" w:rsidRPr="00237CA8">
        <w:t xml:space="preserve">     =   Birr </w:t>
      </w:r>
      <w:r w:rsidR="00026033" w:rsidRPr="00026033">
        <w:t>11</w:t>
      </w:r>
      <w:r w:rsidR="00026033">
        <w:t>,</w:t>
      </w:r>
      <w:r w:rsidR="00026033" w:rsidRPr="00026033">
        <w:t>858</w:t>
      </w:r>
      <w:r w:rsidR="00026033">
        <w:t>,</w:t>
      </w:r>
      <w:r w:rsidR="00026033" w:rsidRPr="00026033">
        <w:t>280</w:t>
      </w:r>
    </w:p>
    <w:p w:rsidR="00045A6D" w:rsidRPr="00237CA8" w:rsidRDefault="00045A6D" w:rsidP="00045A6D">
      <w:pPr>
        <w:pStyle w:val="BodyText"/>
      </w:pPr>
      <w:r w:rsidRPr="00237CA8">
        <w:t xml:space="preserve">                                                    </w:t>
      </w:r>
      <w:r w:rsidRPr="00237CA8">
        <w:rPr>
          <w:bCs/>
        </w:rPr>
        <w:t>Variable Margin ratio (%)</w:t>
      </w:r>
      <w:r w:rsidRPr="00237CA8">
        <w:tab/>
      </w:r>
      <w:r w:rsidRPr="00237CA8">
        <w:tab/>
      </w:r>
    </w:p>
    <w:p w:rsidR="00045A6D" w:rsidRPr="00237CA8" w:rsidRDefault="00045A6D" w:rsidP="00045A6D">
      <w:pPr>
        <w:spacing w:line="360" w:lineRule="auto"/>
        <w:jc w:val="both"/>
      </w:pPr>
      <w:r w:rsidRPr="00237CA8">
        <w:t>Br</w:t>
      </w:r>
      <w:r w:rsidR="00EE1998" w:rsidRPr="00237CA8">
        <w:t>eak</w:t>
      </w:r>
      <w:r w:rsidRPr="00237CA8">
        <w:t xml:space="preserve"> </w:t>
      </w:r>
      <w:r w:rsidR="00770D0C" w:rsidRPr="00237CA8">
        <w:t>-</w:t>
      </w:r>
      <w:r w:rsidRPr="00237CA8">
        <w:t xml:space="preserve">Even Capacity utilization    =   </w:t>
      </w:r>
      <w:r w:rsidRPr="00237CA8">
        <w:rPr>
          <w:u w:val="single"/>
        </w:rPr>
        <w:t>Br</w:t>
      </w:r>
      <w:r w:rsidR="00EE1998" w:rsidRPr="00237CA8">
        <w:rPr>
          <w:u w:val="single"/>
        </w:rPr>
        <w:t>eak</w:t>
      </w:r>
      <w:r w:rsidRPr="00237CA8">
        <w:rPr>
          <w:u w:val="single"/>
        </w:rPr>
        <w:t xml:space="preserve"> </w:t>
      </w:r>
      <w:r w:rsidR="00770D0C" w:rsidRPr="00237CA8">
        <w:rPr>
          <w:u w:val="single"/>
        </w:rPr>
        <w:t>-</w:t>
      </w:r>
      <w:r w:rsidRPr="00237CA8">
        <w:rPr>
          <w:u w:val="single"/>
        </w:rPr>
        <w:t xml:space="preserve">even Sales </w:t>
      </w:r>
      <w:r w:rsidR="00EE1998" w:rsidRPr="00237CA8">
        <w:rPr>
          <w:u w:val="single"/>
        </w:rPr>
        <w:t>Value</w:t>
      </w:r>
      <w:r w:rsidR="00EE1998" w:rsidRPr="00237CA8">
        <w:t xml:space="preserve"> X</w:t>
      </w:r>
      <w:r w:rsidRPr="00237CA8">
        <w:t xml:space="preserve"> 100 = </w:t>
      </w:r>
      <w:r w:rsidR="00026033" w:rsidRPr="00026033">
        <w:t xml:space="preserve">53.18 </w:t>
      </w:r>
      <w:r w:rsidRPr="00237CA8">
        <w:t>%</w:t>
      </w:r>
    </w:p>
    <w:p w:rsidR="00045A6D" w:rsidRPr="00237CA8" w:rsidRDefault="00045A6D" w:rsidP="00045A6D">
      <w:pPr>
        <w:spacing w:line="360" w:lineRule="auto"/>
        <w:jc w:val="both"/>
      </w:pPr>
      <w:r w:rsidRPr="00237CA8">
        <w:t xml:space="preserve">                                                                   Sales revenue </w:t>
      </w:r>
    </w:p>
    <w:p w:rsidR="00A35DE2" w:rsidRDefault="00A35DE2" w:rsidP="00045A6D">
      <w:pPr>
        <w:spacing w:line="360" w:lineRule="auto"/>
        <w:jc w:val="both"/>
        <w:rPr>
          <w:b/>
        </w:rPr>
      </w:pPr>
    </w:p>
    <w:p w:rsidR="00045A6D" w:rsidRPr="00237CA8" w:rsidRDefault="00045A6D" w:rsidP="00045A6D">
      <w:pPr>
        <w:spacing w:line="360" w:lineRule="auto"/>
        <w:jc w:val="both"/>
        <w:rPr>
          <w:b/>
        </w:rPr>
      </w:pPr>
      <w:r w:rsidRPr="00237CA8">
        <w:rPr>
          <w:b/>
        </w:rPr>
        <w:lastRenderedPageBreak/>
        <w:t>4.</w:t>
      </w:r>
      <w:r w:rsidRPr="00237CA8">
        <w:rPr>
          <w:b/>
        </w:rPr>
        <w:tab/>
        <w:t>Pay</w:t>
      </w:r>
      <w:r w:rsidR="00770D0C" w:rsidRPr="00237CA8">
        <w:rPr>
          <w:b/>
        </w:rPr>
        <w:t>-</w:t>
      </w:r>
      <w:r w:rsidRPr="00237CA8">
        <w:rPr>
          <w:b/>
        </w:rPr>
        <w:t>back Period</w:t>
      </w:r>
    </w:p>
    <w:p w:rsidR="00045A6D" w:rsidRPr="00237CA8" w:rsidRDefault="00045A6D" w:rsidP="00045A6D">
      <w:pPr>
        <w:spacing w:line="360" w:lineRule="auto"/>
        <w:jc w:val="both"/>
        <w:rPr>
          <w:b/>
          <w:sz w:val="18"/>
        </w:rPr>
      </w:pPr>
    </w:p>
    <w:p w:rsidR="00045A6D" w:rsidRPr="00237CA8" w:rsidRDefault="00045A6D" w:rsidP="00045A6D">
      <w:pPr>
        <w:spacing w:line="360" w:lineRule="auto"/>
        <w:jc w:val="both"/>
      </w:pPr>
      <w:r w:rsidRPr="00237CA8">
        <w:t>The pay</w:t>
      </w:r>
      <w:r w:rsidR="00770D0C" w:rsidRPr="00237CA8">
        <w:t>-</w:t>
      </w:r>
      <w:r w:rsidRPr="00237CA8">
        <w:t>back period, also called pay – off period is defined as the period required for recovering the original investment outlay through the accumulated net cash flows earned by the project. Accordingly, based on the projected cash flow it is estimated that the project’s initial investment will be f</w:t>
      </w:r>
      <w:r w:rsidR="0083437F" w:rsidRPr="00237CA8">
        <w:t xml:space="preserve">ully recovered within </w:t>
      </w:r>
      <w:r w:rsidR="00B10AE0" w:rsidRPr="00B10AE0">
        <w:t>6 years</w:t>
      </w:r>
      <w:r w:rsidRPr="00237CA8">
        <w:t xml:space="preserve">.  </w:t>
      </w:r>
    </w:p>
    <w:p w:rsidR="00770D0C" w:rsidRPr="00237CA8" w:rsidRDefault="00770D0C" w:rsidP="00045A6D">
      <w:pPr>
        <w:spacing w:line="360" w:lineRule="auto"/>
        <w:jc w:val="both"/>
        <w:rPr>
          <w:b/>
        </w:rPr>
      </w:pPr>
    </w:p>
    <w:p w:rsidR="00045A6D" w:rsidRPr="00237CA8" w:rsidRDefault="00045A6D" w:rsidP="00045A6D">
      <w:pPr>
        <w:spacing w:line="360" w:lineRule="auto"/>
        <w:jc w:val="both"/>
        <w:rPr>
          <w:b/>
        </w:rPr>
      </w:pPr>
      <w:r w:rsidRPr="00237CA8">
        <w:rPr>
          <w:b/>
        </w:rPr>
        <w:t>5.</w:t>
      </w:r>
      <w:r w:rsidRPr="00237CA8">
        <w:rPr>
          <w:b/>
        </w:rPr>
        <w:tab/>
        <w:t xml:space="preserve">Internal Rate of Return </w:t>
      </w:r>
    </w:p>
    <w:p w:rsidR="00045A6D" w:rsidRPr="00237CA8" w:rsidRDefault="00045A6D" w:rsidP="00045A6D">
      <w:pPr>
        <w:pStyle w:val="NormalWeb"/>
        <w:spacing w:before="0" w:beforeAutospacing="0" w:after="0" w:afterAutospacing="0" w:line="360" w:lineRule="auto"/>
        <w:jc w:val="both"/>
        <w:rPr>
          <w:sz w:val="16"/>
          <w:szCs w:val="16"/>
        </w:rPr>
      </w:pPr>
    </w:p>
    <w:p w:rsidR="00045A6D" w:rsidRPr="00237CA8" w:rsidRDefault="00045A6D" w:rsidP="00045A6D">
      <w:pPr>
        <w:pStyle w:val="NormalWeb"/>
        <w:spacing w:before="0" w:beforeAutospacing="0" w:after="0" w:afterAutospacing="0" w:line="360" w:lineRule="auto"/>
        <w:jc w:val="both"/>
      </w:pPr>
      <w:r w:rsidRPr="00237CA8">
        <w:t xml:space="preserve">The </w:t>
      </w:r>
      <w:r w:rsidRPr="00237CA8">
        <w:rPr>
          <w:bCs/>
        </w:rPr>
        <w:t>internal rate of return</w:t>
      </w:r>
      <w:r w:rsidRPr="00237CA8">
        <w:t xml:space="preserve"> (IRR) is the annualized effective compounded return rate that can be earned on the invested capital, i.e., the yield on the investment. Put another way, the internal rate of return for an investment is the discount rate that makes the net present value of the investment's income stream total to zero. It is an indicator of the </w:t>
      </w:r>
      <w:r w:rsidRPr="00237CA8">
        <w:rPr>
          <w:bCs/>
        </w:rPr>
        <w:t>efficiency</w:t>
      </w:r>
      <w:r w:rsidRPr="00237CA8">
        <w:t xml:space="preserve"> or quality of an investment. A project is a good investment proposition if its IRR is greater than the rate of return that could be earned by alternate investments or putting the money in a bank account. Accordingly, the IRR of this project is computed to be </w:t>
      </w:r>
      <w:r w:rsidR="00B10AE0" w:rsidRPr="00B10AE0">
        <w:t xml:space="preserve">18.25% </w:t>
      </w:r>
      <w:r w:rsidRPr="00237CA8">
        <w:t xml:space="preserve">indicating the viability of the project. </w:t>
      </w:r>
    </w:p>
    <w:p w:rsidR="00045A6D" w:rsidRPr="00237CA8" w:rsidRDefault="00045A6D" w:rsidP="00045A6D">
      <w:pPr>
        <w:spacing w:line="360" w:lineRule="auto"/>
        <w:jc w:val="both"/>
        <w:rPr>
          <w:b/>
          <w:sz w:val="16"/>
          <w:szCs w:val="16"/>
        </w:rPr>
      </w:pPr>
    </w:p>
    <w:p w:rsidR="00045A6D" w:rsidRPr="00237CA8" w:rsidRDefault="00045A6D" w:rsidP="00045A6D">
      <w:pPr>
        <w:spacing w:line="360" w:lineRule="auto"/>
        <w:jc w:val="both"/>
        <w:rPr>
          <w:b/>
        </w:rPr>
      </w:pPr>
      <w:r w:rsidRPr="00237CA8">
        <w:rPr>
          <w:b/>
        </w:rPr>
        <w:t>6.   Net Present Value</w:t>
      </w:r>
    </w:p>
    <w:p w:rsidR="00045A6D" w:rsidRPr="00237CA8" w:rsidRDefault="00045A6D" w:rsidP="00045A6D">
      <w:pPr>
        <w:pStyle w:val="NormalWeb"/>
        <w:spacing w:before="0" w:beforeAutospacing="0" w:after="0" w:afterAutospacing="0" w:line="360" w:lineRule="auto"/>
        <w:jc w:val="both"/>
        <w:rPr>
          <w:bCs/>
          <w:sz w:val="16"/>
          <w:szCs w:val="16"/>
        </w:rPr>
      </w:pPr>
    </w:p>
    <w:p w:rsidR="00045A6D" w:rsidRPr="00237CA8" w:rsidRDefault="00045A6D" w:rsidP="00045A6D">
      <w:pPr>
        <w:pStyle w:val="NormalWeb"/>
        <w:spacing w:before="0" w:beforeAutospacing="0" w:after="0" w:afterAutospacing="0" w:line="360" w:lineRule="auto"/>
        <w:jc w:val="both"/>
      </w:pPr>
      <w:r w:rsidRPr="00237CA8">
        <w:rPr>
          <w:bCs/>
        </w:rPr>
        <w:t>Net present value</w:t>
      </w:r>
      <w:r w:rsidRPr="00237CA8">
        <w:t xml:space="preserve"> (</w:t>
      </w:r>
      <w:r w:rsidRPr="00237CA8">
        <w:rPr>
          <w:bCs/>
        </w:rPr>
        <w:t>NPV</w:t>
      </w:r>
      <w:r w:rsidRPr="00237CA8">
        <w:t>) is defined as the total present (discounted) value of a time series of cash flows. NPV aggregates cash flows that occur during different periods of time during the life of a project in to a common measuring unit i.e. present value.   It is a standard method for using the time value of money to appraise long-term projects.  NPV is an indicator of how much value an investment or project adds to the capital invested. In principl</w:t>
      </w:r>
      <w:r w:rsidR="007C4627" w:rsidRPr="00237CA8">
        <w:t>e,</w:t>
      </w:r>
      <w:r w:rsidRPr="00237CA8">
        <w:t xml:space="preserve"> a project is accepted if the NPV is non-negative. </w:t>
      </w:r>
    </w:p>
    <w:p w:rsidR="00045A6D" w:rsidRPr="00237CA8" w:rsidRDefault="00045A6D" w:rsidP="00045A6D">
      <w:pPr>
        <w:pStyle w:val="NormalWeb"/>
        <w:spacing w:before="0" w:beforeAutospacing="0" w:after="0" w:afterAutospacing="0" w:line="360" w:lineRule="auto"/>
        <w:jc w:val="both"/>
        <w:rPr>
          <w:sz w:val="16"/>
          <w:szCs w:val="16"/>
        </w:rPr>
      </w:pPr>
    </w:p>
    <w:p w:rsidR="00045A6D" w:rsidRPr="00237CA8" w:rsidRDefault="00045A6D" w:rsidP="00045A6D">
      <w:pPr>
        <w:spacing w:line="360" w:lineRule="auto"/>
        <w:jc w:val="both"/>
      </w:pPr>
      <w:r w:rsidRPr="00237CA8">
        <w:t xml:space="preserve">Accordingly, the net present value of the project at 10% discount rate is found to be Birr </w:t>
      </w:r>
      <w:r w:rsidR="00B10AE0">
        <w:t>10.24</w:t>
      </w:r>
      <w:r w:rsidR="00B10AE0" w:rsidRPr="00B10AE0">
        <w:t xml:space="preserve"> </w:t>
      </w:r>
      <w:r w:rsidR="0083437F" w:rsidRPr="00237CA8">
        <w:t>million</w:t>
      </w:r>
      <w:r w:rsidRPr="00237CA8">
        <w:t xml:space="preserve"> which is acceptable. For detail discounted cash flow see Appendix 7.A.5.</w:t>
      </w:r>
    </w:p>
    <w:p w:rsidR="00045A6D" w:rsidRPr="00237CA8" w:rsidRDefault="00045A6D" w:rsidP="00045A6D">
      <w:pPr>
        <w:spacing w:line="360" w:lineRule="auto"/>
        <w:jc w:val="both"/>
        <w:rPr>
          <w:sz w:val="16"/>
          <w:szCs w:val="16"/>
        </w:rPr>
      </w:pPr>
    </w:p>
    <w:p w:rsidR="00045A6D" w:rsidRPr="00237CA8" w:rsidRDefault="00045A6D" w:rsidP="00045A6D">
      <w:pPr>
        <w:spacing w:line="360" w:lineRule="auto"/>
        <w:jc w:val="both"/>
        <w:rPr>
          <w:b/>
        </w:rPr>
      </w:pPr>
      <w:r w:rsidRPr="00237CA8">
        <w:rPr>
          <w:b/>
        </w:rPr>
        <w:t>D.</w:t>
      </w:r>
      <w:r w:rsidRPr="00237CA8">
        <w:rPr>
          <w:b/>
        </w:rPr>
        <w:tab/>
        <w:t xml:space="preserve">ECONOMIC </w:t>
      </w:r>
      <w:r w:rsidR="002035BC">
        <w:rPr>
          <w:b/>
        </w:rPr>
        <w:t>AND</w:t>
      </w:r>
      <w:r w:rsidR="001F59A8">
        <w:rPr>
          <w:b/>
        </w:rPr>
        <w:t xml:space="preserve"> SOCIAL </w:t>
      </w:r>
      <w:r w:rsidRPr="00237CA8">
        <w:rPr>
          <w:b/>
        </w:rPr>
        <w:t>BENEFITS</w:t>
      </w:r>
    </w:p>
    <w:p w:rsidR="00045A6D" w:rsidRPr="00237CA8" w:rsidRDefault="00045A6D" w:rsidP="00045A6D">
      <w:pPr>
        <w:spacing w:line="360" w:lineRule="auto"/>
        <w:jc w:val="both"/>
        <w:rPr>
          <w:sz w:val="16"/>
          <w:szCs w:val="16"/>
        </w:rPr>
      </w:pPr>
    </w:p>
    <w:p w:rsidR="00045A6D" w:rsidRPr="00237CA8" w:rsidRDefault="00045A6D" w:rsidP="00045A6D">
      <w:pPr>
        <w:spacing w:line="360" w:lineRule="auto"/>
        <w:jc w:val="both"/>
      </w:pPr>
      <w:r w:rsidRPr="00237CA8">
        <w:t xml:space="preserve">The project can create employment for </w:t>
      </w:r>
      <w:r w:rsidR="0083437F" w:rsidRPr="00237CA8">
        <w:t>34</w:t>
      </w:r>
      <w:r w:rsidRPr="00237CA8">
        <w:t xml:space="preserve"> persons.  The project will generate Birr </w:t>
      </w:r>
      <w:r w:rsidR="006C7D2A" w:rsidRPr="006C7D2A">
        <w:t xml:space="preserve">9.031 </w:t>
      </w:r>
      <w:r w:rsidRPr="00237CA8">
        <w:t xml:space="preserve">million in terms of tax revenue.  The establishment of such factory will have a foreign </w:t>
      </w:r>
      <w:r w:rsidRPr="00237CA8">
        <w:lastRenderedPageBreak/>
        <w:t xml:space="preserve">exchange saving effect to the country by substituting the current imports. The project will also create </w:t>
      </w:r>
      <w:r w:rsidR="0083437F" w:rsidRPr="00237CA8">
        <w:t xml:space="preserve">backward linkage with the horticulture farming and salt mining sectors and </w:t>
      </w:r>
      <w:r w:rsidRPr="00237CA8">
        <w:t xml:space="preserve">forward linkage with </w:t>
      </w:r>
      <w:r w:rsidR="0083437F" w:rsidRPr="00237CA8">
        <w:t>food processing</w:t>
      </w:r>
      <w:r w:rsidRPr="00237CA8">
        <w:t xml:space="preserve"> sub sector and also generates income for the Government in terms of payroll tax.  </w:t>
      </w:r>
    </w:p>
    <w:p w:rsidR="00045A6D" w:rsidRPr="00237CA8" w:rsidRDefault="00045A6D" w:rsidP="00045A6D">
      <w:pPr>
        <w:pStyle w:val="BodyText"/>
      </w:pPr>
    </w:p>
    <w:p w:rsidR="00045A6D" w:rsidRPr="00237CA8" w:rsidRDefault="00045A6D" w:rsidP="00045A6D">
      <w:pPr>
        <w:pStyle w:val="BodyText"/>
      </w:pPr>
    </w:p>
    <w:p w:rsidR="00045A6D" w:rsidRPr="00237CA8" w:rsidRDefault="00045A6D" w:rsidP="00045A6D">
      <w:pPr>
        <w:pStyle w:val="BodyText"/>
      </w:pPr>
    </w:p>
    <w:p w:rsidR="00045A6D" w:rsidRPr="00237CA8" w:rsidRDefault="00045A6D" w:rsidP="00045A6D">
      <w:pPr>
        <w:pStyle w:val="BodyText"/>
      </w:pPr>
    </w:p>
    <w:p w:rsidR="00045A6D" w:rsidRPr="00237CA8" w:rsidRDefault="00045A6D" w:rsidP="00045A6D">
      <w:pPr>
        <w:pStyle w:val="BodyText"/>
      </w:pPr>
    </w:p>
    <w:p w:rsidR="00045A6D" w:rsidRPr="00237CA8" w:rsidRDefault="00045A6D" w:rsidP="00045A6D">
      <w:pPr>
        <w:pStyle w:val="BodyText"/>
      </w:pPr>
    </w:p>
    <w:p w:rsidR="00045A6D" w:rsidRPr="00237CA8" w:rsidRDefault="00045A6D" w:rsidP="00045A6D">
      <w:pPr>
        <w:pStyle w:val="BodyText"/>
      </w:pPr>
    </w:p>
    <w:p w:rsidR="00045A6D" w:rsidRPr="00237CA8" w:rsidRDefault="00045A6D" w:rsidP="00045A6D">
      <w:pPr>
        <w:pStyle w:val="BodyText"/>
      </w:pPr>
    </w:p>
    <w:p w:rsidR="00045A6D" w:rsidRPr="00237CA8" w:rsidRDefault="00045A6D" w:rsidP="00045A6D">
      <w:pPr>
        <w:pStyle w:val="BodyText"/>
      </w:pPr>
    </w:p>
    <w:p w:rsidR="00045A6D" w:rsidRPr="00237CA8" w:rsidRDefault="00045A6D" w:rsidP="00045A6D">
      <w:pPr>
        <w:pStyle w:val="BodyText"/>
      </w:pPr>
    </w:p>
    <w:p w:rsidR="00045A6D" w:rsidRPr="00237CA8" w:rsidRDefault="00045A6D" w:rsidP="00045A6D">
      <w:pPr>
        <w:pStyle w:val="BodyText"/>
      </w:pPr>
    </w:p>
    <w:p w:rsidR="00045A6D" w:rsidRPr="00237CA8" w:rsidRDefault="00045A6D" w:rsidP="00045A6D">
      <w:pPr>
        <w:pStyle w:val="BodyText"/>
      </w:pPr>
    </w:p>
    <w:p w:rsidR="00045A6D" w:rsidRPr="00237CA8" w:rsidRDefault="00045A6D" w:rsidP="00045A6D">
      <w:pPr>
        <w:pStyle w:val="BodyText"/>
      </w:pPr>
    </w:p>
    <w:p w:rsidR="00A04A18" w:rsidRPr="00237CA8" w:rsidRDefault="00A04A18" w:rsidP="00045A6D">
      <w:pPr>
        <w:pStyle w:val="BodyText"/>
      </w:pPr>
    </w:p>
    <w:p w:rsidR="00045A6D" w:rsidRPr="00237CA8" w:rsidRDefault="00045A6D" w:rsidP="00045A6D">
      <w:pPr>
        <w:pStyle w:val="BodyText"/>
      </w:pPr>
    </w:p>
    <w:p w:rsidR="0068373D" w:rsidRDefault="0068373D" w:rsidP="00045A6D">
      <w:pPr>
        <w:spacing w:line="360" w:lineRule="auto"/>
        <w:jc w:val="center"/>
        <w:rPr>
          <w:b/>
          <w:sz w:val="32"/>
          <w:szCs w:val="32"/>
        </w:rPr>
      </w:pPr>
    </w:p>
    <w:p w:rsidR="0068373D" w:rsidRDefault="0068373D" w:rsidP="00045A6D">
      <w:pPr>
        <w:spacing w:line="360" w:lineRule="auto"/>
        <w:jc w:val="center"/>
        <w:rPr>
          <w:b/>
          <w:sz w:val="32"/>
          <w:szCs w:val="32"/>
        </w:rPr>
      </w:pPr>
    </w:p>
    <w:p w:rsidR="0068373D" w:rsidRDefault="0068373D" w:rsidP="00045A6D">
      <w:pPr>
        <w:spacing w:line="360" w:lineRule="auto"/>
        <w:jc w:val="center"/>
        <w:rPr>
          <w:b/>
          <w:sz w:val="32"/>
          <w:szCs w:val="32"/>
        </w:rPr>
      </w:pPr>
    </w:p>
    <w:p w:rsidR="0068373D" w:rsidRDefault="0068373D" w:rsidP="00045A6D">
      <w:pPr>
        <w:spacing w:line="360" w:lineRule="auto"/>
        <w:jc w:val="center"/>
        <w:rPr>
          <w:b/>
          <w:sz w:val="32"/>
          <w:szCs w:val="32"/>
        </w:rPr>
      </w:pPr>
    </w:p>
    <w:p w:rsidR="0068373D" w:rsidRDefault="0068373D" w:rsidP="00045A6D">
      <w:pPr>
        <w:spacing w:line="360" w:lineRule="auto"/>
        <w:jc w:val="center"/>
        <w:rPr>
          <w:b/>
          <w:sz w:val="32"/>
          <w:szCs w:val="32"/>
        </w:rPr>
      </w:pPr>
    </w:p>
    <w:p w:rsidR="0068373D" w:rsidRDefault="0068373D" w:rsidP="00045A6D">
      <w:pPr>
        <w:spacing w:line="360" w:lineRule="auto"/>
        <w:jc w:val="center"/>
        <w:rPr>
          <w:b/>
          <w:sz w:val="32"/>
          <w:szCs w:val="32"/>
        </w:rPr>
      </w:pPr>
    </w:p>
    <w:p w:rsidR="0068373D" w:rsidRDefault="0068373D" w:rsidP="00045A6D">
      <w:pPr>
        <w:spacing w:line="360" w:lineRule="auto"/>
        <w:jc w:val="center"/>
        <w:rPr>
          <w:b/>
          <w:sz w:val="32"/>
          <w:szCs w:val="32"/>
        </w:rPr>
      </w:pPr>
    </w:p>
    <w:p w:rsidR="0068373D" w:rsidRDefault="0068373D" w:rsidP="00045A6D">
      <w:pPr>
        <w:spacing w:line="360" w:lineRule="auto"/>
        <w:jc w:val="center"/>
        <w:rPr>
          <w:b/>
          <w:sz w:val="32"/>
          <w:szCs w:val="32"/>
        </w:rPr>
      </w:pPr>
    </w:p>
    <w:p w:rsidR="0068373D" w:rsidRDefault="0068373D" w:rsidP="00045A6D">
      <w:pPr>
        <w:spacing w:line="360" w:lineRule="auto"/>
        <w:jc w:val="center"/>
        <w:rPr>
          <w:b/>
          <w:sz w:val="32"/>
          <w:szCs w:val="32"/>
        </w:rPr>
      </w:pPr>
    </w:p>
    <w:p w:rsidR="0068373D" w:rsidRDefault="0068373D" w:rsidP="00045A6D">
      <w:pPr>
        <w:spacing w:line="360" w:lineRule="auto"/>
        <w:jc w:val="center"/>
        <w:rPr>
          <w:b/>
          <w:sz w:val="32"/>
          <w:szCs w:val="32"/>
        </w:rPr>
      </w:pPr>
    </w:p>
    <w:p w:rsidR="0068373D" w:rsidRDefault="0068373D" w:rsidP="00045A6D">
      <w:pPr>
        <w:spacing w:line="360" w:lineRule="auto"/>
        <w:jc w:val="center"/>
        <w:rPr>
          <w:b/>
          <w:sz w:val="32"/>
          <w:szCs w:val="32"/>
        </w:rPr>
      </w:pPr>
    </w:p>
    <w:p w:rsidR="0068373D" w:rsidRDefault="0068373D" w:rsidP="00045A6D">
      <w:pPr>
        <w:spacing w:line="360" w:lineRule="auto"/>
        <w:jc w:val="center"/>
        <w:rPr>
          <w:b/>
          <w:sz w:val="32"/>
          <w:szCs w:val="32"/>
        </w:rPr>
      </w:pPr>
    </w:p>
    <w:p w:rsidR="0068373D" w:rsidRDefault="0068373D" w:rsidP="00045A6D">
      <w:pPr>
        <w:spacing w:line="360" w:lineRule="auto"/>
        <w:jc w:val="center"/>
        <w:rPr>
          <w:b/>
          <w:sz w:val="32"/>
          <w:szCs w:val="32"/>
        </w:rPr>
      </w:pPr>
    </w:p>
    <w:p w:rsidR="0068373D" w:rsidRDefault="0068373D" w:rsidP="00045A6D">
      <w:pPr>
        <w:spacing w:line="360" w:lineRule="auto"/>
        <w:jc w:val="center"/>
        <w:rPr>
          <w:b/>
          <w:sz w:val="32"/>
          <w:szCs w:val="32"/>
        </w:rPr>
      </w:pPr>
    </w:p>
    <w:p w:rsidR="0068373D" w:rsidRDefault="0068373D" w:rsidP="00045A6D">
      <w:pPr>
        <w:spacing w:line="360" w:lineRule="auto"/>
        <w:jc w:val="center"/>
        <w:rPr>
          <w:b/>
          <w:sz w:val="32"/>
          <w:szCs w:val="32"/>
        </w:rPr>
      </w:pPr>
    </w:p>
    <w:p w:rsidR="0068373D" w:rsidRDefault="0068373D" w:rsidP="00045A6D">
      <w:pPr>
        <w:spacing w:line="360" w:lineRule="auto"/>
        <w:jc w:val="center"/>
        <w:rPr>
          <w:b/>
          <w:sz w:val="32"/>
          <w:szCs w:val="32"/>
        </w:rPr>
      </w:pPr>
    </w:p>
    <w:p w:rsidR="0068373D" w:rsidRDefault="0068373D" w:rsidP="00045A6D">
      <w:pPr>
        <w:spacing w:line="360" w:lineRule="auto"/>
        <w:jc w:val="center"/>
        <w:rPr>
          <w:b/>
          <w:sz w:val="32"/>
          <w:szCs w:val="32"/>
        </w:rPr>
      </w:pPr>
    </w:p>
    <w:p w:rsidR="00045A6D" w:rsidRPr="00237CA8" w:rsidRDefault="00045A6D" w:rsidP="00045A6D">
      <w:pPr>
        <w:spacing w:line="360" w:lineRule="auto"/>
        <w:jc w:val="center"/>
        <w:rPr>
          <w:b/>
          <w:sz w:val="32"/>
          <w:szCs w:val="32"/>
        </w:rPr>
      </w:pPr>
      <w:r w:rsidRPr="00237CA8">
        <w:rPr>
          <w:b/>
          <w:sz w:val="32"/>
          <w:szCs w:val="32"/>
        </w:rPr>
        <w:t>Appendix 7.A</w:t>
      </w:r>
    </w:p>
    <w:p w:rsidR="00045A6D" w:rsidRPr="00237CA8" w:rsidRDefault="00045A6D" w:rsidP="002F62C5">
      <w:pPr>
        <w:pStyle w:val="Heading1"/>
        <w:jc w:val="center"/>
      </w:pPr>
      <w:bookmarkStart w:id="11" w:name="_Toc369171253"/>
      <w:r w:rsidRPr="00237CA8">
        <w:t>FINANCIAL ANALYSES SUPPORTING TABLES</w:t>
      </w:r>
      <w:bookmarkEnd w:id="11"/>
    </w:p>
    <w:p w:rsidR="00045A6D" w:rsidRPr="00237CA8" w:rsidRDefault="00045A6D" w:rsidP="00045A6D">
      <w:pPr>
        <w:pStyle w:val="BodyText"/>
      </w:pPr>
    </w:p>
    <w:p w:rsidR="007C4627" w:rsidRPr="00237CA8" w:rsidRDefault="007C4627" w:rsidP="004A2179">
      <w:pPr>
        <w:spacing w:line="360" w:lineRule="auto"/>
        <w:jc w:val="both"/>
        <w:rPr>
          <w:rFonts w:cs="Times New Roman"/>
        </w:rPr>
        <w:sectPr w:rsidR="007C4627" w:rsidRPr="00237CA8" w:rsidSect="00657503">
          <w:type w:val="continuous"/>
          <w:pgSz w:w="12240" w:h="15840"/>
          <w:pgMar w:top="1296" w:right="1440" w:bottom="1296" w:left="1800" w:header="720" w:footer="720" w:gutter="0"/>
          <w:pgNumType w:start="0"/>
          <w:cols w:space="720"/>
          <w:noEndnote/>
          <w:titlePg/>
        </w:sectPr>
      </w:pPr>
    </w:p>
    <w:p w:rsidR="00045A6D" w:rsidRPr="00237CA8" w:rsidRDefault="00045A6D" w:rsidP="004A2179">
      <w:pPr>
        <w:spacing w:line="360" w:lineRule="auto"/>
        <w:jc w:val="both"/>
        <w:rPr>
          <w:rFonts w:cs="Times New Roman"/>
        </w:rPr>
      </w:pPr>
    </w:p>
    <w:p w:rsidR="00741C04" w:rsidRPr="00237CA8" w:rsidRDefault="00741C04" w:rsidP="004A2179">
      <w:pPr>
        <w:spacing w:line="360" w:lineRule="auto"/>
        <w:jc w:val="both"/>
        <w:rPr>
          <w:rFonts w:cs="Times New Roman"/>
        </w:rPr>
      </w:pPr>
    </w:p>
    <w:p w:rsidR="0083437F" w:rsidRPr="00237CA8" w:rsidRDefault="0083437F" w:rsidP="004A2179">
      <w:pPr>
        <w:spacing w:line="360" w:lineRule="auto"/>
        <w:jc w:val="both"/>
        <w:rPr>
          <w:rFonts w:cs="Times New Roman"/>
        </w:rPr>
      </w:pPr>
    </w:p>
    <w:p w:rsidR="0083437F" w:rsidRPr="00237CA8" w:rsidRDefault="0083437F" w:rsidP="004A2179">
      <w:pPr>
        <w:spacing w:line="360" w:lineRule="auto"/>
        <w:jc w:val="both"/>
        <w:rPr>
          <w:rFonts w:cs="Times New Roman"/>
        </w:rPr>
      </w:pPr>
    </w:p>
    <w:p w:rsidR="0083437F" w:rsidRPr="00237CA8" w:rsidRDefault="0083437F" w:rsidP="004A2179">
      <w:pPr>
        <w:spacing w:line="360" w:lineRule="auto"/>
        <w:jc w:val="both"/>
        <w:rPr>
          <w:rFonts w:cs="Times New Roman"/>
        </w:rPr>
      </w:pPr>
    </w:p>
    <w:p w:rsidR="0083437F" w:rsidRPr="00237CA8" w:rsidRDefault="0083437F" w:rsidP="004A2179">
      <w:pPr>
        <w:spacing w:line="360" w:lineRule="auto"/>
        <w:jc w:val="both"/>
        <w:rPr>
          <w:rFonts w:cs="Times New Roman"/>
        </w:rPr>
      </w:pPr>
    </w:p>
    <w:p w:rsidR="0083437F" w:rsidRPr="00237CA8" w:rsidRDefault="0083437F" w:rsidP="004A2179">
      <w:pPr>
        <w:spacing w:line="360" w:lineRule="auto"/>
        <w:jc w:val="both"/>
        <w:rPr>
          <w:rFonts w:cs="Times New Roman"/>
        </w:rPr>
      </w:pPr>
    </w:p>
    <w:p w:rsidR="0083437F" w:rsidRPr="00237CA8" w:rsidRDefault="0083437F" w:rsidP="004A2179">
      <w:pPr>
        <w:spacing w:line="360" w:lineRule="auto"/>
        <w:jc w:val="both"/>
        <w:rPr>
          <w:rFonts w:cs="Times New Roman"/>
        </w:rPr>
      </w:pPr>
    </w:p>
    <w:p w:rsidR="0083437F" w:rsidRPr="00237CA8" w:rsidRDefault="0083437F" w:rsidP="004A2179">
      <w:pPr>
        <w:spacing w:line="360" w:lineRule="auto"/>
        <w:jc w:val="both"/>
        <w:rPr>
          <w:rFonts w:cs="Times New Roman"/>
        </w:rPr>
      </w:pPr>
    </w:p>
    <w:p w:rsidR="0083437F" w:rsidRPr="00237CA8" w:rsidRDefault="0083437F" w:rsidP="004A2179">
      <w:pPr>
        <w:spacing w:line="360" w:lineRule="auto"/>
        <w:jc w:val="both"/>
        <w:rPr>
          <w:rFonts w:cs="Times New Roman"/>
        </w:rPr>
      </w:pPr>
    </w:p>
    <w:p w:rsidR="0083437F" w:rsidRPr="00237CA8" w:rsidRDefault="0083437F" w:rsidP="004A2179">
      <w:pPr>
        <w:spacing w:line="360" w:lineRule="auto"/>
        <w:jc w:val="both"/>
        <w:rPr>
          <w:rFonts w:cs="Times New Roman"/>
        </w:rPr>
      </w:pPr>
    </w:p>
    <w:p w:rsidR="0083437F" w:rsidRPr="00237CA8" w:rsidRDefault="0083437F" w:rsidP="004A2179">
      <w:pPr>
        <w:spacing w:line="360" w:lineRule="auto"/>
        <w:jc w:val="both"/>
        <w:rPr>
          <w:rFonts w:cs="Times New Roman"/>
        </w:rPr>
      </w:pPr>
    </w:p>
    <w:p w:rsidR="0083437F" w:rsidRPr="00237CA8" w:rsidRDefault="0083437F" w:rsidP="004A2179">
      <w:pPr>
        <w:spacing w:line="360" w:lineRule="auto"/>
        <w:jc w:val="both"/>
        <w:rPr>
          <w:rFonts w:cs="Times New Roman"/>
        </w:rPr>
      </w:pPr>
    </w:p>
    <w:p w:rsidR="0083437F" w:rsidRPr="00237CA8" w:rsidRDefault="0083437F" w:rsidP="004A2179">
      <w:pPr>
        <w:spacing w:line="360" w:lineRule="auto"/>
        <w:jc w:val="both"/>
        <w:rPr>
          <w:rFonts w:cs="Times New Roman"/>
        </w:rPr>
      </w:pPr>
    </w:p>
    <w:p w:rsidR="0083437F" w:rsidRPr="00237CA8" w:rsidRDefault="0083437F" w:rsidP="004A2179">
      <w:pPr>
        <w:spacing w:line="360" w:lineRule="auto"/>
        <w:jc w:val="both"/>
        <w:rPr>
          <w:rFonts w:cs="Times New Roman"/>
        </w:rPr>
      </w:pPr>
    </w:p>
    <w:p w:rsidR="0068373D" w:rsidRDefault="0068373D" w:rsidP="0083437F">
      <w:pPr>
        <w:autoSpaceDE/>
        <w:autoSpaceDN/>
        <w:adjustRightInd/>
        <w:jc w:val="center"/>
        <w:rPr>
          <w:rFonts w:cs="Times New Roman"/>
          <w:b/>
          <w:bCs/>
          <w:color w:val="000000"/>
          <w:u w:val="single"/>
          <w:lang w:bidi="ar-SA"/>
        </w:rPr>
        <w:sectPr w:rsidR="0068373D" w:rsidSect="00657503">
          <w:type w:val="continuous"/>
          <w:pgSz w:w="12240" w:h="15840"/>
          <w:pgMar w:top="1296" w:right="1440" w:bottom="1296" w:left="1800" w:header="720" w:footer="720" w:gutter="0"/>
          <w:pgNumType w:start="0"/>
          <w:cols w:space="720"/>
          <w:noEndnote/>
          <w:titlePg/>
        </w:sectPr>
      </w:pPr>
    </w:p>
    <w:tbl>
      <w:tblPr>
        <w:tblW w:w="14140" w:type="dxa"/>
        <w:jc w:val="center"/>
        <w:tblLook w:val="04A0"/>
      </w:tblPr>
      <w:tblGrid>
        <w:gridCol w:w="2870"/>
        <w:gridCol w:w="1127"/>
        <w:gridCol w:w="1127"/>
        <w:gridCol w:w="1127"/>
        <w:gridCol w:w="1127"/>
        <w:gridCol w:w="1127"/>
        <w:gridCol w:w="1127"/>
        <w:gridCol w:w="1127"/>
        <w:gridCol w:w="1127"/>
        <w:gridCol w:w="1127"/>
        <w:gridCol w:w="1127"/>
      </w:tblGrid>
      <w:tr w:rsidR="00212720" w:rsidRPr="00212720" w:rsidTr="002B002F">
        <w:trPr>
          <w:trHeight w:val="315"/>
          <w:jc w:val="center"/>
        </w:trPr>
        <w:tc>
          <w:tcPr>
            <w:tcW w:w="14140" w:type="dxa"/>
            <w:gridSpan w:val="11"/>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u w:val="single"/>
                <w:lang w:bidi="ar-SA"/>
              </w:rPr>
            </w:pPr>
            <w:r w:rsidRPr="00212720">
              <w:rPr>
                <w:rFonts w:cs="Times New Roman"/>
                <w:b/>
                <w:bCs/>
                <w:color w:val="000000"/>
                <w:u w:val="single"/>
                <w:lang w:bidi="ar-SA"/>
              </w:rPr>
              <w:lastRenderedPageBreak/>
              <w:t>Appendix 7.A.1</w:t>
            </w:r>
          </w:p>
        </w:tc>
      </w:tr>
      <w:tr w:rsidR="00212720" w:rsidRPr="00212720" w:rsidTr="002B002F">
        <w:trPr>
          <w:trHeight w:val="315"/>
          <w:jc w:val="center"/>
        </w:trPr>
        <w:tc>
          <w:tcPr>
            <w:tcW w:w="14140" w:type="dxa"/>
            <w:gridSpan w:val="11"/>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u w:val="single"/>
                <w:lang w:bidi="ar-SA"/>
              </w:rPr>
            </w:pPr>
            <w:r w:rsidRPr="00212720">
              <w:rPr>
                <w:rFonts w:cs="Times New Roman"/>
                <w:b/>
                <w:bCs/>
                <w:color w:val="000000"/>
                <w:u w:val="single"/>
                <w:lang w:bidi="ar-SA"/>
              </w:rPr>
              <w:t>NET WORKING CAPITAL ( in 000 Birr)</w:t>
            </w:r>
          </w:p>
        </w:tc>
      </w:tr>
      <w:tr w:rsidR="00212720" w:rsidRPr="00212720" w:rsidTr="002B002F">
        <w:trPr>
          <w:trHeight w:val="315"/>
          <w:jc w:val="center"/>
        </w:trPr>
        <w:tc>
          <w:tcPr>
            <w:tcW w:w="2870"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0"/>
                <w:szCs w:val="20"/>
                <w:lang w:bidi="ar-SA"/>
              </w:rPr>
            </w:pPr>
          </w:p>
        </w:tc>
        <w:tc>
          <w:tcPr>
            <w:tcW w:w="1127"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0"/>
                <w:szCs w:val="20"/>
                <w:lang w:bidi="ar-SA"/>
              </w:rPr>
            </w:pPr>
          </w:p>
        </w:tc>
        <w:tc>
          <w:tcPr>
            <w:tcW w:w="1127"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0"/>
                <w:szCs w:val="20"/>
                <w:lang w:bidi="ar-SA"/>
              </w:rPr>
            </w:pPr>
          </w:p>
        </w:tc>
        <w:tc>
          <w:tcPr>
            <w:tcW w:w="1127"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0"/>
                <w:szCs w:val="20"/>
                <w:lang w:bidi="ar-SA"/>
              </w:rPr>
            </w:pPr>
          </w:p>
        </w:tc>
        <w:tc>
          <w:tcPr>
            <w:tcW w:w="1127"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0"/>
                <w:szCs w:val="20"/>
                <w:lang w:bidi="ar-SA"/>
              </w:rPr>
            </w:pPr>
          </w:p>
        </w:tc>
        <w:tc>
          <w:tcPr>
            <w:tcW w:w="1127"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0"/>
                <w:szCs w:val="20"/>
                <w:lang w:bidi="ar-SA"/>
              </w:rPr>
            </w:pPr>
          </w:p>
        </w:tc>
        <w:tc>
          <w:tcPr>
            <w:tcW w:w="1127"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0"/>
                <w:szCs w:val="20"/>
                <w:lang w:bidi="ar-SA"/>
              </w:rPr>
            </w:pPr>
          </w:p>
        </w:tc>
        <w:tc>
          <w:tcPr>
            <w:tcW w:w="1127"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0"/>
                <w:szCs w:val="20"/>
                <w:lang w:bidi="ar-SA"/>
              </w:rPr>
            </w:pPr>
          </w:p>
        </w:tc>
        <w:tc>
          <w:tcPr>
            <w:tcW w:w="1127"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0"/>
                <w:szCs w:val="20"/>
                <w:lang w:bidi="ar-SA"/>
              </w:rPr>
            </w:pPr>
          </w:p>
        </w:tc>
        <w:tc>
          <w:tcPr>
            <w:tcW w:w="1127"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0"/>
                <w:szCs w:val="20"/>
                <w:lang w:bidi="ar-SA"/>
              </w:rPr>
            </w:pPr>
          </w:p>
        </w:tc>
        <w:tc>
          <w:tcPr>
            <w:tcW w:w="1127"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0"/>
                <w:szCs w:val="20"/>
                <w:lang w:bidi="ar-SA"/>
              </w:rPr>
            </w:pPr>
          </w:p>
        </w:tc>
      </w:tr>
      <w:tr w:rsidR="00212720" w:rsidRPr="00212720" w:rsidTr="002B002F">
        <w:trPr>
          <w:trHeight w:val="600"/>
          <w:jc w:val="center"/>
        </w:trPr>
        <w:tc>
          <w:tcPr>
            <w:tcW w:w="28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Items</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Year 2</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Year 3</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Year 4</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Year 5</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Year 6</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Year 7</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Year 8</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Year 9</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Year 10</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Year 11</w:t>
            </w:r>
          </w:p>
        </w:tc>
      </w:tr>
      <w:tr w:rsidR="00212720" w:rsidRPr="00212720" w:rsidTr="002B002F">
        <w:trPr>
          <w:trHeight w:val="600"/>
          <w:jc w:val="center"/>
        </w:trPr>
        <w:tc>
          <w:tcPr>
            <w:tcW w:w="2870" w:type="dxa"/>
            <w:tcBorders>
              <w:top w:val="nil"/>
              <w:left w:val="single" w:sz="8" w:space="0" w:color="auto"/>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rPr>
                <w:rFonts w:cs="Times New Roman"/>
                <w:color w:val="000000"/>
                <w:lang w:bidi="ar-SA"/>
              </w:rPr>
            </w:pPr>
            <w:r w:rsidRPr="00212720">
              <w:rPr>
                <w:rFonts w:cs="Times New Roman"/>
                <w:color w:val="000000"/>
                <w:lang w:bidi="ar-SA"/>
              </w:rPr>
              <w:t>Total inventory</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3,801.77</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4,276.99</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4,752.21</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4,752.21</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4,752.21</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4,752.21</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4,752.21</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4,752.21</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4,752.21</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4,752.21</w:t>
            </w:r>
          </w:p>
        </w:tc>
      </w:tr>
      <w:tr w:rsidR="00212720" w:rsidRPr="00212720" w:rsidTr="002B002F">
        <w:trPr>
          <w:trHeight w:val="600"/>
          <w:jc w:val="center"/>
        </w:trPr>
        <w:tc>
          <w:tcPr>
            <w:tcW w:w="2870" w:type="dxa"/>
            <w:tcBorders>
              <w:top w:val="nil"/>
              <w:left w:val="single" w:sz="8" w:space="0" w:color="auto"/>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rPr>
                <w:rFonts w:cs="Times New Roman"/>
                <w:color w:val="000000"/>
                <w:lang w:bidi="ar-SA"/>
              </w:rPr>
            </w:pPr>
            <w:r w:rsidRPr="00212720">
              <w:rPr>
                <w:rFonts w:cs="Times New Roman"/>
                <w:color w:val="000000"/>
                <w:lang w:bidi="ar-SA"/>
              </w:rPr>
              <w:t>Accounts receivable</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1,491.85</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1,674.69</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1,857.53</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1,857.53</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1,858.52</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1,858.52</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1,858.52</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1,858.52</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1,858.52</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1,858.52</w:t>
            </w:r>
          </w:p>
        </w:tc>
      </w:tr>
      <w:tr w:rsidR="00212720" w:rsidRPr="00212720" w:rsidTr="002B002F">
        <w:trPr>
          <w:trHeight w:val="600"/>
          <w:jc w:val="center"/>
        </w:trPr>
        <w:tc>
          <w:tcPr>
            <w:tcW w:w="2870" w:type="dxa"/>
            <w:tcBorders>
              <w:top w:val="nil"/>
              <w:left w:val="single" w:sz="8" w:space="0" w:color="auto"/>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rPr>
                <w:rFonts w:cs="Times New Roman"/>
                <w:color w:val="000000"/>
                <w:lang w:bidi="ar-SA"/>
              </w:rPr>
            </w:pPr>
            <w:r w:rsidRPr="00212720">
              <w:rPr>
                <w:rFonts w:cs="Times New Roman"/>
                <w:color w:val="000000"/>
                <w:lang w:bidi="ar-SA"/>
              </w:rPr>
              <w:t>Cash-in-hand</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25.58</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28.78</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31.98</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31.98</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32.14</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32.14</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32.14</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32.14</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32.14</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32.14</w:t>
            </w:r>
          </w:p>
        </w:tc>
      </w:tr>
      <w:tr w:rsidR="00212720" w:rsidRPr="00212720" w:rsidTr="002B002F">
        <w:trPr>
          <w:trHeight w:val="600"/>
          <w:jc w:val="center"/>
        </w:trPr>
        <w:tc>
          <w:tcPr>
            <w:tcW w:w="2870" w:type="dxa"/>
            <w:tcBorders>
              <w:top w:val="nil"/>
              <w:left w:val="single" w:sz="8" w:space="0" w:color="auto"/>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rPr>
                <w:rFonts w:cs="Times New Roman"/>
                <w:b/>
                <w:bCs/>
                <w:color w:val="000000"/>
                <w:lang w:bidi="ar-SA"/>
              </w:rPr>
            </w:pPr>
            <w:r w:rsidRPr="00212720">
              <w:rPr>
                <w:rFonts w:cs="Times New Roman"/>
                <w:b/>
                <w:bCs/>
                <w:color w:val="000000"/>
                <w:lang w:bidi="ar-SA"/>
              </w:rPr>
              <w:t>CURRENT ASSETS</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5,319.21</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5,980.46</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6,641.72</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6,641.72</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6,642.88</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6,642.88</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6,642.88</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6,642.88</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6,642.88</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6,642.88</w:t>
            </w:r>
          </w:p>
        </w:tc>
      </w:tr>
      <w:tr w:rsidR="00212720" w:rsidRPr="00212720" w:rsidTr="002B002F">
        <w:trPr>
          <w:trHeight w:val="600"/>
          <w:jc w:val="center"/>
        </w:trPr>
        <w:tc>
          <w:tcPr>
            <w:tcW w:w="2870" w:type="dxa"/>
            <w:tcBorders>
              <w:top w:val="nil"/>
              <w:left w:val="single" w:sz="8" w:space="0" w:color="auto"/>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rPr>
                <w:rFonts w:cs="Times New Roman"/>
                <w:color w:val="000000"/>
                <w:lang w:bidi="ar-SA"/>
              </w:rPr>
            </w:pPr>
            <w:r w:rsidRPr="00212720">
              <w:rPr>
                <w:rFonts w:cs="Times New Roman"/>
                <w:color w:val="000000"/>
                <w:lang w:bidi="ar-SA"/>
              </w:rPr>
              <w:t>Accounts payable</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126.45</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142.25</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158.06</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158.06</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158.06</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158.06</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158.06</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158.06</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158.06</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158.06</w:t>
            </w:r>
          </w:p>
        </w:tc>
      </w:tr>
      <w:tr w:rsidR="00212720" w:rsidRPr="00212720" w:rsidTr="002B002F">
        <w:trPr>
          <w:trHeight w:val="750"/>
          <w:jc w:val="center"/>
        </w:trPr>
        <w:tc>
          <w:tcPr>
            <w:tcW w:w="2870" w:type="dxa"/>
            <w:tcBorders>
              <w:top w:val="nil"/>
              <w:left w:val="single" w:sz="8" w:space="0" w:color="auto"/>
              <w:bottom w:val="single" w:sz="8" w:space="0" w:color="auto"/>
              <w:right w:val="single" w:sz="8" w:space="0" w:color="auto"/>
            </w:tcBorders>
            <w:shd w:val="clear" w:color="auto" w:fill="auto"/>
            <w:vAlign w:val="bottom"/>
            <w:hideMark/>
          </w:tcPr>
          <w:p w:rsidR="00212720" w:rsidRPr="00212720" w:rsidRDefault="00212720" w:rsidP="00212720">
            <w:pPr>
              <w:autoSpaceDE/>
              <w:autoSpaceDN/>
              <w:adjustRightInd/>
              <w:rPr>
                <w:rFonts w:cs="Times New Roman"/>
                <w:b/>
                <w:bCs/>
                <w:color w:val="000000"/>
                <w:lang w:bidi="ar-SA"/>
              </w:rPr>
            </w:pPr>
            <w:r w:rsidRPr="00212720">
              <w:rPr>
                <w:rFonts w:cs="Times New Roman"/>
                <w:b/>
                <w:bCs/>
                <w:color w:val="000000"/>
                <w:lang w:bidi="ar-SA"/>
              </w:rPr>
              <w:t>CURRENT LIABILITIES</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126.45</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142.25</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158.06</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158.06</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158.06</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158.06</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158.06</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158.06</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158.06</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158.06</w:t>
            </w:r>
          </w:p>
        </w:tc>
      </w:tr>
      <w:tr w:rsidR="00212720" w:rsidRPr="00212720" w:rsidTr="002B002F">
        <w:trPr>
          <w:trHeight w:val="735"/>
          <w:jc w:val="center"/>
        </w:trPr>
        <w:tc>
          <w:tcPr>
            <w:tcW w:w="2870" w:type="dxa"/>
            <w:tcBorders>
              <w:top w:val="nil"/>
              <w:left w:val="single" w:sz="8" w:space="0" w:color="auto"/>
              <w:bottom w:val="single" w:sz="8" w:space="0" w:color="auto"/>
              <w:right w:val="single" w:sz="8" w:space="0" w:color="auto"/>
            </w:tcBorders>
            <w:shd w:val="clear" w:color="auto" w:fill="auto"/>
            <w:vAlign w:val="bottom"/>
            <w:hideMark/>
          </w:tcPr>
          <w:p w:rsidR="00212720" w:rsidRPr="00212720" w:rsidRDefault="00212720" w:rsidP="00212720">
            <w:pPr>
              <w:autoSpaceDE/>
              <w:autoSpaceDN/>
              <w:adjustRightInd/>
              <w:rPr>
                <w:rFonts w:cs="Times New Roman"/>
                <w:b/>
                <w:bCs/>
                <w:color w:val="000000"/>
                <w:lang w:bidi="ar-SA"/>
              </w:rPr>
            </w:pPr>
            <w:r w:rsidRPr="00212720">
              <w:rPr>
                <w:rFonts w:cs="Times New Roman"/>
                <w:b/>
                <w:bCs/>
                <w:color w:val="000000"/>
                <w:lang w:bidi="ar-SA"/>
              </w:rPr>
              <w:t xml:space="preserve">TOTAL WORKING CAPITAL </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5,192.76</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5,838.21</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6,483.66</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6,483.66</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6,484.82</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6,484.82</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6,484.82</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6,484.82</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6,484.82</w:t>
            </w:r>
          </w:p>
        </w:tc>
        <w:tc>
          <w:tcPr>
            <w:tcW w:w="1127" w:type="dxa"/>
            <w:tcBorders>
              <w:top w:val="nil"/>
              <w:left w:val="nil"/>
              <w:bottom w:val="single" w:sz="8" w:space="0" w:color="auto"/>
              <w:right w:val="single" w:sz="8"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6,484.82</w:t>
            </w:r>
          </w:p>
        </w:tc>
      </w:tr>
    </w:tbl>
    <w:p w:rsidR="0083437F" w:rsidRPr="00237CA8" w:rsidRDefault="0083437F" w:rsidP="0083437F">
      <w:pPr>
        <w:autoSpaceDE/>
        <w:autoSpaceDN/>
        <w:adjustRightInd/>
        <w:jc w:val="center"/>
        <w:rPr>
          <w:rFonts w:cs="Times New Roman"/>
          <w:b/>
          <w:bCs/>
          <w:color w:val="000000"/>
          <w:u w:val="single"/>
          <w:lang w:bidi="ar-SA"/>
        </w:rPr>
        <w:sectPr w:rsidR="0083437F" w:rsidRPr="00237CA8" w:rsidSect="002B002F">
          <w:pgSz w:w="15840" w:h="12240" w:orient="landscape"/>
          <w:pgMar w:top="1800" w:right="1296" w:bottom="1440" w:left="1296" w:header="720" w:footer="720" w:gutter="0"/>
          <w:pgNumType w:start="24"/>
          <w:cols w:space="720"/>
          <w:noEndnote/>
          <w:docGrid w:linePitch="326"/>
        </w:sectPr>
      </w:pPr>
    </w:p>
    <w:tbl>
      <w:tblPr>
        <w:tblW w:w="13060" w:type="dxa"/>
        <w:tblInd w:w="93" w:type="dxa"/>
        <w:tblLook w:val="04A0"/>
      </w:tblPr>
      <w:tblGrid>
        <w:gridCol w:w="3251"/>
        <w:gridCol w:w="950"/>
        <w:gridCol w:w="949"/>
        <w:gridCol w:w="949"/>
        <w:gridCol w:w="949"/>
        <w:gridCol w:w="949"/>
        <w:gridCol w:w="949"/>
        <w:gridCol w:w="949"/>
        <w:gridCol w:w="949"/>
        <w:gridCol w:w="1108"/>
        <w:gridCol w:w="1108"/>
      </w:tblGrid>
      <w:tr w:rsidR="00212720" w:rsidRPr="00212720" w:rsidTr="00212720">
        <w:trPr>
          <w:trHeight w:val="315"/>
        </w:trPr>
        <w:tc>
          <w:tcPr>
            <w:tcW w:w="13060" w:type="dxa"/>
            <w:gridSpan w:val="11"/>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u w:val="single"/>
                <w:lang w:bidi="ar-SA"/>
              </w:rPr>
            </w:pPr>
            <w:r w:rsidRPr="00212720">
              <w:rPr>
                <w:rFonts w:cs="Times New Roman"/>
                <w:b/>
                <w:bCs/>
                <w:color w:val="000000"/>
                <w:u w:val="single"/>
                <w:lang w:bidi="ar-SA"/>
              </w:rPr>
              <w:lastRenderedPageBreak/>
              <w:t>Appendix 7.A.2</w:t>
            </w:r>
          </w:p>
        </w:tc>
      </w:tr>
      <w:tr w:rsidR="00212720" w:rsidRPr="00212720" w:rsidTr="00212720">
        <w:trPr>
          <w:trHeight w:val="315"/>
        </w:trPr>
        <w:tc>
          <w:tcPr>
            <w:tcW w:w="13060" w:type="dxa"/>
            <w:gridSpan w:val="11"/>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u w:val="single"/>
                <w:lang w:bidi="ar-SA"/>
              </w:rPr>
            </w:pPr>
            <w:r w:rsidRPr="00212720">
              <w:rPr>
                <w:rFonts w:cs="Times New Roman"/>
                <w:b/>
                <w:bCs/>
                <w:color w:val="000000"/>
                <w:u w:val="single"/>
                <w:lang w:bidi="ar-SA"/>
              </w:rPr>
              <w:t>PRODUCTION COST ( in 000 Birr)</w:t>
            </w:r>
          </w:p>
        </w:tc>
      </w:tr>
      <w:tr w:rsidR="00212720" w:rsidRPr="00212720" w:rsidTr="00212720">
        <w:trPr>
          <w:trHeight w:val="315"/>
        </w:trPr>
        <w:tc>
          <w:tcPr>
            <w:tcW w:w="3251"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u w:val="single"/>
                <w:lang w:bidi="ar-SA"/>
              </w:rPr>
            </w:pPr>
          </w:p>
        </w:tc>
        <w:tc>
          <w:tcPr>
            <w:tcW w:w="950"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u w:val="single"/>
                <w:lang w:bidi="ar-SA"/>
              </w:rPr>
            </w:pPr>
          </w:p>
        </w:tc>
        <w:tc>
          <w:tcPr>
            <w:tcW w:w="949"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u w:val="single"/>
                <w:lang w:bidi="ar-SA"/>
              </w:rPr>
            </w:pPr>
          </w:p>
        </w:tc>
        <w:tc>
          <w:tcPr>
            <w:tcW w:w="949"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u w:val="single"/>
                <w:lang w:bidi="ar-SA"/>
              </w:rPr>
            </w:pPr>
          </w:p>
        </w:tc>
        <w:tc>
          <w:tcPr>
            <w:tcW w:w="949"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u w:val="single"/>
                <w:lang w:bidi="ar-SA"/>
              </w:rPr>
            </w:pPr>
          </w:p>
        </w:tc>
        <w:tc>
          <w:tcPr>
            <w:tcW w:w="949"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u w:val="single"/>
                <w:lang w:bidi="ar-SA"/>
              </w:rPr>
            </w:pPr>
          </w:p>
        </w:tc>
        <w:tc>
          <w:tcPr>
            <w:tcW w:w="949"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u w:val="single"/>
                <w:lang w:bidi="ar-SA"/>
              </w:rPr>
            </w:pPr>
          </w:p>
        </w:tc>
        <w:tc>
          <w:tcPr>
            <w:tcW w:w="949"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u w:val="single"/>
                <w:lang w:bidi="ar-SA"/>
              </w:rPr>
            </w:pPr>
          </w:p>
        </w:tc>
        <w:tc>
          <w:tcPr>
            <w:tcW w:w="949"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u w:val="single"/>
                <w:lang w:bidi="ar-SA"/>
              </w:rPr>
            </w:pPr>
          </w:p>
        </w:tc>
        <w:tc>
          <w:tcPr>
            <w:tcW w:w="1108"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u w:val="single"/>
                <w:lang w:bidi="ar-SA"/>
              </w:rPr>
            </w:pPr>
          </w:p>
        </w:tc>
        <w:tc>
          <w:tcPr>
            <w:tcW w:w="1108"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u w:val="single"/>
                <w:lang w:bidi="ar-SA"/>
              </w:rPr>
            </w:pPr>
          </w:p>
        </w:tc>
      </w:tr>
      <w:tr w:rsidR="00212720" w:rsidRPr="00212720" w:rsidTr="00212720">
        <w:trPr>
          <w:trHeight w:val="499"/>
        </w:trPr>
        <w:tc>
          <w:tcPr>
            <w:tcW w:w="3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Item</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Year 2</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Year 3</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Year 4</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Year 5</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Year 6</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Year 7</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Year 8</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Year 9</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Year 10</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Year 11</w:t>
            </w:r>
          </w:p>
        </w:tc>
      </w:tr>
      <w:tr w:rsidR="00212720" w:rsidRPr="00212720" w:rsidTr="00212720">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color w:val="000000"/>
                <w:lang w:bidi="ar-SA"/>
              </w:rPr>
            </w:pPr>
            <w:r w:rsidRPr="00212720">
              <w:rPr>
                <w:rFonts w:cs="Times New Roman"/>
                <w:color w:val="000000"/>
                <w:lang w:bidi="ar-SA"/>
              </w:rPr>
              <w:t>Raw Material and Inputs</w:t>
            </w:r>
          </w:p>
        </w:tc>
        <w:tc>
          <w:tcPr>
            <w:tcW w:w="950"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15,207</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17,108</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19,009</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19,009</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19,009</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19,009</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19,009</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19,009</w:t>
            </w:r>
          </w:p>
        </w:tc>
        <w:tc>
          <w:tcPr>
            <w:tcW w:w="1108"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19,009</w:t>
            </w:r>
          </w:p>
        </w:tc>
        <w:tc>
          <w:tcPr>
            <w:tcW w:w="1108"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19,009</w:t>
            </w:r>
          </w:p>
        </w:tc>
      </w:tr>
      <w:tr w:rsidR="00212720" w:rsidRPr="00212720" w:rsidTr="00212720">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color w:val="000000"/>
                <w:lang w:bidi="ar-SA"/>
              </w:rPr>
            </w:pPr>
            <w:r w:rsidRPr="00212720">
              <w:rPr>
                <w:rFonts w:cs="Times New Roman"/>
                <w:color w:val="000000"/>
                <w:lang w:bidi="ar-SA"/>
              </w:rPr>
              <w:t xml:space="preserve">Utilities </w:t>
            </w:r>
          </w:p>
        </w:tc>
        <w:tc>
          <w:tcPr>
            <w:tcW w:w="950"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503</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566</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629</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629</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629</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629</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629</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629</w:t>
            </w:r>
          </w:p>
        </w:tc>
        <w:tc>
          <w:tcPr>
            <w:tcW w:w="1108"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629</w:t>
            </w:r>
          </w:p>
        </w:tc>
        <w:tc>
          <w:tcPr>
            <w:tcW w:w="1108"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629</w:t>
            </w:r>
          </w:p>
        </w:tc>
      </w:tr>
      <w:tr w:rsidR="00212720" w:rsidRPr="00212720" w:rsidTr="00212720">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color w:val="000000"/>
                <w:lang w:bidi="ar-SA"/>
              </w:rPr>
            </w:pPr>
            <w:r w:rsidRPr="00212720">
              <w:rPr>
                <w:rFonts w:cs="Times New Roman"/>
                <w:color w:val="000000"/>
                <w:lang w:bidi="ar-SA"/>
              </w:rPr>
              <w:t>Maintenance and repair</w:t>
            </w:r>
          </w:p>
        </w:tc>
        <w:tc>
          <w:tcPr>
            <w:tcW w:w="950"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495</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556</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618</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618</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618</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618</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618</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618</w:t>
            </w:r>
          </w:p>
        </w:tc>
        <w:tc>
          <w:tcPr>
            <w:tcW w:w="1108"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618</w:t>
            </w:r>
          </w:p>
        </w:tc>
        <w:tc>
          <w:tcPr>
            <w:tcW w:w="1108"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618</w:t>
            </w:r>
          </w:p>
        </w:tc>
      </w:tr>
      <w:tr w:rsidR="00212720" w:rsidRPr="00212720" w:rsidTr="00212720">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color w:val="000000"/>
                <w:lang w:bidi="ar-SA"/>
              </w:rPr>
            </w:pPr>
            <w:r w:rsidRPr="00212720">
              <w:rPr>
                <w:rFonts w:cs="Times New Roman"/>
                <w:color w:val="000000"/>
                <w:lang w:bidi="ar-SA"/>
              </w:rPr>
              <w:t>Labour direct</w:t>
            </w:r>
          </w:p>
        </w:tc>
        <w:tc>
          <w:tcPr>
            <w:tcW w:w="950"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1,023</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1,151</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1,279</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1,279</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1,279</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1,279</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1,279</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1,279</w:t>
            </w:r>
          </w:p>
        </w:tc>
        <w:tc>
          <w:tcPr>
            <w:tcW w:w="1108"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1,279</w:t>
            </w:r>
          </w:p>
        </w:tc>
        <w:tc>
          <w:tcPr>
            <w:tcW w:w="1108"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1,279</w:t>
            </w:r>
          </w:p>
        </w:tc>
      </w:tr>
      <w:tr w:rsidR="00212720" w:rsidRPr="00212720" w:rsidTr="00212720">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color w:val="000000"/>
                <w:lang w:bidi="ar-SA"/>
              </w:rPr>
            </w:pPr>
            <w:r w:rsidRPr="00212720">
              <w:rPr>
                <w:rFonts w:cs="Times New Roman"/>
                <w:color w:val="000000"/>
                <w:lang w:bidi="ar-SA"/>
              </w:rPr>
              <w:t>Labour overheads</w:t>
            </w:r>
          </w:p>
        </w:tc>
        <w:tc>
          <w:tcPr>
            <w:tcW w:w="950"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205</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230</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256</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256</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256</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256</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256</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256</w:t>
            </w:r>
          </w:p>
        </w:tc>
        <w:tc>
          <w:tcPr>
            <w:tcW w:w="1108"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256</w:t>
            </w:r>
          </w:p>
        </w:tc>
        <w:tc>
          <w:tcPr>
            <w:tcW w:w="1108"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256</w:t>
            </w:r>
          </w:p>
        </w:tc>
      </w:tr>
      <w:tr w:rsidR="00212720" w:rsidRPr="00212720" w:rsidTr="00212720">
        <w:trPr>
          <w:trHeight w:val="499"/>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212720" w:rsidRPr="00212720" w:rsidRDefault="00212720" w:rsidP="00212720">
            <w:pPr>
              <w:autoSpaceDE/>
              <w:autoSpaceDN/>
              <w:adjustRightInd/>
              <w:rPr>
                <w:rFonts w:cs="Times New Roman"/>
                <w:color w:val="000000"/>
                <w:lang w:bidi="ar-SA"/>
              </w:rPr>
            </w:pPr>
            <w:r w:rsidRPr="00212720">
              <w:rPr>
                <w:rFonts w:cs="Times New Roman"/>
                <w:color w:val="000000"/>
                <w:lang w:bidi="ar-SA"/>
              </w:rPr>
              <w:t>Administration Costs</w:t>
            </w:r>
          </w:p>
        </w:tc>
        <w:tc>
          <w:tcPr>
            <w:tcW w:w="950"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120</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135</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150</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150</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150</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150</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150</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150</w:t>
            </w:r>
          </w:p>
        </w:tc>
        <w:tc>
          <w:tcPr>
            <w:tcW w:w="1108"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150</w:t>
            </w:r>
          </w:p>
        </w:tc>
        <w:tc>
          <w:tcPr>
            <w:tcW w:w="1108"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150</w:t>
            </w:r>
          </w:p>
        </w:tc>
      </w:tr>
      <w:tr w:rsidR="00212720" w:rsidRPr="00212720" w:rsidTr="00212720">
        <w:trPr>
          <w:trHeight w:val="499"/>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212720" w:rsidRPr="00212720" w:rsidRDefault="00212720" w:rsidP="00212720">
            <w:pPr>
              <w:autoSpaceDE/>
              <w:autoSpaceDN/>
              <w:adjustRightInd/>
              <w:rPr>
                <w:rFonts w:cs="Times New Roman"/>
                <w:color w:val="000000"/>
                <w:lang w:bidi="ar-SA"/>
              </w:rPr>
            </w:pPr>
            <w:r w:rsidRPr="00212720">
              <w:rPr>
                <w:rFonts w:cs="Times New Roman"/>
                <w:color w:val="000000"/>
                <w:lang w:bidi="ar-SA"/>
              </w:rPr>
              <w:t>Land lease cost</w:t>
            </w:r>
          </w:p>
        </w:tc>
        <w:tc>
          <w:tcPr>
            <w:tcW w:w="950"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0</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0</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0</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0</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12</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12</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12</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12</w:t>
            </w:r>
          </w:p>
        </w:tc>
        <w:tc>
          <w:tcPr>
            <w:tcW w:w="1108"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12</w:t>
            </w:r>
          </w:p>
        </w:tc>
        <w:tc>
          <w:tcPr>
            <w:tcW w:w="1108"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12</w:t>
            </w:r>
          </w:p>
        </w:tc>
      </w:tr>
      <w:tr w:rsidR="00212720" w:rsidRPr="00212720" w:rsidTr="00212720">
        <w:trPr>
          <w:trHeight w:val="499"/>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212720" w:rsidRPr="00212720" w:rsidRDefault="00212720" w:rsidP="00212720">
            <w:pPr>
              <w:autoSpaceDE/>
              <w:autoSpaceDN/>
              <w:adjustRightInd/>
              <w:rPr>
                <w:rFonts w:cs="Times New Roman"/>
                <w:color w:val="000000"/>
                <w:lang w:bidi="ar-SA"/>
              </w:rPr>
            </w:pPr>
            <w:r w:rsidRPr="00212720">
              <w:rPr>
                <w:rFonts w:cs="Times New Roman"/>
                <w:color w:val="000000"/>
                <w:lang w:bidi="ar-SA"/>
              </w:rPr>
              <w:t xml:space="preserve">Cost of marketing </w:t>
            </w:r>
            <w:r w:rsidRPr="00212720">
              <w:rPr>
                <w:rFonts w:cs="Times New Roman"/>
                <w:color w:val="000000"/>
                <w:lang w:bidi="ar-SA"/>
              </w:rPr>
              <w:br/>
              <w:t xml:space="preserve">and distribution </w:t>
            </w:r>
          </w:p>
        </w:tc>
        <w:tc>
          <w:tcPr>
            <w:tcW w:w="950"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350</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350</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350</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350</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350</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350</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350</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350</w:t>
            </w:r>
          </w:p>
        </w:tc>
        <w:tc>
          <w:tcPr>
            <w:tcW w:w="1108"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350</w:t>
            </w:r>
          </w:p>
        </w:tc>
        <w:tc>
          <w:tcPr>
            <w:tcW w:w="1108"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350</w:t>
            </w:r>
          </w:p>
        </w:tc>
      </w:tr>
      <w:tr w:rsidR="00212720" w:rsidRPr="00212720" w:rsidTr="00212720">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b/>
                <w:bCs/>
                <w:color w:val="000000"/>
                <w:lang w:bidi="ar-SA"/>
              </w:rPr>
            </w:pPr>
            <w:r w:rsidRPr="00212720">
              <w:rPr>
                <w:rFonts w:cs="Times New Roman"/>
                <w:b/>
                <w:bCs/>
                <w:color w:val="000000"/>
                <w:lang w:bidi="ar-SA"/>
              </w:rPr>
              <w:t>Total Operating Costs</w:t>
            </w:r>
          </w:p>
        </w:tc>
        <w:tc>
          <w:tcPr>
            <w:tcW w:w="950"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17,902</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20,096</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22,290</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22,290</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22,302</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22,302</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22,302</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22,302</w:t>
            </w:r>
          </w:p>
        </w:tc>
        <w:tc>
          <w:tcPr>
            <w:tcW w:w="1108"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22,302</w:t>
            </w:r>
          </w:p>
        </w:tc>
        <w:tc>
          <w:tcPr>
            <w:tcW w:w="1108"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22,302</w:t>
            </w:r>
          </w:p>
        </w:tc>
      </w:tr>
      <w:tr w:rsidR="00212720" w:rsidRPr="00212720" w:rsidTr="00212720">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color w:val="000000"/>
                <w:lang w:bidi="ar-SA"/>
              </w:rPr>
            </w:pPr>
            <w:r w:rsidRPr="00212720">
              <w:rPr>
                <w:rFonts w:cs="Times New Roman"/>
                <w:color w:val="000000"/>
                <w:lang w:bidi="ar-SA"/>
              </w:rPr>
              <w:t>Depreciation</w:t>
            </w:r>
          </w:p>
        </w:tc>
        <w:tc>
          <w:tcPr>
            <w:tcW w:w="950"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2,997</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2,997</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2,997</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2,997</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2,997</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161</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161</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161</w:t>
            </w:r>
          </w:p>
        </w:tc>
        <w:tc>
          <w:tcPr>
            <w:tcW w:w="1108"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161</w:t>
            </w:r>
          </w:p>
        </w:tc>
        <w:tc>
          <w:tcPr>
            <w:tcW w:w="1108"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161</w:t>
            </w:r>
          </w:p>
        </w:tc>
      </w:tr>
      <w:tr w:rsidR="00212720" w:rsidRPr="00212720" w:rsidTr="00212720">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color w:val="000000"/>
                <w:lang w:bidi="ar-SA"/>
              </w:rPr>
            </w:pPr>
            <w:r w:rsidRPr="00212720">
              <w:rPr>
                <w:rFonts w:cs="Times New Roman"/>
                <w:color w:val="000000"/>
                <w:lang w:bidi="ar-SA"/>
              </w:rPr>
              <w:t>Cost of Finance</w:t>
            </w:r>
          </w:p>
        </w:tc>
        <w:tc>
          <w:tcPr>
            <w:tcW w:w="950"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0</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1,764</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1,544</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1,323</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1,103</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882</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662</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441</w:t>
            </w:r>
          </w:p>
        </w:tc>
        <w:tc>
          <w:tcPr>
            <w:tcW w:w="1108"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221</w:t>
            </w:r>
          </w:p>
        </w:tc>
        <w:tc>
          <w:tcPr>
            <w:tcW w:w="1108"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0</w:t>
            </w:r>
          </w:p>
        </w:tc>
      </w:tr>
      <w:tr w:rsidR="00212720" w:rsidRPr="00212720" w:rsidTr="00212720">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b/>
                <w:bCs/>
                <w:color w:val="000000"/>
                <w:lang w:bidi="ar-SA"/>
              </w:rPr>
            </w:pPr>
            <w:r w:rsidRPr="00212720">
              <w:rPr>
                <w:rFonts w:cs="Times New Roman"/>
                <w:b/>
                <w:bCs/>
                <w:color w:val="000000"/>
                <w:lang w:bidi="ar-SA"/>
              </w:rPr>
              <w:t>Total Production Cost</w:t>
            </w:r>
          </w:p>
        </w:tc>
        <w:tc>
          <w:tcPr>
            <w:tcW w:w="950"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20,899</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24,858</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26,831</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26,611</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26,402</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23,345</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23,125</w:t>
            </w:r>
          </w:p>
        </w:tc>
        <w:tc>
          <w:tcPr>
            <w:tcW w:w="949"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22,904</w:t>
            </w:r>
          </w:p>
        </w:tc>
        <w:tc>
          <w:tcPr>
            <w:tcW w:w="1108"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22,684</w:t>
            </w:r>
          </w:p>
        </w:tc>
        <w:tc>
          <w:tcPr>
            <w:tcW w:w="1108"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color w:val="000000"/>
                <w:lang w:bidi="ar-SA"/>
              </w:rPr>
            </w:pPr>
            <w:r w:rsidRPr="00212720">
              <w:rPr>
                <w:rFonts w:cs="Times New Roman"/>
                <w:b/>
                <w:bCs/>
                <w:color w:val="000000"/>
                <w:lang w:bidi="ar-SA"/>
              </w:rPr>
              <w:t>22,463</w:t>
            </w:r>
          </w:p>
        </w:tc>
      </w:tr>
    </w:tbl>
    <w:p w:rsidR="0083437F" w:rsidRPr="00237CA8" w:rsidRDefault="0083437F" w:rsidP="004A2179">
      <w:pPr>
        <w:spacing w:line="360" w:lineRule="auto"/>
        <w:jc w:val="both"/>
        <w:rPr>
          <w:rFonts w:cs="Times New Roman"/>
        </w:rPr>
      </w:pPr>
    </w:p>
    <w:p w:rsidR="0083437F" w:rsidRPr="00237CA8" w:rsidRDefault="0083437F" w:rsidP="004A2179">
      <w:pPr>
        <w:spacing w:line="360" w:lineRule="auto"/>
        <w:jc w:val="both"/>
        <w:rPr>
          <w:rFonts w:cs="Times New Roman"/>
        </w:rPr>
      </w:pPr>
    </w:p>
    <w:p w:rsidR="0083437F" w:rsidRPr="00237CA8" w:rsidRDefault="0083437F" w:rsidP="004A2179">
      <w:pPr>
        <w:spacing w:line="360" w:lineRule="auto"/>
        <w:jc w:val="both"/>
        <w:rPr>
          <w:rFonts w:cs="Times New Roman"/>
        </w:rPr>
      </w:pPr>
    </w:p>
    <w:tbl>
      <w:tblPr>
        <w:tblW w:w="12602" w:type="dxa"/>
        <w:tblInd w:w="93" w:type="dxa"/>
        <w:tblLook w:val="04A0"/>
      </w:tblPr>
      <w:tblGrid>
        <w:gridCol w:w="3548"/>
        <w:gridCol w:w="876"/>
        <w:gridCol w:w="876"/>
        <w:gridCol w:w="876"/>
        <w:gridCol w:w="876"/>
        <w:gridCol w:w="876"/>
        <w:gridCol w:w="876"/>
        <w:gridCol w:w="876"/>
        <w:gridCol w:w="876"/>
        <w:gridCol w:w="1023"/>
        <w:gridCol w:w="1023"/>
      </w:tblGrid>
      <w:tr w:rsidR="00212720" w:rsidRPr="00212720" w:rsidTr="00212720">
        <w:trPr>
          <w:trHeight w:val="375"/>
        </w:trPr>
        <w:tc>
          <w:tcPr>
            <w:tcW w:w="12602" w:type="dxa"/>
            <w:gridSpan w:val="11"/>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jc w:val="center"/>
              <w:rPr>
                <w:rFonts w:cs="Times New Roman"/>
                <w:b/>
                <w:bCs/>
                <w:sz w:val="28"/>
                <w:szCs w:val="28"/>
                <w:u w:val="single"/>
                <w:lang w:bidi="ar-SA"/>
              </w:rPr>
            </w:pPr>
            <w:r w:rsidRPr="00212720">
              <w:rPr>
                <w:rFonts w:cs="Times New Roman"/>
                <w:b/>
                <w:bCs/>
                <w:sz w:val="28"/>
                <w:szCs w:val="28"/>
                <w:u w:val="single"/>
                <w:lang w:bidi="ar-SA"/>
              </w:rPr>
              <w:lastRenderedPageBreak/>
              <w:t>Appendix 7.A.3</w:t>
            </w:r>
          </w:p>
        </w:tc>
      </w:tr>
      <w:tr w:rsidR="00212720" w:rsidRPr="00212720" w:rsidTr="00212720">
        <w:trPr>
          <w:trHeight w:val="375"/>
        </w:trPr>
        <w:tc>
          <w:tcPr>
            <w:tcW w:w="12602" w:type="dxa"/>
            <w:gridSpan w:val="11"/>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jc w:val="center"/>
              <w:rPr>
                <w:rFonts w:cs="Times New Roman"/>
                <w:b/>
                <w:bCs/>
                <w:sz w:val="28"/>
                <w:szCs w:val="28"/>
                <w:u w:val="single"/>
                <w:lang w:bidi="ar-SA"/>
              </w:rPr>
            </w:pPr>
            <w:r w:rsidRPr="00212720">
              <w:rPr>
                <w:rFonts w:cs="Times New Roman"/>
                <w:b/>
                <w:bCs/>
                <w:sz w:val="28"/>
                <w:szCs w:val="28"/>
                <w:u w:val="single"/>
                <w:lang w:bidi="ar-SA"/>
              </w:rPr>
              <w:t>INCOME STATEMENT  ( in 000 Birr)</w:t>
            </w:r>
          </w:p>
        </w:tc>
      </w:tr>
      <w:tr w:rsidR="00212720" w:rsidRPr="00212720" w:rsidTr="00212720">
        <w:trPr>
          <w:trHeight w:val="375"/>
        </w:trPr>
        <w:tc>
          <w:tcPr>
            <w:tcW w:w="3548"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jc w:val="center"/>
              <w:rPr>
                <w:rFonts w:cs="Times New Roman"/>
                <w:b/>
                <w:bCs/>
                <w:sz w:val="28"/>
                <w:szCs w:val="28"/>
                <w:u w:val="single"/>
                <w:lang w:bidi="ar-SA"/>
              </w:rPr>
            </w:pPr>
          </w:p>
        </w:tc>
        <w:tc>
          <w:tcPr>
            <w:tcW w:w="876"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jc w:val="center"/>
              <w:rPr>
                <w:rFonts w:cs="Times New Roman"/>
                <w:b/>
                <w:bCs/>
                <w:sz w:val="28"/>
                <w:szCs w:val="28"/>
                <w:u w:val="single"/>
                <w:lang w:bidi="ar-SA"/>
              </w:rPr>
            </w:pPr>
          </w:p>
        </w:tc>
        <w:tc>
          <w:tcPr>
            <w:tcW w:w="876"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jc w:val="center"/>
              <w:rPr>
                <w:rFonts w:cs="Times New Roman"/>
                <w:b/>
                <w:bCs/>
                <w:sz w:val="28"/>
                <w:szCs w:val="28"/>
                <w:u w:val="single"/>
                <w:lang w:bidi="ar-SA"/>
              </w:rPr>
            </w:pPr>
          </w:p>
        </w:tc>
        <w:tc>
          <w:tcPr>
            <w:tcW w:w="876"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jc w:val="center"/>
              <w:rPr>
                <w:rFonts w:cs="Times New Roman"/>
                <w:b/>
                <w:bCs/>
                <w:sz w:val="28"/>
                <w:szCs w:val="28"/>
                <w:u w:val="single"/>
                <w:lang w:bidi="ar-SA"/>
              </w:rPr>
            </w:pPr>
          </w:p>
        </w:tc>
        <w:tc>
          <w:tcPr>
            <w:tcW w:w="876"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jc w:val="center"/>
              <w:rPr>
                <w:rFonts w:cs="Times New Roman"/>
                <w:b/>
                <w:bCs/>
                <w:sz w:val="28"/>
                <w:szCs w:val="28"/>
                <w:u w:val="single"/>
                <w:lang w:bidi="ar-SA"/>
              </w:rPr>
            </w:pPr>
          </w:p>
        </w:tc>
        <w:tc>
          <w:tcPr>
            <w:tcW w:w="876"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jc w:val="center"/>
              <w:rPr>
                <w:rFonts w:cs="Times New Roman"/>
                <w:b/>
                <w:bCs/>
                <w:sz w:val="28"/>
                <w:szCs w:val="28"/>
                <w:u w:val="single"/>
                <w:lang w:bidi="ar-SA"/>
              </w:rPr>
            </w:pPr>
          </w:p>
        </w:tc>
        <w:tc>
          <w:tcPr>
            <w:tcW w:w="876"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jc w:val="center"/>
              <w:rPr>
                <w:rFonts w:cs="Times New Roman"/>
                <w:b/>
                <w:bCs/>
                <w:sz w:val="28"/>
                <w:szCs w:val="28"/>
                <w:u w:val="single"/>
                <w:lang w:bidi="ar-SA"/>
              </w:rPr>
            </w:pPr>
          </w:p>
        </w:tc>
        <w:tc>
          <w:tcPr>
            <w:tcW w:w="876"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jc w:val="center"/>
              <w:rPr>
                <w:rFonts w:cs="Times New Roman"/>
                <w:b/>
                <w:bCs/>
                <w:sz w:val="28"/>
                <w:szCs w:val="28"/>
                <w:u w:val="single"/>
                <w:lang w:bidi="ar-SA"/>
              </w:rPr>
            </w:pPr>
          </w:p>
        </w:tc>
        <w:tc>
          <w:tcPr>
            <w:tcW w:w="876"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jc w:val="center"/>
              <w:rPr>
                <w:rFonts w:cs="Times New Roman"/>
                <w:b/>
                <w:bCs/>
                <w:sz w:val="28"/>
                <w:szCs w:val="28"/>
                <w:u w:val="single"/>
                <w:lang w:bidi="ar-SA"/>
              </w:rPr>
            </w:pPr>
          </w:p>
        </w:tc>
        <w:tc>
          <w:tcPr>
            <w:tcW w:w="1023"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jc w:val="center"/>
              <w:rPr>
                <w:rFonts w:cs="Times New Roman"/>
                <w:b/>
                <w:bCs/>
                <w:sz w:val="28"/>
                <w:szCs w:val="28"/>
                <w:u w:val="single"/>
                <w:lang w:bidi="ar-SA"/>
              </w:rPr>
            </w:pPr>
          </w:p>
        </w:tc>
        <w:tc>
          <w:tcPr>
            <w:tcW w:w="1023"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jc w:val="center"/>
              <w:rPr>
                <w:rFonts w:cs="Times New Roman"/>
                <w:b/>
                <w:bCs/>
                <w:sz w:val="28"/>
                <w:szCs w:val="28"/>
                <w:u w:val="single"/>
                <w:lang w:bidi="ar-SA"/>
              </w:rPr>
            </w:pPr>
          </w:p>
        </w:tc>
      </w:tr>
      <w:tr w:rsidR="00212720" w:rsidRPr="00212720" w:rsidTr="00212720">
        <w:trPr>
          <w:trHeight w:val="735"/>
        </w:trPr>
        <w:tc>
          <w:tcPr>
            <w:tcW w:w="3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Item</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b/>
                <w:bCs/>
                <w:lang w:bidi="ar-SA"/>
              </w:rPr>
            </w:pPr>
            <w:r w:rsidRPr="00212720">
              <w:rPr>
                <w:rFonts w:cs="Times New Roman"/>
                <w:b/>
                <w:bCs/>
                <w:lang w:bidi="ar-SA"/>
              </w:rPr>
              <w:t>Year 2</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b/>
                <w:bCs/>
                <w:lang w:bidi="ar-SA"/>
              </w:rPr>
            </w:pPr>
            <w:r w:rsidRPr="00212720">
              <w:rPr>
                <w:rFonts w:cs="Times New Roman"/>
                <w:b/>
                <w:bCs/>
                <w:lang w:bidi="ar-SA"/>
              </w:rPr>
              <w:t>Year 3</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b/>
                <w:bCs/>
                <w:lang w:bidi="ar-SA"/>
              </w:rPr>
            </w:pPr>
            <w:r w:rsidRPr="00212720">
              <w:rPr>
                <w:rFonts w:cs="Times New Roman"/>
                <w:b/>
                <w:bCs/>
                <w:lang w:bidi="ar-SA"/>
              </w:rPr>
              <w:t>Year 4</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b/>
                <w:bCs/>
                <w:lang w:bidi="ar-SA"/>
              </w:rPr>
            </w:pPr>
            <w:r w:rsidRPr="00212720">
              <w:rPr>
                <w:rFonts w:cs="Times New Roman"/>
                <w:b/>
                <w:bCs/>
                <w:lang w:bidi="ar-SA"/>
              </w:rPr>
              <w:t>Year 5</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b/>
                <w:bCs/>
                <w:lang w:bidi="ar-SA"/>
              </w:rPr>
            </w:pPr>
            <w:r w:rsidRPr="00212720">
              <w:rPr>
                <w:rFonts w:cs="Times New Roman"/>
                <w:b/>
                <w:bCs/>
                <w:lang w:bidi="ar-SA"/>
              </w:rPr>
              <w:t>Year 6</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b/>
                <w:bCs/>
                <w:lang w:bidi="ar-SA"/>
              </w:rPr>
            </w:pPr>
            <w:r w:rsidRPr="00212720">
              <w:rPr>
                <w:rFonts w:cs="Times New Roman"/>
                <w:b/>
                <w:bCs/>
                <w:lang w:bidi="ar-SA"/>
              </w:rPr>
              <w:t>Year 7</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b/>
                <w:bCs/>
                <w:lang w:bidi="ar-SA"/>
              </w:rPr>
            </w:pPr>
            <w:r w:rsidRPr="00212720">
              <w:rPr>
                <w:rFonts w:cs="Times New Roman"/>
                <w:b/>
                <w:bCs/>
                <w:lang w:bidi="ar-SA"/>
              </w:rPr>
              <w:t>Year 8</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b/>
                <w:bCs/>
                <w:lang w:bidi="ar-SA"/>
              </w:rPr>
            </w:pPr>
            <w:r w:rsidRPr="00212720">
              <w:rPr>
                <w:rFonts w:cs="Times New Roman"/>
                <w:b/>
                <w:bCs/>
                <w:lang w:bidi="ar-SA"/>
              </w:rPr>
              <w:t>Year 9</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b/>
                <w:bCs/>
                <w:lang w:bidi="ar-SA"/>
              </w:rPr>
            </w:pPr>
            <w:r w:rsidRPr="00212720">
              <w:rPr>
                <w:rFonts w:cs="Times New Roman"/>
                <w:b/>
                <w:bCs/>
                <w:lang w:bidi="ar-SA"/>
              </w:rPr>
              <w:t>Year 10</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b/>
                <w:bCs/>
                <w:lang w:bidi="ar-SA"/>
              </w:rPr>
            </w:pPr>
            <w:r w:rsidRPr="00212720">
              <w:rPr>
                <w:rFonts w:cs="Times New Roman"/>
                <w:b/>
                <w:bCs/>
                <w:lang w:bidi="ar-SA"/>
              </w:rPr>
              <w:t>Year 11</w:t>
            </w:r>
          </w:p>
        </w:tc>
      </w:tr>
      <w:tr w:rsidR="00212720" w:rsidRPr="00212720" w:rsidTr="00212720">
        <w:trPr>
          <w:trHeight w:val="525"/>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color w:val="000000"/>
                <w:lang w:bidi="ar-SA"/>
              </w:rPr>
            </w:pPr>
            <w:r w:rsidRPr="00212720">
              <w:rPr>
                <w:rFonts w:cs="Times New Roman"/>
                <w:color w:val="000000"/>
                <w:lang w:bidi="ar-SA"/>
              </w:rPr>
              <w:t>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22,587</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25,410</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28,234</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28,234</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28,234</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28,234</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28,234</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28,234</w:t>
            </w:r>
          </w:p>
        </w:tc>
        <w:tc>
          <w:tcPr>
            <w:tcW w:w="1023"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28,234</w:t>
            </w:r>
          </w:p>
        </w:tc>
        <w:tc>
          <w:tcPr>
            <w:tcW w:w="1023"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28,234</w:t>
            </w:r>
          </w:p>
        </w:tc>
      </w:tr>
      <w:tr w:rsidR="00212720" w:rsidRPr="00212720" w:rsidTr="00212720">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color w:val="000000"/>
                <w:lang w:bidi="ar-SA"/>
              </w:rPr>
            </w:pPr>
            <w:r w:rsidRPr="00212720">
              <w:rPr>
                <w:rFonts w:cs="Times New Roman"/>
                <w:color w:val="000000"/>
                <w:lang w:bidi="ar-SA"/>
              </w:rPr>
              <w:t>Less variable costs</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17,552</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19,746</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21,940</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21,940</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21,940</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21,940</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21,940</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21,940</w:t>
            </w:r>
          </w:p>
        </w:tc>
        <w:tc>
          <w:tcPr>
            <w:tcW w:w="1023"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21,940</w:t>
            </w:r>
          </w:p>
        </w:tc>
        <w:tc>
          <w:tcPr>
            <w:tcW w:w="1023"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21,940</w:t>
            </w:r>
          </w:p>
        </w:tc>
      </w:tr>
      <w:tr w:rsidR="00212720" w:rsidRPr="00212720" w:rsidTr="00212720">
        <w:trPr>
          <w:trHeight w:val="510"/>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b/>
                <w:bCs/>
                <w:lang w:bidi="ar-SA"/>
              </w:rPr>
            </w:pPr>
            <w:r w:rsidRPr="00212720">
              <w:rPr>
                <w:rFonts w:cs="Times New Roman"/>
                <w:b/>
                <w:bCs/>
                <w:lang w:bidi="ar-SA"/>
              </w:rPr>
              <w:t>VARIABLE MARGIN</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5,035</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5,664</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6,294</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6,294</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6,294</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6,294</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6,294</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6,294</w:t>
            </w:r>
          </w:p>
        </w:tc>
        <w:tc>
          <w:tcPr>
            <w:tcW w:w="1023"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6,294</w:t>
            </w:r>
          </w:p>
        </w:tc>
        <w:tc>
          <w:tcPr>
            <w:tcW w:w="1023"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6,294</w:t>
            </w:r>
          </w:p>
        </w:tc>
      </w:tr>
      <w:tr w:rsidR="00212720" w:rsidRPr="00212720" w:rsidTr="00212720">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color w:val="000000"/>
                <w:lang w:bidi="ar-SA"/>
              </w:rPr>
            </w:pPr>
            <w:r w:rsidRPr="00212720">
              <w:rPr>
                <w:rFonts w:cs="Times New Roman"/>
                <w:color w:val="000000"/>
                <w:lang w:bidi="ar-SA"/>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22.29</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22.29</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22.29</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22.29</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22.29</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22.29</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22.29</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22.29</w:t>
            </w:r>
          </w:p>
        </w:tc>
        <w:tc>
          <w:tcPr>
            <w:tcW w:w="1023"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22.29</w:t>
            </w:r>
          </w:p>
        </w:tc>
        <w:tc>
          <w:tcPr>
            <w:tcW w:w="1023"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22.29</w:t>
            </w:r>
          </w:p>
        </w:tc>
      </w:tr>
      <w:tr w:rsidR="00212720" w:rsidRPr="00212720" w:rsidTr="00212720">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color w:val="000000"/>
                <w:lang w:bidi="ar-SA"/>
              </w:rPr>
            </w:pPr>
            <w:r w:rsidRPr="00212720">
              <w:rPr>
                <w:rFonts w:cs="Times New Roman"/>
                <w:color w:val="000000"/>
                <w:lang w:bidi="ar-SA"/>
              </w:rPr>
              <w:t>Less fixed costs</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3,347</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3,347</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3,347</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3,347</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3,359</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523</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523</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523</w:t>
            </w:r>
          </w:p>
        </w:tc>
        <w:tc>
          <w:tcPr>
            <w:tcW w:w="1023"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523</w:t>
            </w:r>
          </w:p>
        </w:tc>
        <w:tc>
          <w:tcPr>
            <w:tcW w:w="1023"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523</w:t>
            </w:r>
          </w:p>
        </w:tc>
      </w:tr>
      <w:tr w:rsidR="00212720" w:rsidRPr="00212720" w:rsidTr="00212720">
        <w:trPr>
          <w:trHeight w:val="540"/>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b/>
                <w:bCs/>
                <w:lang w:bidi="ar-SA"/>
              </w:rPr>
            </w:pPr>
            <w:r w:rsidRPr="00212720">
              <w:rPr>
                <w:rFonts w:cs="Times New Roman"/>
                <w:b/>
                <w:bCs/>
                <w:lang w:bidi="ar-SA"/>
              </w:rPr>
              <w:t>OPERATIONAL MARGIN</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1,688</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2,317</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2,947</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2,947</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2,935</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5,771</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5,771</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5,771</w:t>
            </w:r>
          </w:p>
        </w:tc>
        <w:tc>
          <w:tcPr>
            <w:tcW w:w="1023"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5,771</w:t>
            </w:r>
          </w:p>
        </w:tc>
        <w:tc>
          <w:tcPr>
            <w:tcW w:w="1023"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5,771</w:t>
            </w:r>
          </w:p>
        </w:tc>
      </w:tr>
      <w:tr w:rsidR="00212720" w:rsidRPr="00212720" w:rsidTr="00212720">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color w:val="000000"/>
                <w:lang w:bidi="ar-SA"/>
              </w:rPr>
            </w:pPr>
            <w:r w:rsidRPr="00212720">
              <w:rPr>
                <w:rFonts w:cs="Times New Roman"/>
                <w:color w:val="000000"/>
                <w:lang w:bidi="ar-SA"/>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7.47</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9.12</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10.44</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10.44</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10.39</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20.44</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20.44</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20.44</w:t>
            </w:r>
          </w:p>
        </w:tc>
        <w:tc>
          <w:tcPr>
            <w:tcW w:w="1023"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20.44</w:t>
            </w:r>
          </w:p>
        </w:tc>
        <w:tc>
          <w:tcPr>
            <w:tcW w:w="1023"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20.44</w:t>
            </w:r>
          </w:p>
        </w:tc>
      </w:tr>
      <w:tr w:rsidR="00212720" w:rsidRPr="00212720" w:rsidTr="00212720">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color w:val="000000"/>
                <w:lang w:bidi="ar-SA"/>
              </w:rPr>
            </w:pPr>
            <w:r w:rsidRPr="00212720">
              <w:rPr>
                <w:rFonts w:cs="Times New Roman"/>
                <w:color w:val="000000"/>
                <w:lang w:bidi="ar-SA"/>
              </w:rPr>
              <w:t>Financial costs</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 </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1,764</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1,544</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1,323</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1,103</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882</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662</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441</w:t>
            </w:r>
          </w:p>
        </w:tc>
        <w:tc>
          <w:tcPr>
            <w:tcW w:w="1023"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221</w:t>
            </w:r>
          </w:p>
        </w:tc>
        <w:tc>
          <w:tcPr>
            <w:tcW w:w="1023"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0</w:t>
            </w:r>
          </w:p>
        </w:tc>
      </w:tr>
      <w:tr w:rsidR="00212720" w:rsidRPr="00212720" w:rsidTr="00212720">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b/>
                <w:bCs/>
                <w:lang w:bidi="ar-SA"/>
              </w:rPr>
            </w:pPr>
            <w:r w:rsidRPr="00212720">
              <w:rPr>
                <w:rFonts w:cs="Times New Roman"/>
                <w:b/>
                <w:bCs/>
                <w:lang w:bidi="ar-SA"/>
              </w:rPr>
              <w:t>GROSS PROFIT</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1,688</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552</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1,403</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1,623</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1,832</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4,889</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5,109</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5,330</w:t>
            </w:r>
          </w:p>
        </w:tc>
        <w:tc>
          <w:tcPr>
            <w:tcW w:w="1023"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5,550</w:t>
            </w:r>
          </w:p>
        </w:tc>
        <w:tc>
          <w:tcPr>
            <w:tcW w:w="1023"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5,771</w:t>
            </w:r>
          </w:p>
        </w:tc>
      </w:tr>
      <w:tr w:rsidR="00212720" w:rsidRPr="00212720" w:rsidTr="00212720">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lang w:bidi="ar-SA"/>
              </w:rPr>
            </w:pPr>
            <w:r w:rsidRPr="00212720">
              <w:rPr>
                <w:rFonts w:cs="Times New Roman"/>
                <w:lang w:bidi="ar-SA"/>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7.47</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2.17</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4.97</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5.75</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6.49</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17.31</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18.10</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18.88</w:t>
            </w:r>
          </w:p>
        </w:tc>
        <w:tc>
          <w:tcPr>
            <w:tcW w:w="1023"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19.66</w:t>
            </w:r>
          </w:p>
        </w:tc>
        <w:tc>
          <w:tcPr>
            <w:tcW w:w="1023"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20.44</w:t>
            </w:r>
          </w:p>
        </w:tc>
      </w:tr>
      <w:tr w:rsidR="00212720" w:rsidRPr="00212720" w:rsidTr="00212720">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color w:val="000000"/>
                <w:lang w:bidi="ar-SA"/>
              </w:rPr>
            </w:pPr>
            <w:r w:rsidRPr="00212720">
              <w:rPr>
                <w:rFonts w:cs="Times New Roman"/>
                <w:color w:val="000000"/>
                <w:lang w:bidi="ar-SA"/>
              </w:rPr>
              <w:t>Income (corporate) tax</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0</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0</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0</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487</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550</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1,467</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1,533</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1,599</w:t>
            </w:r>
          </w:p>
        </w:tc>
        <w:tc>
          <w:tcPr>
            <w:tcW w:w="1023"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1,665</w:t>
            </w:r>
          </w:p>
        </w:tc>
        <w:tc>
          <w:tcPr>
            <w:tcW w:w="1023"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1,731</w:t>
            </w:r>
          </w:p>
        </w:tc>
      </w:tr>
      <w:tr w:rsidR="00212720" w:rsidRPr="00212720" w:rsidTr="00212720">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b/>
                <w:bCs/>
                <w:lang w:bidi="ar-SA"/>
              </w:rPr>
            </w:pPr>
            <w:r w:rsidRPr="00212720">
              <w:rPr>
                <w:rFonts w:cs="Times New Roman"/>
                <w:b/>
                <w:bCs/>
                <w:lang w:bidi="ar-SA"/>
              </w:rPr>
              <w:t>NET PROFIT</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1,688</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552</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1,403</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1,136</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1,282</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3,422</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3,576</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3,731</w:t>
            </w:r>
          </w:p>
        </w:tc>
        <w:tc>
          <w:tcPr>
            <w:tcW w:w="1023"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3,885</w:t>
            </w:r>
          </w:p>
        </w:tc>
        <w:tc>
          <w:tcPr>
            <w:tcW w:w="1023"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4,040</w:t>
            </w:r>
          </w:p>
        </w:tc>
      </w:tr>
      <w:tr w:rsidR="00212720" w:rsidRPr="00212720" w:rsidTr="00212720">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color w:val="000000"/>
                <w:lang w:bidi="ar-SA"/>
              </w:rPr>
            </w:pPr>
            <w:r w:rsidRPr="00212720">
              <w:rPr>
                <w:rFonts w:cs="Times New Roman"/>
                <w:color w:val="000000"/>
                <w:lang w:bidi="ar-SA"/>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7.47</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2.17</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4.97</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4.03</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4.54</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12.12</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12.67</w:t>
            </w:r>
          </w:p>
        </w:tc>
        <w:tc>
          <w:tcPr>
            <w:tcW w:w="87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13.21</w:t>
            </w:r>
          </w:p>
        </w:tc>
        <w:tc>
          <w:tcPr>
            <w:tcW w:w="1023"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13.76</w:t>
            </w:r>
          </w:p>
        </w:tc>
        <w:tc>
          <w:tcPr>
            <w:tcW w:w="1023"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color w:val="000000"/>
                <w:lang w:bidi="ar-SA"/>
              </w:rPr>
            </w:pPr>
            <w:r w:rsidRPr="00212720">
              <w:rPr>
                <w:rFonts w:cs="Times New Roman"/>
                <w:color w:val="000000"/>
                <w:lang w:bidi="ar-SA"/>
              </w:rPr>
              <w:t>14.31</w:t>
            </w:r>
          </w:p>
        </w:tc>
      </w:tr>
    </w:tbl>
    <w:p w:rsidR="0083437F" w:rsidRPr="00237CA8" w:rsidRDefault="0083437F" w:rsidP="004A2179">
      <w:pPr>
        <w:spacing w:line="360" w:lineRule="auto"/>
        <w:jc w:val="both"/>
        <w:rPr>
          <w:rFonts w:cs="Times New Roman"/>
        </w:rPr>
      </w:pPr>
    </w:p>
    <w:p w:rsidR="0083437F" w:rsidRPr="00237CA8" w:rsidRDefault="0083437F" w:rsidP="004A2179">
      <w:pPr>
        <w:spacing w:line="360" w:lineRule="auto"/>
        <w:jc w:val="both"/>
        <w:rPr>
          <w:rFonts w:cs="Times New Roman"/>
        </w:rPr>
      </w:pPr>
    </w:p>
    <w:p w:rsidR="0083437F" w:rsidRPr="00237CA8" w:rsidRDefault="0083437F" w:rsidP="004A2179">
      <w:pPr>
        <w:spacing w:line="360" w:lineRule="auto"/>
        <w:jc w:val="both"/>
        <w:rPr>
          <w:rFonts w:cs="Times New Roman"/>
        </w:rPr>
      </w:pPr>
    </w:p>
    <w:tbl>
      <w:tblPr>
        <w:tblW w:w="14025" w:type="dxa"/>
        <w:jc w:val="center"/>
        <w:tblLook w:val="04A0"/>
      </w:tblPr>
      <w:tblGrid>
        <w:gridCol w:w="2909"/>
        <w:gridCol w:w="904"/>
        <w:gridCol w:w="904"/>
        <w:gridCol w:w="904"/>
        <w:gridCol w:w="904"/>
        <w:gridCol w:w="904"/>
        <w:gridCol w:w="904"/>
        <w:gridCol w:w="904"/>
        <w:gridCol w:w="904"/>
        <w:gridCol w:w="904"/>
        <w:gridCol w:w="1055"/>
        <w:gridCol w:w="1055"/>
        <w:gridCol w:w="876"/>
      </w:tblGrid>
      <w:tr w:rsidR="00212720" w:rsidRPr="00212720" w:rsidTr="002B002F">
        <w:trPr>
          <w:trHeight w:val="375"/>
          <w:jc w:val="center"/>
        </w:trPr>
        <w:tc>
          <w:tcPr>
            <w:tcW w:w="14025" w:type="dxa"/>
            <w:gridSpan w:val="13"/>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jc w:val="center"/>
              <w:rPr>
                <w:rFonts w:cs="Times New Roman"/>
                <w:b/>
                <w:bCs/>
                <w:sz w:val="28"/>
                <w:szCs w:val="28"/>
                <w:u w:val="single"/>
                <w:lang w:bidi="ar-SA"/>
              </w:rPr>
            </w:pPr>
            <w:r w:rsidRPr="00212720">
              <w:rPr>
                <w:rFonts w:cs="Times New Roman"/>
                <w:b/>
                <w:bCs/>
                <w:sz w:val="28"/>
                <w:szCs w:val="28"/>
                <w:u w:val="single"/>
                <w:lang w:bidi="ar-SA"/>
              </w:rPr>
              <w:lastRenderedPageBreak/>
              <w:t>Appendix 7.A.4</w:t>
            </w:r>
          </w:p>
        </w:tc>
      </w:tr>
      <w:tr w:rsidR="00212720" w:rsidRPr="00212720" w:rsidTr="002B002F">
        <w:trPr>
          <w:trHeight w:val="375"/>
          <w:jc w:val="center"/>
        </w:trPr>
        <w:tc>
          <w:tcPr>
            <w:tcW w:w="14025" w:type="dxa"/>
            <w:gridSpan w:val="13"/>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jc w:val="center"/>
              <w:rPr>
                <w:rFonts w:cs="Times New Roman"/>
                <w:b/>
                <w:bCs/>
                <w:sz w:val="28"/>
                <w:szCs w:val="28"/>
                <w:u w:val="single"/>
                <w:lang w:bidi="ar-SA"/>
              </w:rPr>
            </w:pPr>
            <w:r w:rsidRPr="00212720">
              <w:rPr>
                <w:rFonts w:cs="Times New Roman"/>
                <w:b/>
                <w:bCs/>
                <w:sz w:val="28"/>
                <w:szCs w:val="28"/>
                <w:u w:val="single"/>
                <w:lang w:bidi="ar-SA"/>
              </w:rPr>
              <w:t>CASH FLOW FOR FINANCIAL MANAGEMENT ( in 000 Birr)</w:t>
            </w:r>
          </w:p>
        </w:tc>
      </w:tr>
      <w:tr w:rsidR="00212720" w:rsidRPr="00212720" w:rsidTr="002B002F">
        <w:trPr>
          <w:trHeight w:val="300"/>
          <w:jc w:val="center"/>
        </w:trPr>
        <w:tc>
          <w:tcPr>
            <w:tcW w:w="2909"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sz w:val="20"/>
                <w:szCs w:val="20"/>
                <w:lang w:bidi="ar-SA"/>
              </w:rPr>
            </w:pPr>
          </w:p>
        </w:tc>
        <w:tc>
          <w:tcPr>
            <w:tcW w:w="904"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904"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904"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904"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904"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904"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904"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904"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904"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1055"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sz w:val="20"/>
                <w:szCs w:val="20"/>
                <w:lang w:bidi="ar-SA"/>
              </w:rPr>
            </w:pPr>
          </w:p>
        </w:tc>
        <w:tc>
          <w:tcPr>
            <w:tcW w:w="1055"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sz w:val="20"/>
                <w:szCs w:val="20"/>
                <w:lang w:bidi="ar-SA"/>
              </w:rPr>
            </w:pPr>
          </w:p>
        </w:tc>
        <w:tc>
          <w:tcPr>
            <w:tcW w:w="870"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r>
      <w:tr w:rsidR="00212720" w:rsidRPr="00212720" w:rsidTr="002B002F">
        <w:trPr>
          <w:trHeight w:val="499"/>
          <w:jc w:val="center"/>
        </w:trPr>
        <w:tc>
          <w:tcPr>
            <w:tcW w:w="2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Item</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b/>
                <w:bCs/>
                <w:lang w:bidi="ar-SA"/>
              </w:rPr>
            </w:pPr>
            <w:r w:rsidRPr="00212720">
              <w:rPr>
                <w:rFonts w:cs="Times New Roman"/>
                <w:b/>
                <w:bCs/>
                <w:lang w:bidi="ar-SA"/>
              </w:rPr>
              <w:t>Year 1</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b/>
                <w:bCs/>
                <w:lang w:bidi="ar-SA"/>
              </w:rPr>
            </w:pPr>
            <w:r w:rsidRPr="00212720">
              <w:rPr>
                <w:rFonts w:cs="Times New Roman"/>
                <w:b/>
                <w:bCs/>
                <w:lang w:bidi="ar-SA"/>
              </w:rPr>
              <w:t>Year 2</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b/>
                <w:bCs/>
                <w:lang w:bidi="ar-SA"/>
              </w:rPr>
            </w:pPr>
            <w:r w:rsidRPr="00212720">
              <w:rPr>
                <w:rFonts w:cs="Times New Roman"/>
                <w:b/>
                <w:bCs/>
                <w:lang w:bidi="ar-SA"/>
              </w:rPr>
              <w:t>Year 3</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b/>
                <w:bCs/>
                <w:lang w:bidi="ar-SA"/>
              </w:rPr>
            </w:pPr>
            <w:r w:rsidRPr="00212720">
              <w:rPr>
                <w:rFonts w:cs="Times New Roman"/>
                <w:b/>
                <w:bCs/>
                <w:lang w:bidi="ar-SA"/>
              </w:rPr>
              <w:t>Year 4</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b/>
                <w:bCs/>
                <w:lang w:bidi="ar-SA"/>
              </w:rPr>
            </w:pPr>
            <w:r w:rsidRPr="00212720">
              <w:rPr>
                <w:rFonts w:cs="Times New Roman"/>
                <w:b/>
                <w:bCs/>
                <w:lang w:bidi="ar-SA"/>
              </w:rPr>
              <w:t>Year 5</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b/>
                <w:bCs/>
                <w:lang w:bidi="ar-SA"/>
              </w:rPr>
            </w:pPr>
            <w:r w:rsidRPr="00212720">
              <w:rPr>
                <w:rFonts w:cs="Times New Roman"/>
                <w:b/>
                <w:bCs/>
                <w:lang w:bidi="ar-SA"/>
              </w:rPr>
              <w:t>Year 6</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b/>
                <w:bCs/>
                <w:lang w:bidi="ar-SA"/>
              </w:rPr>
            </w:pPr>
            <w:r w:rsidRPr="00212720">
              <w:rPr>
                <w:rFonts w:cs="Times New Roman"/>
                <w:b/>
                <w:bCs/>
                <w:lang w:bidi="ar-SA"/>
              </w:rPr>
              <w:t>Year 7</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b/>
                <w:bCs/>
                <w:lang w:bidi="ar-SA"/>
              </w:rPr>
            </w:pPr>
            <w:r w:rsidRPr="00212720">
              <w:rPr>
                <w:rFonts w:cs="Times New Roman"/>
                <w:b/>
                <w:bCs/>
                <w:lang w:bidi="ar-SA"/>
              </w:rPr>
              <w:t>Year 8</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b/>
                <w:bCs/>
                <w:lang w:bidi="ar-SA"/>
              </w:rPr>
            </w:pPr>
            <w:r w:rsidRPr="00212720">
              <w:rPr>
                <w:rFonts w:cs="Times New Roman"/>
                <w:b/>
                <w:bCs/>
                <w:lang w:bidi="ar-SA"/>
              </w:rPr>
              <w:t>Year 9</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b/>
                <w:bCs/>
                <w:lang w:bidi="ar-SA"/>
              </w:rPr>
            </w:pPr>
            <w:r w:rsidRPr="00212720">
              <w:rPr>
                <w:rFonts w:cs="Times New Roman"/>
                <w:b/>
                <w:bCs/>
                <w:lang w:bidi="ar-SA"/>
              </w:rPr>
              <w:t>Year 10</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b/>
                <w:bCs/>
                <w:lang w:bidi="ar-SA"/>
              </w:rPr>
            </w:pPr>
            <w:r w:rsidRPr="00212720">
              <w:rPr>
                <w:rFonts w:cs="Times New Roman"/>
                <w:b/>
                <w:bCs/>
                <w:lang w:bidi="ar-SA"/>
              </w:rPr>
              <w:t>Year 11</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Scrap</w:t>
            </w:r>
          </w:p>
        </w:tc>
      </w:tr>
      <w:tr w:rsidR="00212720" w:rsidRPr="00212720" w:rsidTr="002B002F">
        <w:trPr>
          <w:trHeight w:val="450"/>
          <w:jc w:val="center"/>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212720" w:rsidRPr="00212720" w:rsidRDefault="00212720" w:rsidP="00212720">
            <w:pPr>
              <w:autoSpaceDE/>
              <w:autoSpaceDN/>
              <w:adjustRightInd/>
              <w:rPr>
                <w:rFonts w:cs="Times New Roman"/>
                <w:b/>
                <w:bCs/>
                <w:lang w:bidi="ar-SA"/>
              </w:rPr>
            </w:pPr>
            <w:r w:rsidRPr="00212720">
              <w:rPr>
                <w:rFonts w:cs="Times New Roman"/>
                <w:b/>
                <w:bCs/>
                <w:lang w:bidi="ar-SA"/>
              </w:rPr>
              <w:t>TOTAL CASH INFLOW</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17,718</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29,510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25,426</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28,250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28,234</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28,234</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28,234</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28,234</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28,234</w:t>
            </w:r>
          </w:p>
        </w:tc>
        <w:tc>
          <w:tcPr>
            <w:tcW w:w="105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28,234</w:t>
            </w:r>
          </w:p>
        </w:tc>
        <w:tc>
          <w:tcPr>
            <w:tcW w:w="105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28,234</w:t>
            </w:r>
          </w:p>
        </w:tc>
        <w:tc>
          <w:tcPr>
            <w:tcW w:w="870"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10,016</w:t>
            </w:r>
          </w:p>
        </w:tc>
      </w:tr>
      <w:tr w:rsidR="00212720" w:rsidRPr="00212720" w:rsidTr="002B002F">
        <w:trPr>
          <w:trHeight w:val="405"/>
          <w:jc w:val="center"/>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lang w:bidi="ar-SA"/>
              </w:rPr>
            </w:pPr>
            <w:r w:rsidRPr="00212720">
              <w:rPr>
                <w:rFonts w:cs="Times New Roman"/>
                <w:lang w:bidi="ar-SA"/>
              </w:rPr>
              <w:t>Inflow funds</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17,718</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6,923</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16</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16</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105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105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870"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r>
      <w:tr w:rsidR="00212720" w:rsidRPr="00212720" w:rsidTr="002B002F">
        <w:trPr>
          <w:trHeight w:val="450"/>
          <w:jc w:val="center"/>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lang w:bidi="ar-SA"/>
              </w:rPr>
            </w:pPr>
            <w:r w:rsidRPr="00212720">
              <w:rPr>
                <w:rFonts w:cs="Times New Roman"/>
                <w:lang w:bidi="ar-SA"/>
              </w:rPr>
              <w:t>Inflow operation</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22,587</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25,410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28,234</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28,234</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28,234</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28,234</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28,234</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28,234</w:t>
            </w:r>
          </w:p>
        </w:tc>
        <w:tc>
          <w:tcPr>
            <w:tcW w:w="105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28,234</w:t>
            </w:r>
          </w:p>
        </w:tc>
        <w:tc>
          <w:tcPr>
            <w:tcW w:w="105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28,234</w:t>
            </w:r>
          </w:p>
        </w:tc>
        <w:tc>
          <w:tcPr>
            <w:tcW w:w="870"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r>
      <w:tr w:rsidR="00212720" w:rsidRPr="00212720" w:rsidTr="002B002F">
        <w:trPr>
          <w:trHeight w:val="420"/>
          <w:jc w:val="center"/>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lang w:bidi="ar-SA"/>
              </w:rPr>
            </w:pPr>
            <w:r w:rsidRPr="00212720">
              <w:rPr>
                <w:rFonts w:cs="Times New Roman"/>
                <w:lang w:bidi="ar-SA"/>
              </w:rPr>
              <w:t>Other income</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105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105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870"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10,016</w:t>
            </w:r>
          </w:p>
        </w:tc>
      </w:tr>
      <w:tr w:rsidR="00212720" w:rsidRPr="00212720" w:rsidTr="002B002F">
        <w:trPr>
          <w:trHeight w:val="420"/>
          <w:jc w:val="center"/>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212720" w:rsidRPr="00212720" w:rsidRDefault="00212720" w:rsidP="00212720">
            <w:pPr>
              <w:autoSpaceDE/>
              <w:autoSpaceDN/>
              <w:adjustRightInd/>
              <w:rPr>
                <w:rFonts w:cs="Times New Roman"/>
                <w:b/>
                <w:bCs/>
                <w:lang w:bidi="ar-SA"/>
              </w:rPr>
            </w:pPr>
            <w:r w:rsidRPr="00212720">
              <w:rPr>
                <w:rFonts w:cs="Times New Roman"/>
                <w:b/>
                <w:bCs/>
                <w:lang w:bidi="ar-SA"/>
              </w:rPr>
              <w:t>TOTAL CASH OUTFLOW</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17,718</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24,825</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24,727</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26,700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26,306</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26,161</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26,856</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26,702</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26,547</w:t>
            </w:r>
          </w:p>
        </w:tc>
        <w:tc>
          <w:tcPr>
            <w:tcW w:w="105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26,393</w:t>
            </w:r>
          </w:p>
        </w:tc>
        <w:tc>
          <w:tcPr>
            <w:tcW w:w="105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24,033</w:t>
            </w:r>
          </w:p>
        </w:tc>
        <w:tc>
          <w:tcPr>
            <w:tcW w:w="870"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0</w:t>
            </w:r>
          </w:p>
        </w:tc>
      </w:tr>
      <w:tr w:rsidR="00212720" w:rsidRPr="00212720" w:rsidTr="002B002F">
        <w:trPr>
          <w:trHeight w:val="390"/>
          <w:jc w:val="center"/>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212720" w:rsidRPr="00212720" w:rsidRDefault="00212720" w:rsidP="00212720">
            <w:pPr>
              <w:autoSpaceDE/>
              <w:autoSpaceDN/>
              <w:adjustRightInd/>
              <w:rPr>
                <w:rFonts w:cs="Times New Roman"/>
                <w:lang w:bidi="ar-SA"/>
              </w:rPr>
            </w:pPr>
            <w:r w:rsidRPr="00212720">
              <w:rPr>
                <w:rFonts w:cs="Times New Roman"/>
                <w:lang w:bidi="ar-SA"/>
              </w:rPr>
              <w:t>Increase in fixed assets</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17,718</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105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105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870"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r>
      <w:tr w:rsidR="00212720" w:rsidRPr="00212720" w:rsidTr="002B002F">
        <w:trPr>
          <w:trHeight w:val="390"/>
          <w:jc w:val="center"/>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212720" w:rsidRPr="00212720" w:rsidRDefault="00212720" w:rsidP="00212720">
            <w:pPr>
              <w:autoSpaceDE/>
              <w:autoSpaceDN/>
              <w:adjustRightInd/>
              <w:rPr>
                <w:rFonts w:cs="Times New Roman"/>
                <w:lang w:bidi="ar-SA"/>
              </w:rPr>
            </w:pPr>
            <w:r w:rsidRPr="00212720">
              <w:rPr>
                <w:rFonts w:cs="Times New Roman"/>
                <w:lang w:bidi="ar-SA"/>
              </w:rPr>
              <w:t>Increase in current assets</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5,319</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661</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661</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1</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105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105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870"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r>
      <w:tr w:rsidR="00212720" w:rsidRPr="00212720" w:rsidTr="002B002F">
        <w:trPr>
          <w:trHeight w:val="405"/>
          <w:jc w:val="center"/>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lang w:bidi="ar-SA"/>
              </w:rPr>
            </w:pPr>
            <w:r w:rsidRPr="00212720">
              <w:rPr>
                <w:rFonts w:cs="Times New Roman"/>
                <w:lang w:bidi="ar-SA"/>
              </w:rPr>
              <w:t>Operating costs</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17,552</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19,746</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21,940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21,940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21,952</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21,952</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21,952</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21,952</w:t>
            </w:r>
          </w:p>
        </w:tc>
        <w:tc>
          <w:tcPr>
            <w:tcW w:w="105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21,952</w:t>
            </w:r>
          </w:p>
        </w:tc>
        <w:tc>
          <w:tcPr>
            <w:tcW w:w="105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21,952</w:t>
            </w:r>
          </w:p>
        </w:tc>
        <w:tc>
          <w:tcPr>
            <w:tcW w:w="870"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r>
      <w:tr w:rsidR="00212720" w:rsidRPr="00212720" w:rsidTr="002B002F">
        <w:trPr>
          <w:trHeight w:val="660"/>
          <w:jc w:val="center"/>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212720" w:rsidRPr="00212720" w:rsidRDefault="00212720" w:rsidP="00212720">
            <w:pPr>
              <w:autoSpaceDE/>
              <w:autoSpaceDN/>
              <w:adjustRightInd/>
              <w:rPr>
                <w:rFonts w:cs="Times New Roman"/>
                <w:lang w:bidi="ar-SA"/>
              </w:rPr>
            </w:pPr>
            <w:r w:rsidRPr="00212720">
              <w:rPr>
                <w:rFonts w:cs="Times New Roman"/>
                <w:lang w:bidi="ar-SA"/>
              </w:rPr>
              <w:t xml:space="preserve">Marketing and </w:t>
            </w:r>
            <w:r w:rsidRPr="00212720">
              <w:rPr>
                <w:rFonts w:cs="Times New Roman"/>
                <w:lang w:bidi="ar-SA"/>
              </w:rPr>
              <w:br/>
              <w:t>Distribution cost</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350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350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350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350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350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350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350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350</w:t>
            </w:r>
          </w:p>
        </w:tc>
        <w:tc>
          <w:tcPr>
            <w:tcW w:w="105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350</w:t>
            </w:r>
          </w:p>
        </w:tc>
        <w:tc>
          <w:tcPr>
            <w:tcW w:w="105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350</w:t>
            </w:r>
          </w:p>
        </w:tc>
        <w:tc>
          <w:tcPr>
            <w:tcW w:w="870"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r>
      <w:tr w:rsidR="00212720" w:rsidRPr="00212720" w:rsidTr="002B002F">
        <w:trPr>
          <w:trHeight w:val="405"/>
          <w:jc w:val="center"/>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lang w:bidi="ar-SA"/>
              </w:rPr>
            </w:pPr>
            <w:r w:rsidRPr="00212720">
              <w:rPr>
                <w:rFonts w:cs="Times New Roman"/>
                <w:lang w:bidi="ar-SA"/>
              </w:rPr>
              <w:t>Income  tax</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487</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550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1,467</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1,533</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1,599</w:t>
            </w:r>
          </w:p>
        </w:tc>
        <w:tc>
          <w:tcPr>
            <w:tcW w:w="105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1,665</w:t>
            </w:r>
          </w:p>
        </w:tc>
        <w:tc>
          <w:tcPr>
            <w:tcW w:w="105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1,731</w:t>
            </w:r>
          </w:p>
        </w:tc>
        <w:tc>
          <w:tcPr>
            <w:tcW w:w="870"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r>
      <w:tr w:rsidR="00212720" w:rsidRPr="00212720" w:rsidTr="002B002F">
        <w:trPr>
          <w:trHeight w:val="300"/>
          <w:jc w:val="center"/>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lang w:bidi="ar-SA"/>
              </w:rPr>
            </w:pPr>
            <w:r w:rsidRPr="00212720">
              <w:rPr>
                <w:rFonts w:cs="Times New Roman"/>
                <w:lang w:bidi="ar-SA"/>
              </w:rPr>
              <w:t>Financial costs</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1,604</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1,764</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1,544</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1,323</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1,103</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882</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662</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441</w:t>
            </w:r>
          </w:p>
        </w:tc>
        <w:tc>
          <w:tcPr>
            <w:tcW w:w="105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221</w:t>
            </w:r>
          </w:p>
        </w:tc>
        <w:tc>
          <w:tcPr>
            <w:tcW w:w="105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870"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r>
      <w:tr w:rsidR="00212720" w:rsidRPr="00212720" w:rsidTr="002B002F">
        <w:trPr>
          <w:trHeight w:val="315"/>
          <w:jc w:val="center"/>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lang w:bidi="ar-SA"/>
              </w:rPr>
            </w:pPr>
            <w:r w:rsidRPr="00212720">
              <w:rPr>
                <w:rFonts w:cs="Times New Roman"/>
                <w:lang w:bidi="ar-SA"/>
              </w:rPr>
              <w:t>Loan repayment</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2,205</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2,205</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2,205</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2,205</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2,205</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2,205</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2,205</w:t>
            </w:r>
          </w:p>
        </w:tc>
        <w:tc>
          <w:tcPr>
            <w:tcW w:w="105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2,205</w:t>
            </w:r>
          </w:p>
        </w:tc>
        <w:tc>
          <w:tcPr>
            <w:tcW w:w="105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c>
          <w:tcPr>
            <w:tcW w:w="870"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lang w:bidi="ar-SA"/>
              </w:rPr>
            </w:pPr>
            <w:r w:rsidRPr="00212720">
              <w:rPr>
                <w:rFonts w:cs="Times New Roman"/>
                <w:lang w:bidi="ar-SA"/>
              </w:rPr>
              <w:t>0</w:t>
            </w:r>
          </w:p>
        </w:tc>
      </w:tr>
      <w:tr w:rsidR="00212720" w:rsidRPr="00212720" w:rsidTr="002B002F">
        <w:trPr>
          <w:trHeight w:val="450"/>
          <w:jc w:val="center"/>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212720" w:rsidRPr="00212720" w:rsidRDefault="00212720" w:rsidP="00212720">
            <w:pPr>
              <w:autoSpaceDE/>
              <w:autoSpaceDN/>
              <w:adjustRightInd/>
              <w:rPr>
                <w:rFonts w:cs="Times New Roman"/>
                <w:b/>
                <w:bCs/>
                <w:lang w:bidi="ar-SA"/>
              </w:rPr>
            </w:pPr>
            <w:r w:rsidRPr="00212720">
              <w:rPr>
                <w:rFonts w:cs="Times New Roman"/>
                <w:b/>
                <w:bCs/>
                <w:lang w:bidi="ar-SA"/>
              </w:rPr>
              <w:t>SURPLUS (DEFICIT)</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4,685</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699</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1,549</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1,928</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2,073</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1,378</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1,532</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1,687</w:t>
            </w:r>
          </w:p>
        </w:tc>
        <w:tc>
          <w:tcPr>
            <w:tcW w:w="105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1,841</w:t>
            </w:r>
          </w:p>
        </w:tc>
        <w:tc>
          <w:tcPr>
            <w:tcW w:w="105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4,201</w:t>
            </w:r>
          </w:p>
        </w:tc>
        <w:tc>
          <w:tcPr>
            <w:tcW w:w="870"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10,016</w:t>
            </w:r>
          </w:p>
        </w:tc>
      </w:tr>
      <w:tr w:rsidR="00212720" w:rsidRPr="00212720" w:rsidTr="002B002F">
        <w:trPr>
          <w:trHeight w:val="720"/>
          <w:jc w:val="center"/>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212720" w:rsidRPr="00212720" w:rsidRDefault="00212720" w:rsidP="00212720">
            <w:pPr>
              <w:autoSpaceDE/>
              <w:autoSpaceDN/>
              <w:adjustRightInd/>
              <w:rPr>
                <w:rFonts w:cs="Times New Roman"/>
                <w:b/>
                <w:bCs/>
                <w:lang w:bidi="ar-SA"/>
              </w:rPr>
            </w:pPr>
            <w:r w:rsidRPr="00212720">
              <w:rPr>
                <w:rFonts w:cs="Times New Roman"/>
                <w:b/>
                <w:bCs/>
                <w:lang w:bidi="ar-SA"/>
              </w:rPr>
              <w:t>CUMULATIVE CASH</w:t>
            </w:r>
            <w:r w:rsidRPr="00212720">
              <w:rPr>
                <w:rFonts w:cs="Times New Roman"/>
                <w:b/>
                <w:bCs/>
                <w:lang w:bidi="ar-SA"/>
              </w:rPr>
              <w:br/>
              <w:t xml:space="preserve"> BALANCE</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0</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4,685</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5,384</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6,933</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8,862</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10,935</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12,313</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13,845</w:t>
            </w:r>
          </w:p>
        </w:tc>
        <w:tc>
          <w:tcPr>
            <w:tcW w:w="90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15,532</w:t>
            </w:r>
          </w:p>
        </w:tc>
        <w:tc>
          <w:tcPr>
            <w:tcW w:w="105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17,373</w:t>
            </w:r>
          </w:p>
        </w:tc>
        <w:tc>
          <w:tcPr>
            <w:tcW w:w="105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21,573</w:t>
            </w:r>
          </w:p>
        </w:tc>
        <w:tc>
          <w:tcPr>
            <w:tcW w:w="870"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lang w:bidi="ar-SA"/>
              </w:rPr>
            </w:pPr>
            <w:r w:rsidRPr="00212720">
              <w:rPr>
                <w:rFonts w:cs="Times New Roman"/>
                <w:b/>
                <w:bCs/>
                <w:lang w:bidi="ar-SA"/>
              </w:rPr>
              <w:t>31,589</w:t>
            </w:r>
          </w:p>
        </w:tc>
      </w:tr>
    </w:tbl>
    <w:p w:rsidR="0083437F" w:rsidRPr="00237CA8" w:rsidRDefault="0083437F" w:rsidP="004A2179">
      <w:pPr>
        <w:spacing w:line="360" w:lineRule="auto"/>
        <w:jc w:val="both"/>
        <w:rPr>
          <w:rFonts w:cs="Times New Roman"/>
        </w:rPr>
      </w:pPr>
    </w:p>
    <w:p w:rsidR="0083437F" w:rsidRPr="00237CA8" w:rsidRDefault="0083437F" w:rsidP="004A2179">
      <w:pPr>
        <w:spacing w:line="360" w:lineRule="auto"/>
        <w:jc w:val="both"/>
        <w:rPr>
          <w:rFonts w:cs="Times New Roman"/>
        </w:rPr>
      </w:pPr>
    </w:p>
    <w:tbl>
      <w:tblPr>
        <w:tblW w:w="13992" w:type="dxa"/>
        <w:jc w:val="center"/>
        <w:tblLook w:val="04A0"/>
      </w:tblPr>
      <w:tblGrid>
        <w:gridCol w:w="3772"/>
        <w:gridCol w:w="1024"/>
        <w:gridCol w:w="791"/>
        <w:gridCol w:w="891"/>
        <w:gridCol w:w="791"/>
        <w:gridCol w:w="851"/>
        <w:gridCol w:w="791"/>
        <w:gridCol w:w="815"/>
        <w:gridCol w:w="791"/>
        <w:gridCol w:w="875"/>
        <w:gridCol w:w="923"/>
        <w:gridCol w:w="911"/>
        <w:gridCol w:w="766"/>
      </w:tblGrid>
      <w:tr w:rsidR="00212720" w:rsidRPr="00212720" w:rsidTr="002B002F">
        <w:trPr>
          <w:trHeight w:val="375"/>
          <w:jc w:val="center"/>
        </w:trPr>
        <w:tc>
          <w:tcPr>
            <w:tcW w:w="13992" w:type="dxa"/>
            <w:gridSpan w:val="13"/>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jc w:val="center"/>
              <w:rPr>
                <w:rFonts w:cs="Times New Roman"/>
                <w:b/>
                <w:bCs/>
                <w:sz w:val="28"/>
                <w:szCs w:val="28"/>
                <w:u w:val="single"/>
                <w:lang w:bidi="ar-SA"/>
              </w:rPr>
            </w:pPr>
            <w:r w:rsidRPr="00212720">
              <w:rPr>
                <w:rFonts w:cs="Times New Roman"/>
                <w:b/>
                <w:bCs/>
                <w:sz w:val="28"/>
                <w:szCs w:val="28"/>
                <w:u w:val="single"/>
                <w:lang w:bidi="ar-SA"/>
              </w:rPr>
              <w:lastRenderedPageBreak/>
              <w:t>Appendix 7.A.5</w:t>
            </w:r>
          </w:p>
        </w:tc>
      </w:tr>
      <w:tr w:rsidR="00212720" w:rsidRPr="00212720" w:rsidTr="002B002F">
        <w:trPr>
          <w:trHeight w:val="375"/>
          <w:jc w:val="center"/>
        </w:trPr>
        <w:tc>
          <w:tcPr>
            <w:tcW w:w="13992" w:type="dxa"/>
            <w:gridSpan w:val="13"/>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jc w:val="center"/>
              <w:rPr>
                <w:rFonts w:cs="Times New Roman"/>
                <w:b/>
                <w:bCs/>
                <w:sz w:val="28"/>
                <w:szCs w:val="28"/>
                <w:u w:val="single"/>
                <w:lang w:bidi="ar-SA"/>
              </w:rPr>
            </w:pPr>
            <w:r w:rsidRPr="00212720">
              <w:rPr>
                <w:rFonts w:cs="Times New Roman"/>
                <w:b/>
                <w:bCs/>
                <w:sz w:val="28"/>
                <w:szCs w:val="28"/>
                <w:u w:val="single"/>
                <w:lang w:bidi="ar-SA"/>
              </w:rPr>
              <w:t>DISCOUNTED CASH FLOW  ( in 000 Birr)</w:t>
            </w:r>
          </w:p>
        </w:tc>
      </w:tr>
      <w:tr w:rsidR="00212720" w:rsidRPr="00212720" w:rsidTr="002B002F">
        <w:trPr>
          <w:trHeight w:val="300"/>
          <w:jc w:val="center"/>
        </w:trPr>
        <w:tc>
          <w:tcPr>
            <w:tcW w:w="3772"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1024"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791"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891"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791"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851"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791"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815"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791"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875"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923"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911"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766"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r>
      <w:tr w:rsidR="00212720" w:rsidRPr="00212720" w:rsidTr="002B002F">
        <w:trPr>
          <w:trHeight w:val="402"/>
          <w:jc w:val="center"/>
        </w:trPr>
        <w:tc>
          <w:tcPr>
            <w:tcW w:w="3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Item</w:t>
            </w:r>
          </w:p>
        </w:tc>
        <w:tc>
          <w:tcPr>
            <w:tcW w:w="1024" w:type="dxa"/>
            <w:tcBorders>
              <w:top w:val="single" w:sz="4" w:space="0" w:color="auto"/>
              <w:left w:val="nil"/>
              <w:bottom w:val="single" w:sz="4" w:space="0" w:color="auto"/>
              <w:right w:val="single" w:sz="4" w:space="0" w:color="auto"/>
            </w:tcBorders>
            <w:shd w:val="clear" w:color="auto" w:fill="auto"/>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Year 1</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2"/>
                <w:szCs w:val="22"/>
                <w:lang w:bidi="ar-SA"/>
              </w:rPr>
            </w:pPr>
            <w:r w:rsidRPr="00212720">
              <w:rPr>
                <w:rFonts w:cs="Times New Roman"/>
                <w:b/>
                <w:bCs/>
                <w:sz w:val="22"/>
                <w:szCs w:val="22"/>
                <w:lang w:bidi="ar-SA"/>
              </w:rPr>
              <w:t>Year 2</w:t>
            </w:r>
          </w:p>
        </w:tc>
        <w:tc>
          <w:tcPr>
            <w:tcW w:w="891" w:type="dxa"/>
            <w:tcBorders>
              <w:top w:val="single" w:sz="4" w:space="0" w:color="auto"/>
              <w:left w:val="nil"/>
              <w:bottom w:val="single" w:sz="4" w:space="0" w:color="auto"/>
              <w:right w:val="single" w:sz="4" w:space="0" w:color="auto"/>
            </w:tcBorders>
            <w:shd w:val="clear" w:color="auto" w:fill="auto"/>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Year 3</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2"/>
                <w:szCs w:val="22"/>
                <w:lang w:bidi="ar-SA"/>
              </w:rPr>
            </w:pPr>
            <w:r w:rsidRPr="00212720">
              <w:rPr>
                <w:rFonts w:cs="Times New Roman"/>
                <w:b/>
                <w:bCs/>
                <w:sz w:val="22"/>
                <w:szCs w:val="22"/>
                <w:lang w:bidi="ar-SA"/>
              </w:rPr>
              <w:t>Year 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Year 5</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2"/>
                <w:szCs w:val="22"/>
                <w:lang w:bidi="ar-SA"/>
              </w:rPr>
            </w:pPr>
            <w:r w:rsidRPr="00212720">
              <w:rPr>
                <w:rFonts w:cs="Times New Roman"/>
                <w:b/>
                <w:bCs/>
                <w:sz w:val="22"/>
                <w:szCs w:val="22"/>
                <w:lang w:bidi="ar-SA"/>
              </w:rPr>
              <w:t>Year 6</w:t>
            </w:r>
          </w:p>
        </w:tc>
        <w:tc>
          <w:tcPr>
            <w:tcW w:w="815" w:type="dxa"/>
            <w:tcBorders>
              <w:top w:val="single" w:sz="4" w:space="0" w:color="auto"/>
              <w:left w:val="nil"/>
              <w:bottom w:val="single" w:sz="4" w:space="0" w:color="auto"/>
              <w:right w:val="single" w:sz="4" w:space="0" w:color="auto"/>
            </w:tcBorders>
            <w:shd w:val="clear" w:color="auto" w:fill="auto"/>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Year 7</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2"/>
                <w:szCs w:val="22"/>
                <w:lang w:bidi="ar-SA"/>
              </w:rPr>
            </w:pPr>
            <w:r w:rsidRPr="00212720">
              <w:rPr>
                <w:rFonts w:cs="Times New Roman"/>
                <w:b/>
                <w:bCs/>
                <w:sz w:val="22"/>
                <w:szCs w:val="22"/>
                <w:lang w:bidi="ar-SA"/>
              </w:rPr>
              <w:t>Year 8</w:t>
            </w:r>
          </w:p>
        </w:tc>
        <w:tc>
          <w:tcPr>
            <w:tcW w:w="875" w:type="dxa"/>
            <w:tcBorders>
              <w:top w:val="single" w:sz="4" w:space="0" w:color="auto"/>
              <w:left w:val="nil"/>
              <w:bottom w:val="single" w:sz="4" w:space="0" w:color="auto"/>
              <w:right w:val="single" w:sz="4" w:space="0" w:color="auto"/>
            </w:tcBorders>
            <w:shd w:val="clear" w:color="auto" w:fill="auto"/>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Year 9</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2"/>
                <w:szCs w:val="22"/>
                <w:lang w:bidi="ar-SA"/>
              </w:rPr>
            </w:pPr>
            <w:r w:rsidRPr="00212720">
              <w:rPr>
                <w:rFonts w:cs="Times New Roman"/>
                <w:b/>
                <w:bCs/>
                <w:sz w:val="22"/>
                <w:szCs w:val="22"/>
                <w:lang w:bidi="ar-SA"/>
              </w:rPr>
              <w:t>Year 10</w:t>
            </w:r>
          </w:p>
        </w:tc>
        <w:tc>
          <w:tcPr>
            <w:tcW w:w="911" w:type="dxa"/>
            <w:tcBorders>
              <w:top w:val="single" w:sz="4" w:space="0" w:color="auto"/>
              <w:left w:val="nil"/>
              <w:bottom w:val="single" w:sz="4" w:space="0" w:color="auto"/>
              <w:right w:val="single" w:sz="4" w:space="0" w:color="auto"/>
            </w:tcBorders>
            <w:shd w:val="clear" w:color="auto" w:fill="auto"/>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Year 11</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2"/>
                <w:szCs w:val="22"/>
                <w:lang w:bidi="ar-SA"/>
              </w:rPr>
            </w:pPr>
            <w:r w:rsidRPr="00212720">
              <w:rPr>
                <w:rFonts w:cs="Times New Roman"/>
                <w:b/>
                <w:bCs/>
                <w:sz w:val="22"/>
                <w:szCs w:val="22"/>
                <w:lang w:bidi="ar-SA"/>
              </w:rPr>
              <w:t>Scrap</w:t>
            </w:r>
          </w:p>
        </w:tc>
      </w:tr>
      <w:tr w:rsidR="00212720" w:rsidRPr="00212720" w:rsidTr="002B002F">
        <w:trPr>
          <w:trHeight w:val="402"/>
          <w:jc w:val="center"/>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b/>
                <w:bCs/>
                <w:sz w:val="20"/>
                <w:szCs w:val="20"/>
                <w:lang w:bidi="ar-SA"/>
              </w:rPr>
            </w:pPr>
            <w:r w:rsidRPr="00212720">
              <w:rPr>
                <w:rFonts w:cs="Times New Roman"/>
                <w:b/>
                <w:bCs/>
                <w:sz w:val="20"/>
                <w:szCs w:val="20"/>
                <w:lang w:bidi="ar-SA"/>
              </w:rPr>
              <w:t>TOTAL CASH INFLOW</w:t>
            </w:r>
          </w:p>
        </w:tc>
        <w:tc>
          <w:tcPr>
            <w:tcW w:w="102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0</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22,587</w:t>
            </w:r>
          </w:p>
        </w:tc>
        <w:tc>
          <w:tcPr>
            <w:tcW w:w="8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25,410</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28,234</w:t>
            </w:r>
          </w:p>
        </w:tc>
        <w:tc>
          <w:tcPr>
            <w:tcW w:w="85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28,234</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28,234</w:t>
            </w:r>
          </w:p>
        </w:tc>
        <w:tc>
          <w:tcPr>
            <w:tcW w:w="81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28,234</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28,234</w:t>
            </w:r>
          </w:p>
        </w:tc>
        <w:tc>
          <w:tcPr>
            <w:tcW w:w="87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28,234</w:t>
            </w:r>
          </w:p>
        </w:tc>
        <w:tc>
          <w:tcPr>
            <w:tcW w:w="923"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28,234</w:t>
            </w:r>
          </w:p>
        </w:tc>
        <w:tc>
          <w:tcPr>
            <w:tcW w:w="91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28,234</w:t>
            </w:r>
          </w:p>
        </w:tc>
        <w:tc>
          <w:tcPr>
            <w:tcW w:w="76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10,016</w:t>
            </w:r>
          </w:p>
        </w:tc>
      </w:tr>
      <w:tr w:rsidR="00212720" w:rsidRPr="00212720" w:rsidTr="002B002F">
        <w:trPr>
          <w:trHeight w:val="402"/>
          <w:jc w:val="center"/>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r w:rsidRPr="00212720">
              <w:rPr>
                <w:rFonts w:cs="Times New Roman"/>
                <w:color w:val="000000"/>
                <w:sz w:val="22"/>
                <w:szCs w:val="22"/>
                <w:lang w:bidi="ar-SA"/>
              </w:rPr>
              <w:t>Inflow operation</w:t>
            </w:r>
          </w:p>
        </w:tc>
        <w:tc>
          <w:tcPr>
            <w:tcW w:w="102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0</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22,587</w:t>
            </w:r>
          </w:p>
        </w:tc>
        <w:tc>
          <w:tcPr>
            <w:tcW w:w="8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25,410</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28,234</w:t>
            </w:r>
          </w:p>
        </w:tc>
        <w:tc>
          <w:tcPr>
            <w:tcW w:w="85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28,234</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28,234</w:t>
            </w:r>
          </w:p>
        </w:tc>
        <w:tc>
          <w:tcPr>
            <w:tcW w:w="81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28,234</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28,234</w:t>
            </w:r>
          </w:p>
        </w:tc>
        <w:tc>
          <w:tcPr>
            <w:tcW w:w="87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28,234</w:t>
            </w:r>
          </w:p>
        </w:tc>
        <w:tc>
          <w:tcPr>
            <w:tcW w:w="923"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28,234</w:t>
            </w:r>
          </w:p>
        </w:tc>
        <w:tc>
          <w:tcPr>
            <w:tcW w:w="91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28,234</w:t>
            </w:r>
          </w:p>
        </w:tc>
        <w:tc>
          <w:tcPr>
            <w:tcW w:w="76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0</w:t>
            </w:r>
          </w:p>
        </w:tc>
      </w:tr>
      <w:tr w:rsidR="00212720" w:rsidRPr="00212720" w:rsidTr="002B002F">
        <w:trPr>
          <w:trHeight w:val="402"/>
          <w:jc w:val="center"/>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r w:rsidRPr="00212720">
              <w:rPr>
                <w:rFonts w:cs="Times New Roman"/>
                <w:color w:val="000000"/>
                <w:sz w:val="22"/>
                <w:szCs w:val="22"/>
                <w:lang w:bidi="ar-SA"/>
              </w:rPr>
              <w:t>Other income</w:t>
            </w:r>
          </w:p>
        </w:tc>
        <w:tc>
          <w:tcPr>
            <w:tcW w:w="102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0</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0</w:t>
            </w:r>
          </w:p>
        </w:tc>
        <w:tc>
          <w:tcPr>
            <w:tcW w:w="8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0</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0</w:t>
            </w:r>
          </w:p>
        </w:tc>
        <w:tc>
          <w:tcPr>
            <w:tcW w:w="85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0</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0</w:t>
            </w:r>
          </w:p>
        </w:tc>
        <w:tc>
          <w:tcPr>
            <w:tcW w:w="81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0</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0</w:t>
            </w:r>
          </w:p>
        </w:tc>
        <w:tc>
          <w:tcPr>
            <w:tcW w:w="87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0</w:t>
            </w:r>
          </w:p>
        </w:tc>
        <w:tc>
          <w:tcPr>
            <w:tcW w:w="923"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0</w:t>
            </w:r>
          </w:p>
        </w:tc>
        <w:tc>
          <w:tcPr>
            <w:tcW w:w="91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0</w:t>
            </w:r>
          </w:p>
        </w:tc>
        <w:tc>
          <w:tcPr>
            <w:tcW w:w="76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10,016</w:t>
            </w:r>
          </w:p>
        </w:tc>
      </w:tr>
      <w:tr w:rsidR="00212720" w:rsidRPr="00212720" w:rsidTr="002B002F">
        <w:trPr>
          <w:trHeight w:val="402"/>
          <w:jc w:val="center"/>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b/>
                <w:bCs/>
                <w:sz w:val="20"/>
                <w:szCs w:val="20"/>
                <w:lang w:bidi="ar-SA"/>
              </w:rPr>
            </w:pPr>
            <w:r w:rsidRPr="00212720">
              <w:rPr>
                <w:rFonts w:cs="Times New Roman"/>
                <w:b/>
                <w:bCs/>
                <w:sz w:val="20"/>
                <w:szCs w:val="20"/>
                <w:lang w:bidi="ar-SA"/>
              </w:rPr>
              <w:t>TOTAL CASH OUTFLOW</w:t>
            </w:r>
          </w:p>
        </w:tc>
        <w:tc>
          <w:tcPr>
            <w:tcW w:w="102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22,911</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18,548</w:t>
            </w:r>
          </w:p>
        </w:tc>
        <w:tc>
          <w:tcPr>
            <w:tcW w:w="8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20,742</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22,290</w:t>
            </w:r>
          </w:p>
        </w:tc>
        <w:tc>
          <w:tcPr>
            <w:tcW w:w="85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22,779</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22,852</w:t>
            </w:r>
          </w:p>
        </w:tc>
        <w:tc>
          <w:tcPr>
            <w:tcW w:w="81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23,769</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23,835</w:t>
            </w:r>
          </w:p>
        </w:tc>
        <w:tc>
          <w:tcPr>
            <w:tcW w:w="87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23,901</w:t>
            </w:r>
          </w:p>
        </w:tc>
        <w:tc>
          <w:tcPr>
            <w:tcW w:w="923"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23,967</w:t>
            </w:r>
          </w:p>
        </w:tc>
        <w:tc>
          <w:tcPr>
            <w:tcW w:w="91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24,033</w:t>
            </w:r>
          </w:p>
        </w:tc>
        <w:tc>
          <w:tcPr>
            <w:tcW w:w="76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0</w:t>
            </w:r>
          </w:p>
        </w:tc>
      </w:tr>
      <w:tr w:rsidR="00212720" w:rsidRPr="00212720" w:rsidTr="002B002F">
        <w:trPr>
          <w:trHeight w:val="402"/>
          <w:jc w:val="center"/>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r w:rsidRPr="00212720">
              <w:rPr>
                <w:rFonts w:cs="Times New Roman"/>
                <w:color w:val="000000"/>
                <w:sz w:val="22"/>
                <w:szCs w:val="22"/>
                <w:lang w:bidi="ar-SA"/>
              </w:rPr>
              <w:t>Increase in fixed assets</w:t>
            </w:r>
          </w:p>
        </w:tc>
        <w:tc>
          <w:tcPr>
            <w:tcW w:w="102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17,718</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0</w:t>
            </w:r>
          </w:p>
        </w:tc>
        <w:tc>
          <w:tcPr>
            <w:tcW w:w="8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0</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0</w:t>
            </w:r>
          </w:p>
        </w:tc>
        <w:tc>
          <w:tcPr>
            <w:tcW w:w="85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0</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0</w:t>
            </w:r>
          </w:p>
        </w:tc>
        <w:tc>
          <w:tcPr>
            <w:tcW w:w="81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0</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0</w:t>
            </w:r>
          </w:p>
        </w:tc>
        <w:tc>
          <w:tcPr>
            <w:tcW w:w="87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0</w:t>
            </w:r>
          </w:p>
        </w:tc>
        <w:tc>
          <w:tcPr>
            <w:tcW w:w="923"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0</w:t>
            </w:r>
          </w:p>
        </w:tc>
        <w:tc>
          <w:tcPr>
            <w:tcW w:w="91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0</w:t>
            </w:r>
          </w:p>
        </w:tc>
        <w:tc>
          <w:tcPr>
            <w:tcW w:w="76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0</w:t>
            </w:r>
          </w:p>
        </w:tc>
      </w:tr>
      <w:tr w:rsidR="00212720" w:rsidRPr="00212720" w:rsidTr="002B002F">
        <w:trPr>
          <w:trHeight w:val="402"/>
          <w:jc w:val="center"/>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r w:rsidRPr="00212720">
              <w:rPr>
                <w:rFonts w:cs="Times New Roman"/>
                <w:color w:val="000000"/>
                <w:sz w:val="22"/>
                <w:szCs w:val="22"/>
                <w:lang w:bidi="ar-SA"/>
              </w:rPr>
              <w:t>Increase in net working capital</w:t>
            </w:r>
          </w:p>
        </w:tc>
        <w:tc>
          <w:tcPr>
            <w:tcW w:w="102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5,193</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645</w:t>
            </w:r>
          </w:p>
        </w:tc>
        <w:tc>
          <w:tcPr>
            <w:tcW w:w="8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645</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0</w:t>
            </w:r>
          </w:p>
        </w:tc>
        <w:tc>
          <w:tcPr>
            <w:tcW w:w="85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1</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0</w:t>
            </w:r>
          </w:p>
        </w:tc>
        <w:tc>
          <w:tcPr>
            <w:tcW w:w="81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0</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0</w:t>
            </w:r>
          </w:p>
        </w:tc>
        <w:tc>
          <w:tcPr>
            <w:tcW w:w="87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0</w:t>
            </w:r>
          </w:p>
        </w:tc>
        <w:tc>
          <w:tcPr>
            <w:tcW w:w="923"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0</w:t>
            </w:r>
          </w:p>
        </w:tc>
        <w:tc>
          <w:tcPr>
            <w:tcW w:w="91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0</w:t>
            </w:r>
          </w:p>
        </w:tc>
        <w:tc>
          <w:tcPr>
            <w:tcW w:w="76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0</w:t>
            </w:r>
          </w:p>
        </w:tc>
      </w:tr>
      <w:tr w:rsidR="00212720" w:rsidRPr="00212720" w:rsidTr="002B002F">
        <w:trPr>
          <w:trHeight w:val="402"/>
          <w:jc w:val="center"/>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r w:rsidRPr="00212720">
              <w:rPr>
                <w:rFonts w:cs="Times New Roman"/>
                <w:color w:val="000000"/>
                <w:sz w:val="22"/>
                <w:szCs w:val="22"/>
                <w:lang w:bidi="ar-SA"/>
              </w:rPr>
              <w:t>Operating costs</w:t>
            </w:r>
          </w:p>
        </w:tc>
        <w:tc>
          <w:tcPr>
            <w:tcW w:w="102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0</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17,552</w:t>
            </w:r>
          </w:p>
        </w:tc>
        <w:tc>
          <w:tcPr>
            <w:tcW w:w="8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19,746</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21,940</w:t>
            </w:r>
          </w:p>
        </w:tc>
        <w:tc>
          <w:tcPr>
            <w:tcW w:w="85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21,940</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21,952</w:t>
            </w:r>
          </w:p>
        </w:tc>
        <w:tc>
          <w:tcPr>
            <w:tcW w:w="81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21,952</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21,952</w:t>
            </w:r>
          </w:p>
        </w:tc>
        <w:tc>
          <w:tcPr>
            <w:tcW w:w="87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21,952</w:t>
            </w:r>
          </w:p>
        </w:tc>
        <w:tc>
          <w:tcPr>
            <w:tcW w:w="923"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21,952</w:t>
            </w:r>
          </w:p>
        </w:tc>
        <w:tc>
          <w:tcPr>
            <w:tcW w:w="91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21,952</w:t>
            </w:r>
          </w:p>
        </w:tc>
        <w:tc>
          <w:tcPr>
            <w:tcW w:w="76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0</w:t>
            </w:r>
          </w:p>
        </w:tc>
      </w:tr>
      <w:tr w:rsidR="00212720" w:rsidRPr="00212720" w:rsidTr="002B002F">
        <w:trPr>
          <w:trHeight w:val="402"/>
          <w:jc w:val="center"/>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sz w:val="20"/>
                <w:szCs w:val="20"/>
                <w:lang w:bidi="ar-SA"/>
              </w:rPr>
            </w:pPr>
            <w:r w:rsidRPr="00212720">
              <w:rPr>
                <w:rFonts w:cs="Times New Roman"/>
                <w:sz w:val="20"/>
                <w:szCs w:val="20"/>
                <w:lang w:bidi="ar-SA"/>
              </w:rPr>
              <w:t>Marketing and Distribution cost</w:t>
            </w:r>
          </w:p>
        </w:tc>
        <w:tc>
          <w:tcPr>
            <w:tcW w:w="102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0</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350</w:t>
            </w:r>
          </w:p>
        </w:tc>
        <w:tc>
          <w:tcPr>
            <w:tcW w:w="8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350</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350</w:t>
            </w:r>
          </w:p>
        </w:tc>
        <w:tc>
          <w:tcPr>
            <w:tcW w:w="85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350</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350</w:t>
            </w:r>
          </w:p>
        </w:tc>
        <w:tc>
          <w:tcPr>
            <w:tcW w:w="81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350</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350</w:t>
            </w:r>
          </w:p>
        </w:tc>
        <w:tc>
          <w:tcPr>
            <w:tcW w:w="87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350</w:t>
            </w:r>
          </w:p>
        </w:tc>
        <w:tc>
          <w:tcPr>
            <w:tcW w:w="923"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350</w:t>
            </w:r>
          </w:p>
        </w:tc>
        <w:tc>
          <w:tcPr>
            <w:tcW w:w="91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350</w:t>
            </w:r>
          </w:p>
        </w:tc>
        <w:tc>
          <w:tcPr>
            <w:tcW w:w="76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0</w:t>
            </w:r>
          </w:p>
        </w:tc>
      </w:tr>
      <w:tr w:rsidR="00212720" w:rsidRPr="00212720" w:rsidTr="002B002F">
        <w:trPr>
          <w:trHeight w:val="402"/>
          <w:jc w:val="center"/>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r w:rsidRPr="00212720">
              <w:rPr>
                <w:rFonts w:cs="Times New Roman"/>
                <w:color w:val="000000"/>
                <w:sz w:val="22"/>
                <w:szCs w:val="22"/>
                <w:lang w:bidi="ar-SA"/>
              </w:rPr>
              <w:t>Income (corporate) tax</w:t>
            </w:r>
          </w:p>
        </w:tc>
        <w:tc>
          <w:tcPr>
            <w:tcW w:w="102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 </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0</w:t>
            </w:r>
          </w:p>
        </w:tc>
        <w:tc>
          <w:tcPr>
            <w:tcW w:w="8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0</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0</w:t>
            </w:r>
          </w:p>
        </w:tc>
        <w:tc>
          <w:tcPr>
            <w:tcW w:w="85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487</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550</w:t>
            </w:r>
          </w:p>
        </w:tc>
        <w:tc>
          <w:tcPr>
            <w:tcW w:w="81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1,467</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1,533</w:t>
            </w:r>
          </w:p>
        </w:tc>
        <w:tc>
          <w:tcPr>
            <w:tcW w:w="87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1,599</w:t>
            </w:r>
          </w:p>
        </w:tc>
        <w:tc>
          <w:tcPr>
            <w:tcW w:w="923"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1,665</w:t>
            </w:r>
          </w:p>
        </w:tc>
        <w:tc>
          <w:tcPr>
            <w:tcW w:w="91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1,731</w:t>
            </w:r>
          </w:p>
        </w:tc>
        <w:tc>
          <w:tcPr>
            <w:tcW w:w="76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0</w:t>
            </w:r>
          </w:p>
        </w:tc>
      </w:tr>
      <w:tr w:rsidR="00212720" w:rsidRPr="00212720" w:rsidTr="002B002F">
        <w:trPr>
          <w:trHeight w:val="402"/>
          <w:jc w:val="center"/>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b/>
                <w:bCs/>
                <w:sz w:val="20"/>
                <w:szCs w:val="20"/>
                <w:lang w:bidi="ar-SA"/>
              </w:rPr>
            </w:pPr>
            <w:r w:rsidRPr="00212720">
              <w:rPr>
                <w:rFonts w:cs="Times New Roman"/>
                <w:b/>
                <w:bCs/>
                <w:sz w:val="20"/>
                <w:szCs w:val="20"/>
                <w:lang w:bidi="ar-SA"/>
              </w:rPr>
              <w:t>NET CASH FLOW</w:t>
            </w:r>
          </w:p>
        </w:tc>
        <w:tc>
          <w:tcPr>
            <w:tcW w:w="102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-22,911</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4,039</w:t>
            </w:r>
          </w:p>
        </w:tc>
        <w:tc>
          <w:tcPr>
            <w:tcW w:w="8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4,668</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5,944</w:t>
            </w:r>
          </w:p>
        </w:tc>
        <w:tc>
          <w:tcPr>
            <w:tcW w:w="85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5,455</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5,382</w:t>
            </w:r>
          </w:p>
        </w:tc>
        <w:tc>
          <w:tcPr>
            <w:tcW w:w="81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4,465</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4,399</w:t>
            </w:r>
          </w:p>
        </w:tc>
        <w:tc>
          <w:tcPr>
            <w:tcW w:w="87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4,333</w:t>
            </w:r>
          </w:p>
        </w:tc>
        <w:tc>
          <w:tcPr>
            <w:tcW w:w="923"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4,267</w:t>
            </w:r>
          </w:p>
        </w:tc>
        <w:tc>
          <w:tcPr>
            <w:tcW w:w="91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4,201</w:t>
            </w:r>
          </w:p>
        </w:tc>
        <w:tc>
          <w:tcPr>
            <w:tcW w:w="76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10,016</w:t>
            </w:r>
          </w:p>
        </w:tc>
      </w:tr>
      <w:tr w:rsidR="00212720" w:rsidRPr="00212720" w:rsidTr="002B002F">
        <w:trPr>
          <w:trHeight w:val="402"/>
          <w:jc w:val="center"/>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b/>
                <w:bCs/>
                <w:sz w:val="20"/>
                <w:szCs w:val="20"/>
                <w:lang w:bidi="ar-SA"/>
              </w:rPr>
            </w:pPr>
            <w:r w:rsidRPr="00212720">
              <w:rPr>
                <w:rFonts w:cs="Times New Roman"/>
                <w:b/>
                <w:bCs/>
                <w:sz w:val="20"/>
                <w:szCs w:val="20"/>
                <w:lang w:bidi="ar-SA"/>
              </w:rPr>
              <w:t>CUMULATIVE NET CASH FLOW</w:t>
            </w:r>
          </w:p>
        </w:tc>
        <w:tc>
          <w:tcPr>
            <w:tcW w:w="102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-22,911</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-18,871</w:t>
            </w:r>
          </w:p>
        </w:tc>
        <w:tc>
          <w:tcPr>
            <w:tcW w:w="8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-14,203</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-8,259</w:t>
            </w:r>
          </w:p>
        </w:tc>
        <w:tc>
          <w:tcPr>
            <w:tcW w:w="85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-2,804</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2,578</w:t>
            </w:r>
          </w:p>
        </w:tc>
        <w:tc>
          <w:tcPr>
            <w:tcW w:w="81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7,043</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11,442</w:t>
            </w:r>
          </w:p>
        </w:tc>
        <w:tc>
          <w:tcPr>
            <w:tcW w:w="87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15,775</w:t>
            </w:r>
          </w:p>
        </w:tc>
        <w:tc>
          <w:tcPr>
            <w:tcW w:w="923"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20,042</w:t>
            </w:r>
          </w:p>
        </w:tc>
        <w:tc>
          <w:tcPr>
            <w:tcW w:w="91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24,242</w:t>
            </w:r>
          </w:p>
        </w:tc>
        <w:tc>
          <w:tcPr>
            <w:tcW w:w="76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b/>
                <w:bCs/>
                <w:sz w:val="20"/>
                <w:szCs w:val="20"/>
                <w:lang w:bidi="ar-SA"/>
              </w:rPr>
            </w:pPr>
            <w:r w:rsidRPr="00212720">
              <w:rPr>
                <w:rFonts w:cs="Times New Roman"/>
                <w:b/>
                <w:bCs/>
                <w:sz w:val="20"/>
                <w:szCs w:val="20"/>
                <w:lang w:bidi="ar-SA"/>
              </w:rPr>
              <w:t>34,258</w:t>
            </w:r>
          </w:p>
        </w:tc>
      </w:tr>
      <w:tr w:rsidR="00212720" w:rsidRPr="00212720" w:rsidTr="002B002F">
        <w:trPr>
          <w:trHeight w:val="402"/>
          <w:jc w:val="center"/>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r w:rsidRPr="00212720">
              <w:rPr>
                <w:rFonts w:cs="Times New Roman"/>
                <w:color w:val="000000"/>
                <w:sz w:val="22"/>
                <w:szCs w:val="22"/>
                <w:lang w:bidi="ar-SA"/>
              </w:rPr>
              <w:t>Net present value</w:t>
            </w:r>
          </w:p>
        </w:tc>
        <w:tc>
          <w:tcPr>
            <w:tcW w:w="102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-22,911</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3,672</w:t>
            </w:r>
          </w:p>
        </w:tc>
        <w:tc>
          <w:tcPr>
            <w:tcW w:w="8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3,858</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4,466</w:t>
            </w:r>
          </w:p>
        </w:tc>
        <w:tc>
          <w:tcPr>
            <w:tcW w:w="85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3,726</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3,342</w:t>
            </w:r>
          </w:p>
        </w:tc>
        <w:tc>
          <w:tcPr>
            <w:tcW w:w="81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2,520</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2,257</w:t>
            </w:r>
          </w:p>
        </w:tc>
        <w:tc>
          <w:tcPr>
            <w:tcW w:w="87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2,021</w:t>
            </w:r>
          </w:p>
        </w:tc>
        <w:tc>
          <w:tcPr>
            <w:tcW w:w="923"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1,809</w:t>
            </w:r>
          </w:p>
        </w:tc>
        <w:tc>
          <w:tcPr>
            <w:tcW w:w="91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1,619</w:t>
            </w:r>
          </w:p>
        </w:tc>
        <w:tc>
          <w:tcPr>
            <w:tcW w:w="76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3,862</w:t>
            </w:r>
          </w:p>
        </w:tc>
      </w:tr>
      <w:tr w:rsidR="00212720" w:rsidRPr="00212720" w:rsidTr="002B002F">
        <w:trPr>
          <w:trHeight w:val="402"/>
          <w:jc w:val="center"/>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r w:rsidRPr="00212720">
              <w:rPr>
                <w:rFonts w:cs="Times New Roman"/>
                <w:color w:val="000000"/>
                <w:sz w:val="22"/>
                <w:szCs w:val="22"/>
                <w:lang w:bidi="ar-SA"/>
              </w:rPr>
              <w:t>Cumulative net present value</w:t>
            </w:r>
          </w:p>
        </w:tc>
        <w:tc>
          <w:tcPr>
            <w:tcW w:w="1024"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-22,911</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-19,239</w:t>
            </w:r>
          </w:p>
        </w:tc>
        <w:tc>
          <w:tcPr>
            <w:tcW w:w="8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-15,380</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-10,915</w:t>
            </w:r>
          </w:p>
        </w:tc>
        <w:tc>
          <w:tcPr>
            <w:tcW w:w="85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-7,189</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-3,847</w:t>
            </w:r>
          </w:p>
        </w:tc>
        <w:tc>
          <w:tcPr>
            <w:tcW w:w="81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-1,326</w:t>
            </w:r>
          </w:p>
        </w:tc>
        <w:tc>
          <w:tcPr>
            <w:tcW w:w="79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931</w:t>
            </w:r>
          </w:p>
        </w:tc>
        <w:tc>
          <w:tcPr>
            <w:tcW w:w="875"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2,952</w:t>
            </w:r>
          </w:p>
        </w:tc>
        <w:tc>
          <w:tcPr>
            <w:tcW w:w="923"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4,762</w:t>
            </w:r>
          </w:p>
        </w:tc>
        <w:tc>
          <w:tcPr>
            <w:tcW w:w="911"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6,381</w:t>
            </w:r>
          </w:p>
        </w:tc>
        <w:tc>
          <w:tcPr>
            <w:tcW w:w="766" w:type="dxa"/>
            <w:tcBorders>
              <w:top w:val="nil"/>
              <w:left w:val="nil"/>
              <w:bottom w:val="single" w:sz="4" w:space="0" w:color="auto"/>
              <w:right w:val="single" w:sz="4" w:space="0" w:color="auto"/>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10,243</w:t>
            </w:r>
          </w:p>
        </w:tc>
      </w:tr>
      <w:tr w:rsidR="00212720" w:rsidRPr="00212720" w:rsidTr="002B002F">
        <w:trPr>
          <w:trHeight w:val="210"/>
          <w:jc w:val="center"/>
        </w:trPr>
        <w:tc>
          <w:tcPr>
            <w:tcW w:w="3772"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1024"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jc w:val="center"/>
              <w:rPr>
                <w:rFonts w:cs="Times New Roman"/>
                <w:color w:val="000000"/>
                <w:sz w:val="22"/>
                <w:szCs w:val="22"/>
                <w:lang w:bidi="ar-SA"/>
              </w:rPr>
            </w:pPr>
          </w:p>
        </w:tc>
        <w:tc>
          <w:tcPr>
            <w:tcW w:w="791"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891"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791"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851"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791"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815"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791"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875"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923"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911"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766"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r>
      <w:tr w:rsidR="00212720" w:rsidRPr="00212720" w:rsidTr="002B002F">
        <w:trPr>
          <w:trHeight w:val="345"/>
          <w:jc w:val="center"/>
        </w:trPr>
        <w:tc>
          <w:tcPr>
            <w:tcW w:w="3772"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r w:rsidRPr="00212720">
              <w:rPr>
                <w:rFonts w:cs="Times New Roman"/>
                <w:color w:val="000000"/>
                <w:sz w:val="22"/>
                <w:szCs w:val="22"/>
                <w:lang w:bidi="ar-SA"/>
              </w:rPr>
              <w:t>NET PRESENT VALUE</w:t>
            </w:r>
          </w:p>
        </w:tc>
        <w:tc>
          <w:tcPr>
            <w:tcW w:w="1024"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jc w:val="center"/>
              <w:rPr>
                <w:rFonts w:cs="Times New Roman"/>
                <w:color w:val="000000"/>
                <w:sz w:val="22"/>
                <w:szCs w:val="22"/>
                <w:lang w:bidi="ar-SA"/>
              </w:rPr>
            </w:pPr>
            <w:r w:rsidRPr="00212720">
              <w:rPr>
                <w:rFonts w:cs="Times New Roman"/>
                <w:color w:val="000000"/>
                <w:sz w:val="22"/>
                <w:szCs w:val="22"/>
                <w:lang w:bidi="ar-SA"/>
              </w:rPr>
              <w:t>10,243</w:t>
            </w:r>
          </w:p>
        </w:tc>
        <w:tc>
          <w:tcPr>
            <w:tcW w:w="791"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891"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791"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851"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791"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815"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791"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875"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923"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911"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766"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r>
      <w:tr w:rsidR="00212720" w:rsidRPr="00212720" w:rsidTr="002B002F">
        <w:trPr>
          <w:trHeight w:val="270"/>
          <w:jc w:val="center"/>
        </w:trPr>
        <w:tc>
          <w:tcPr>
            <w:tcW w:w="3772"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r w:rsidRPr="00212720">
              <w:rPr>
                <w:rFonts w:cs="Times New Roman"/>
                <w:color w:val="000000"/>
                <w:sz w:val="22"/>
                <w:szCs w:val="22"/>
                <w:lang w:bidi="ar-SA"/>
              </w:rPr>
              <w:t>INTERNAL RATE OF RETURN</w:t>
            </w:r>
          </w:p>
        </w:tc>
        <w:tc>
          <w:tcPr>
            <w:tcW w:w="1024"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jc w:val="center"/>
              <w:rPr>
                <w:rFonts w:cs="Times New Roman"/>
                <w:color w:val="000000"/>
                <w:sz w:val="22"/>
                <w:szCs w:val="22"/>
                <w:lang w:bidi="ar-SA"/>
              </w:rPr>
            </w:pPr>
            <w:r w:rsidRPr="00212720">
              <w:rPr>
                <w:rFonts w:cs="Times New Roman"/>
                <w:color w:val="000000"/>
                <w:sz w:val="22"/>
                <w:szCs w:val="22"/>
                <w:lang w:bidi="ar-SA"/>
              </w:rPr>
              <w:t>18.25%</w:t>
            </w:r>
          </w:p>
        </w:tc>
        <w:tc>
          <w:tcPr>
            <w:tcW w:w="791"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891"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791"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851"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791"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815"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791"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875"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923"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911"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766"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r>
      <w:tr w:rsidR="00212720" w:rsidRPr="00212720" w:rsidTr="002B002F">
        <w:trPr>
          <w:trHeight w:val="285"/>
          <w:jc w:val="center"/>
        </w:trPr>
        <w:tc>
          <w:tcPr>
            <w:tcW w:w="3772"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r w:rsidRPr="00212720">
              <w:rPr>
                <w:rFonts w:cs="Times New Roman"/>
                <w:color w:val="000000"/>
                <w:sz w:val="22"/>
                <w:szCs w:val="22"/>
                <w:lang w:bidi="ar-SA"/>
              </w:rPr>
              <w:t>NORMAL PAYBACK</w:t>
            </w:r>
          </w:p>
        </w:tc>
        <w:tc>
          <w:tcPr>
            <w:tcW w:w="1024"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jc w:val="center"/>
              <w:rPr>
                <w:rFonts w:cs="Times New Roman"/>
                <w:sz w:val="20"/>
                <w:szCs w:val="20"/>
                <w:lang w:bidi="ar-SA"/>
              </w:rPr>
            </w:pPr>
            <w:r w:rsidRPr="00212720">
              <w:rPr>
                <w:rFonts w:cs="Times New Roman"/>
                <w:sz w:val="20"/>
                <w:szCs w:val="20"/>
                <w:lang w:bidi="ar-SA"/>
              </w:rPr>
              <w:t xml:space="preserve"> 6 years</w:t>
            </w:r>
          </w:p>
        </w:tc>
        <w:tc>
          <w:tcPr>
            <w:tcW w:w="791"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891"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791"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851"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791"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815"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791"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875"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923"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911"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c>
          <w:tcPr>
            <w:tcW w:w="766" w:type="dxa"/>
            <w:tcBorders>
              <w:top w:val="nil"/>
              <w:left w:val="nil"/>
              <w:bottom w:val="nil"/>
              <w:right w:val="nil"/>
            </w:tcBorders>
            <w:shd w:val="clear" w:color="auto" w:fill="auto"/>
            <w:noWrap/>
            <w:vAlign w:val="bottom"/>
            <w:hideMark/>
          </w:tcPr>
          <w:p w:rsidR="00212720" w:rsidRPr="00212720" w:rsidRDefault="00212720" w:rsidP="00212720">
            <w:pPr>
              <w:autoSpaceDE/>
              <w:autoSpaceDN/>
              <w:adjustRightInd/>
              <w:rPr>
                <w:rFonts w:cs="Times New Roman"/>
                <w:color w:val="000000"/>
                <w:sz w:val="22"/>
                <w:szCs w:val="22"/>
                <w:lang w:bidi="ar-SA"/>
              </w:rPr>
            </w:pPr>
          </w:p>
        </w:tc>
      </w:tr>
    </w:tbl>
    <w:p w:rsidR="0083437F" w:rsidRPr="00040990" w:rsidRDefault="0083437F" w:rsidP="004A2179">
      <w:pPr>
        <w:spacing w:line="360" w:lineRule="auto"/>
        <w:jc w:val="both"/>
        <w:rPr>
          <w:rFonts w:cs="Times New Roman"/>
        </w:rPr>
      </w:pPr>
    </w:p>
    <w:sectPr w:rsidR="0083437F" w:rsidRPr="00040990" w:rsidSect="002B002F">
      <w:pgSz w:w="15840" w:h="12240" w:orient="landscape"/>
      <w:pgMar w:top="1800" w:right="1296" w:bottom="1440" w:left="1296" w:header="720" w:footer="720" w:gutter="0"/>
      <w:pgNumType w:start="25"/>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BD5" w:rsidRDefault="00540BD5">
      <w:r>
        <w:separator/>
      </w:r>
    </w:p>
  </w:endnote>
  <w:endnote w:type="continuationSeparator" w:id="1">
    <w:p w:rsidR="00540BD5" w:rsidRDefault="00540B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709"/>
      <w:docPartObj>
        <w:docPartGallery w:val="Page Numbers (Bottom of Page)"/>
        <w:docPartUnique/>
      </w:docPartObj>
    </w:sdtPr>
    <w:sdtContent>
      <w:p w:rsidR="0052543E" w:rsidRDefault="00FE7EE7">
        <w:pPr>
          <w:pStyle w:val="Footer"/>
          <w:jc w:val="right"/>
        </w:pPr>
        <w:fldSimple w:instr=" PAGE   \* MERGEFORMAT ">
          <w:r w:rsidR="003E144D">
            <w:rPr>
              <w:noProof/>
            </w:rPr>
            <w:t>2</w:t>
          </w:r>
        </w:fldSimple>
      </w:p>
    </w:sdtContent>
  </w:sdt>
  <w:p w:rsidR="002E422B" w:rsidRDefault="002E42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BD5" w:rsidRDefault="00540BD5">
      <w:r>
        <w:separator/>
      </w:r>
    </w:p>
  </w:footnote>
  <w:footnote w:type="continuationSeparator" w:id="1">
    <w:p w:rsidR="00540BD5" w:rsidRDefault="00540B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CA8" w:rsidRDefault="00FE7EE7" w:rsidP="009B4090">
    <w:pPr>
      <w:pStyle w:val="Header"/>
      <w:framePr w:wrap="around" w:vAnchor="text" w:hAnchor="margin" w:xAlign="center" w:y="1"/>
      <w:rPr>
        <w:rStyle w:val="PageNumber"/>
      </w:rPr>
    </w:pPr>
    <w:r>
      <w:rPr>
        <w:rStyle w:val="PageNumber"/>
      </w:rPr>
      <w:fldChar w:fldCharType="begin"/>
    </w:r>
    <w:r w:rsidR="00237CA8">
      <w:rPr>
        <w:rStyle w:val="PageNumber"/>
      </w:rPr>
      <w:instrText xml:space="preserve">PAGE  </w:instrText>
    </w:r>
    <w:r>
      <w:rPr>
        <w:rStyle w:val="PageNumber"/>
      </w:rPr>
      <w:fldChar w:fldCharType="end"/>
    </w:r>
  </w:p>
  <w:p w:rsidR="00237CA8" w:rsidRDefault="00237C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5CF"/>
    <w:multiLevelType w:val="hybridMultilevel"/>
    <w:tmpl w:val="9C28589E"/>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E57F52"/>
    <w:multiLevelType w:val="singleLevel"/>
    <w:tmpl w:val="5F4A1732"/>
    <w:lvl w:ilvl="0">
      <w:start w:val="1"/>
      <w:numFmt w:val="decimal"/>
      <w:lvlText w:val="%1"/>
      <w:legacy w:legacy="1" w:legacySpace="0" w:legacyIndent="360"/>
      <w:lvlJc w:val="left"/>
      <w:rPr>
        <w:rFonts w:ascii="Times New Roman" w:hAnsi="Times New Roman" w:hint="default"/>
      </w:rPr>
    </w:lvl>
  </w:abstractNum>
  <w:abstractNum w:abstractNumId="2">
    <w:nsid w:val="15C965C3"/>
    <w:multiLevelType w:val="singleLevel"/>
    <w:tmpl w:val="67D0156A"/>
    <w:lvl w:ilvl="0">
      <w:start w:val="8"/>
      <w:numFmt w:val="decimal"/>
      <w:lvlText w:val="%1"/>
      <w:legacy w:legacy="1" w:legacySpace="0" w:legacyIndent="360"/>
      <w:lvlJc w:val="left"/>
      <w:rPr>
        <w:rFonts w:ascii="Times New Roman" w:hAnsi="Times New Roman" w:hint="default"/>
      </w:rPr>
    </w:lvl>
  </w:abstractNum>
  <w:abstractNum w:abstractNumId="3">
    <w:nsid w:val="18547B76"/>
    <w:multiLevelType w:val="hybridMultilevel"/>
    <w:tmpl w:val="CE762AF8"/>
    <w:lvl w:ilvl="0" w:tplc="0CB027F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C72728"/>
    <w:multiLevelType w:val="singleLevel"/>
    <w:tmpl w:val="CA908E64"/>
    <w:lvl w:ilvl="0">
      <w:start w:val="2"/>
      <w:numFmt w:val="decimal"/>
      <w:lvlText w:val="%1."/>
      <w:legacy w:legacy="1" w:legacySpace="0" w:legacyIndent="360"/>
      <w:lvlJc w:val="left"/>
      <w:rPr>
        <w:rFonts w:ascii="Times New Roman" w:hAnsi="Times New Roman" w:hint="default"/>
      </w:rPr>
    </w:lvl>
  </w:abstractNum>
  <w:abstractNum w:abstractNumId="5">
    <w:nsid w:val="65506E0D"/>
    <w:multiLevelType w:val="hybridMultilevel"/>
    <w:tmpl w:val="717636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EC0965"/>
    <w:multiLevelType w:val="hybridMultilevel"/>
    <w:tmpl w:val="41640188"/>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1"/>
    <w:lvlOverride w:ilvl="0">
      <w:lvl w:ilvl="0">
        <w:start w:val="2"/>
        <w:numFmt w:val="decimal"/>
        <w:lvlText w:val="%1"/>
        <w:legacy w:legacy="1" w:legacySpace="0" w:legacyIndent="360"/>
        <w:lvlJc w:val="left"/>
        <w:rPr>
          <w:rFonts w:ascii="Times New Roman" w:hAnsi="Times New Roman" w:hint="default"/>
        </w:rPr>
      </w:lvl>
    </w:lvlOverride>
  </w:num>
  <w:num w:numId="4">
    <w:abstractNumId w:val="1"/>
    <w:lvlOverride w:ilvl="0">
      <w:lvl w:ilvl="0">
        <w:start w:val="3"/>
        <w:numFmt w:val="decimal"/>
        <w:lvlText w:val="%1"/>
        <w:legacy w:legacy="1" w:legacySpace="0" w:legacyIndent="360"/>
        <w:lvlJc w:val="left"/>
        <w:rPr>
          <w:rFonts w:ascii="Times New Roman" w:hAnsi="Times New Roman" w:hint="default"/>
        </w:rPr>
      </w:lvl>
    </w:lvlOverride>
  </w:num>
  <w:num w:numId="5">
    <w:abstractNumId w:val="1"/>
    <w:lvlOverride w:ilvl="0">
      <w:lvl w:ilvl="0">
        <w:start w:val="4"/>
        <w:numFmt w:val="decimal"/>
        <w:lvlText w:val="%1"/>
        <w:legacy w:legacy="1" w:legacySpace="0" w:legacyIndent="360"/>
        <w:lvlJc w:val="left"/>
        <w:rPr>
          <w:rFonts w:ascii="Times New Roman" w:hAnsi="Times New Roman" w:hint="default"/>
        </w:rPr>
      </w:lvl>
    </w:lvlOverride>
  </w:num>
  <w:num w:numId="6">
    <w:abstractNumId w:val="1"/>
    <w:lvlOverride w:ilvl="0">
      <w:lvl w:ilvl="0">
        <w:start w:val="5"/>
        <w:numFmt w:val="decimal"/>
        <w:lvlText w:val="%1"/>
        <w:legacy w:legacy="1" w:legacySpace="0" w:legacyIndent="360"/>
        <w:lvlJc w:val="left"/>
        <w:rPr>
          <w:rFonts w:ascii="Times New Roman" w:hAnsi="Times New Roman" w:hint="default"/>
        </w:rPr>
      </w:lvl>
    </w:lvlOverride>
  </w:num>
  <w:num w:numId="7">
    <w:abstractNumId w:val="1"/>
    <w:lvlOverride w:ilvl="0">
      <w:lvl w:ilvl="0">
        <w:start w:val="6"/>
        <w:numFmt w:val="decimal"/>
        <w:lvlText w:val="%1"/>
        <w:legacy w:legacy="1" w:legacySpace="0" w:legacyIndent="360"/>
        <w:lvlJc w:val="left"/>
        <w:rPr>
          <w:rFonts w:ascii="Times New Roman" w:hAnsi="Times New Roman" w:hint="default"/>
        </w:rPr>
      </w:lvl>
    </w:lvlOverride>
  </w:num>
  <w:num w:numId="8">
    <w:abstractNumId w:val="1"/>
    <w:lvlOverride w:ilvl="0">
      <w:lvl w:ilvl="0">
        <w:start w:val="7"/>
        <w:numFmt w:val="decimal"/>
        <w:lvlText w:val="%1"/>
        <w:legacy w:legacy="1" w:legacySpace="0" w:legacyIndent="360"/>
        <w:lvlJc w:val="left"/>
        <w:rPr>
          <w:rFonts w:ascii="Times New Roman" w:hAnsi="Times New Roman" w:hint="default"/>
        </w:rPr>
      </w:lvl>
    </w:lvlOverride>
  </w:num>
  <w:num w:numId="9">
    <w:abstractNumId w:val="2"/>
  </w:num>
  <w:num w:numId="10">
    <w:abstractNumId w:val="2"/>
    <w:lvlOverride w:ilvl="0">
      <w:lvl w:ilvl="0">
        <w:start w:val="9"/>
        <w:numFmt w:val="decimal"/>
        <w:lvlText w:val="%1"/>
        <w:legacy w:legacy="1" w:legacySpace="0" w:legacyIndent="360"/>
        <w:lvlJc w:val="left"/>
        <w:rPr>
          <w:rFonts w:ascii="Times New Roman" w:hAnsi="Times New Roman" w:hint="default"/>
        </w:rPr>
      </w:lvl>
    </w:lvlOverride>
  </w:num>
  <w:num w:numId="11">
    <w:abstractNumId w:val="3"/>
  </w:num>
  <w:num w:numId="12">
    <w:abstractNumId w:val="5"/>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applyBreakingRules/>
  </w:compat>
  <w:rsids>
    <w:rsidRoot w:val="001A36E6"/>
    <w:rsid w:val="00003E9C"/>
    <w:rsid w:val="000134F1"/>
    <w:rsid w:val="00014BF0"/>
    <w:rsid w:val="00020731"/>
    <w:rsid w:val="000232BD"/>
    <w:rsid w:val="00026033"/>
    <w:rsid w:val="00026145"/>
    <w:rsid w:val="00040990"/>
    <w:rsid w:val="00042320"/>
    <w:rsid w:val="000443DE"/>
    <w:rsid w:val="00045A6D"/>
    <w:rsid w:val="00055D76"/>
    <w:rsid w:val="00057DD6"/>
    <w:rsid w:val="00060A4B"/>
    <w:rsid w:val="00066126"/>
    <w:rsid w:val="00070CBA"/>
    <w:rsid w:val="000711B5"/>
    <w:rsid w:val="00072A92"/>
    <w:rsid w:val="00083559"/>
    <w:rsid w:val="00090F26"/>
    <w:rsid w:val="000978ED"/>
    <w:rsid w:val="000B3072"/>
    <w:rsid w:val="000E16DF"/>
    <w:rsid w:val="000E41EE"/>
    <w:rsid w:val="000E6386"/>
    <w:rsid w:val="000E6CC4"/>
    <w:rsid w:val="000F3222"/>
    <w:rsid w:val="000F5A3C"/>
    <w:rsid w:val="000F7628"/>
    <w:rsid w:val="001057B8"/>
    <w:rsid w:val="00106B7A"/>
    <w:rsid w:val="00126CA6"/>
    <w:rsid w:val="00126FD4"/>
    <w:rsid w:val="001272E6"/>
    <w:rsid w:val="00133080"/>
    <w:rsid w:val="00136130"/>
    <w:rsid w:val="00136BE2"/>
    <w:rsid w:val="0014132B"/>
    <w:rsid w:val="00142476"/>
    <w:rsid w:val="00145162"/>
    <w:rsid w:val="00147EC3"/>
    <w:rsid w:val="0015005A"/>
    <w:rsid w:val="0016567C"/>
    <w:rsid w:val="001755D3"/>
    <w:rsid w:val="00187729"/>
    <w:rsid w:val="00191E65"/>
    <w:rsid w:val="00192A36"/>
    <w:rsid w:val="00193346"/>
    <w:rsid w:val="001A36E6"/>
    <w:rsid w:val="001B3FF8"/>
    <w:rsid w:val="001B73C0"/>
    <w:rsid w:val="001D0A40"/>
    <w:rsid w:val="001D3DC1"/>
    <w:rsid w:val="001E05F8"/>
    <w:rsid w:val="001F5355"/>
    <w:rsid w:val="001F59A8"/>
    <w:rsid w:val="00200BFC"/>
    <w:rsid w:val="00201293"/>
    <w:rsid w:val="002035BC"/>
    <w:rsid w:val="00212720"/>
    <w:rsid w:val="002209FD"/>
    <w:rsid w:val="00221A9E"/>
    <w:rsid w:val="00230648"/>
    <w:rsid w:val="00237CA8"/>
    <w:rsid w:val="00247163"/>
    <w:rsid w:val="0025253F"/>
    <w:rsid w:val="00253994"/>
    <w:rsid w:val="00262658"/>
    <w:rsid w:val="0026343B"/>
    <w:rsid w:val="00273C4C"/>
    <w:rsid w:val="00281BDD"/>
    <w:rsid w:val="002820F8"/>
    <w:rsid w:val="00290EB7"/>
    <w:rsid w:val="002978D7"/>
    <w:rsid w:val="002B002F"/>
    <w:rsid w:val="002B5D57"/>
    <w:rsid w:val="002C184F"/>
    <w:rsid w:val="002C661B"/>
    <w:rsid w:val="002D0DDF"/>
    <w:rsid w:val="002D3801"/>
    <w:rsid w:val="002E422B"/>
    <w:rsid w:val="002F4901"/>
    <w:rsid w:val="002F62C5"/>
    <w:rsid w:val="00302D41"/>
    <w:rsid w:val="00307A7A"/>
    <w:rsid w:val="00310D41"/>
    <w:rsid w:val="00312CD8"/>
    <w:rsid w:val="00316195"/>
    <w:rsid w:val="00323915"/>
    <w:rsid w:val="003317B1"/>
    <w:rsid w:val="00335168"/>
    <w:rsid w:val="0035564E"/>
    <w:rsid w:val="00357B2F"/>
    <w:rsid w:val="003721D0"/>
    <w:rsid w:val="00384633"/>
    <w:rsid w:val="00390D3E"/>
    <w:rsid w:val="0039153E"/>
    <w:rsid w:val="00394560"/>
    <w:rsid w:val="0039579F"/>
    <w:rsid w:val="003B1485"/>
    <w:rsid w:val="003B3A83"/>
    <w:rsid w:val="003C5C2D"/>
    <w:rsid w:val="003C5EC5"/>
    <w:rsid w:val="003C6E80"/>
    <w:rsid w:val="003C71C3"/>
    <w:rsid w:val="003E144D"/>
    <w:rsid w:val="003F102C"/>
    <w:rsid w:val="003F37C0"/>
    <w:rsid w:val="003F49EB"/>
    <w:rsid w:val="004059B2"/>
    <w:rsid w:val="00424412"/>
    <w:rsid w:val="00434AA2"/>
    <w:rsid w:val="00437A82"/>
    <w:rsid w:val="00441448"/>
    <w:rsid w:val="00441560"/>
    <w:rsid w:val="00446380"/>
    <w:rsid w:val="004517CA"/>
    <w:rsid w:val="00456760"/>
    <w:rsid w:val="00456BD6"/>
    <w:rsid w:val="00461F65"/>
    <w:rsid w:val="004716C2"/>
    <w:rsid w:val="00474A84"/>
    <w:rsid w:val="004838EC"/>
    <w:rsid w:val="00487507"/>
    <w:rsid w:val="004A2179"/>
    <w:rsid w:val="004B256F"/>
    <w:rsid w:val="004B391E"/>
    <w:rsid w:val="004C28D9"/>
    <w:rsid w:val="004C47B1"/>
    <w:rsid w:val="004C577C"/>
    <w:rsid w:val="004D5C09"/>
    <w:rsid w:val="004D7F80"/>
    <w:rsid w:val="004E4F3F"/>
    <w:rsid w:val="005066E3"/>
    <w:rsid w:val="005115A7"/>
    <w:rsid w:val="00522A05"/>
    <w:rsid w:val="0052543E"/>
    <w:rsid w:val="00526FE1"/>
    <w:rsid w:val="00532113"/>
    <w:rsid w:val="00540BD5"/>
    <w:rsid w:val="00545F03"/>
    <w:rsid w:val="005506DE"/>
    <w:rsid w:val="00552756"/>
    <w:rsid w:val="00554C0E"/>
    <w:rsid w:val="00570080"/>
    <w:rsid w:val="00575C33"/>
    <w:rsid w:val="00584510"/>
    <w:rsid w:val="005A0316"/>
    <w:rsid w:val="005D122B"/>
    <w:rsid w:val="005F16F5"/>
    <w:rsid w:val="005F6054"/>
    <w:rsid w:val="005F6C4D"/>
    <w:rsid w:val="005F72ED"/>
    <w:rsid w:val="00614277"/>
    <w:rsid w:val="00617468"/>
    <w:rsid w:val="0062777E"/>
    <w:rsid w:val="006357B5"/>
    <w:rsid w:val="006363E3"/>
    <w:rsid w:val="0065166E"/>
    <w:rsid w:val="006555E2"/>
    <w:rsid w:val="00657503"/>
    <w:rsid w:val="00660666"/>
    <w:rsid w:val="006631CB"/>
    <w:rsid w:val="00671822"/>
    <w:rsid w:val="00675C1D"/>
    <w:rsid w:val="00677F87"/>
    <w:rsid w:val="0068373D"/>
    <w:rsid w:val="00691F38"/>
    <w:rsid w:val="00697643"/>
    <w:rsid w:val="006A2354"/>
    <w:rsid w:val="006A6219"/>
    <w:rsid w:val="006C525E"/>
    <w:rsid w:val="006C5CA0"/>
    <w:rsid w:val="006C7D2A"/>
    <w:rsid w:val="006D57B6"/>
    <w:rsid w:val="006F0428"/>
    <w:rsid w:val="006F59BB"/>
    <w:rsid w:val="00706482"/>
    <w:rsid w:val="007116B8"/>
    <w:rsid w:val="00715F94"/>
    <w:rsid w:val="0073724D"/>
    <w:rsid w:val="00741574"/>
    <w:rsid w:val="00741C04"/>
    <w:rsid w:val="00750155"/>
    <w:rsid w:val="00761EBC"/>
    <w:rsid w:val="0076201A"/>
    <w:rsid w:val="00770D0C"/>
    <w:rsid w:val="00774850"/>
    <w:rsid w:val="00774D48"/>
    <w:rsid w:val="00775347"/>
    <w:rsid w:val="00781DAC"/>
    <w:rsid w:val="0078573B"/>
    <w:rsid w:val="00786535"/>
    <w:rsid w:val="00786CB3"/>
    <w:rsid w:val="00793398"/>
    <w:rsid w:val="00794ACC"/>
    <w:rsid w:val="007A2EAD"/>
    <w:rsid w:val="007A448D"/>
    <w:rsid w:val="007B201A"/>
    <w:rsid w:val="007C2E6F"/>
    <w:rsid w:val="007C35B8"/>
    <w:rsid w:val="007C3A1C"/>
    <w:rsid w:val="007C3B72"/>
    <w:rsid w:val="007C3F07"/>
    <w:rsid w:val="007C4627"/>
    <w:rsid w:val="007D27B1"/>
    <w:rsid w:val="007D3B66"/>
    <w:rsid w:val="007D4138"/>
    <w:rsid w:val="007E40E8"/>
    <w:rsid w:val="007E58D6"/>
    <w:rsid w:val="00815648"/>
    <w:rsid w:val="00816BF4"/>
    <w:rsid w:val="00817A3D"/>
    <w:rsid w:val="008235BE"/>
    <w:rsid w:val="0083437F"/>
    <w:rsid w:val="00834C01"/>
    <w:rsid w:val="008418A6"/>
    <w:rsid w:val="008554FA"/>
    <w:rsid w:val="00862A52"/>
    <w:rsid w:val="0087356E"/>
    <w:rsid w:val="00875735"/>
    <w:rsid w:val="00876B6B"/>
    <w:rsid w:val="00890E33"/>
    <w:rsid w:val="008930F9"/>
    <w:rsid w:val="008A36A3"/>
    <w:rsid w:val="008A5064"/>
    <w:rsid w:val="008A69A2"/>
    <w:rsid w:val="008B4623"/>
    <w:rsid w:val="008C06F2"/>
    <w:rsid w:val="008C34DA"/>
    <w:rsid w:val="008D44D4"/>
    <w:rsid w:val="008D53AD"/>
    <w:rsid w:val="008E0FB9"/>
    <w:rsid w:val="008E7227"/>
    <w:rsid w:val="00905A43"/>
    <w:rsid w:val="00915CBC"/>
    <w:rsid w:val="00950715"/>
    <w:rsid w:val="00955178"/>
    <w:rsid w:val="00961241"/>
    <w:rsid w:val="00965681"/>
    <w:rsid w:val="00973A37"/>
    <w:rsid w:val="009840BD"/>
    <w:rsid w:val="009931DE"/>
    <w:rsid w:val="009937B3"/>
    <w:rsid w:val="00994863"/>
    <w:rsid w:val="009962E2"/>
    <w:rsid w:val="00996DC6"/>
    <w:rsid w:val="009A462B"/>
    <w:rsid w:val="009B396A"/>
    <w:rsid w:val="009B4090"/>
    <w:rsid w:val="009C34F1"/>
    <w:rsid w:val="009E3306"/>
    <w:rsid w:val="009E6CE1"/>
    <w:rsid w:val="009F3F0F"/>
    <w:rsid w:val="00A02818"/>
    <w:rsid w:val="00A04A18"/>
    <w:rsid w:val="00A17336"/>
    <w:rsid w:val="00A20BFE"/>
    <w:rsid w:val="00A21242"/>
    <w:rsid w:val="00A253DC"/>
    <w:rsid w:val="00A2643D"/>
    <w:rsid w:val="00A2754A"/>
    <w:rsid w:val="00A305E8"/>
    <w:rsid w:val="00A35DE2"/>
    <w:rsid w:val="00A36A0B"/>
    <w:rsid w:val="00A53A32"/>
    <w:rsid w:val="00A75766"/>
    <w:rsid w:val="00A7737E"/>
    <w:rsid w:val="00A806E5"/>
    <w:rsid w:val="00A84407"/>
    <w:rsid w:val="00A84487"/>
    <w:rsid w:val="00AC4429"/>
    <w:rsid w:val="00AC7EBC"/>
    <w:rsid w:val="00AD32D8"/>
    <w:rsid w:val="00AD5299"/>
    <w:rsid w:val="00AE3B0E"/>
    <w:rsid w:val="00AE4F96"/>
    <w:rsid w:val="00AE77BC"/>
    <w:rsid w:val="00AF4345"/>
    <w:rsid w:val="00B07E74"/>
    <w:rsid w:val="00B10AE0"/>
    <w:rsid w:val="00B161B6"/>
    <w:rsid w:val="00B1767F"/>
    <w:rsid w:val="00B2052F"/>
    <w:rsid w:val="00B337D5"/>
    <w:rsid w:val="00B33EAB"/>
    <w:rsid w:val="00B418E7"/>
    <w:rsid w:val="00B42716"/>
    <w:rsid w:val="00B460E0"/>
    <w:rsid w:val="00B51C99"/>
    <w:rsid w:val="00B542F0"/>
    <w:rsid w:val="00B573B4"/>
    <w:rsid w:val="00B66FAB"/>
    <w:rsid w:val="00B70004"/>
    <w:rsid w:val="00B756CB"/>
    <w:rsid w:val="00B76026"/>
    <w:rsid w:val="00B77E84"/>
    <w:rsid w:val="00B96274"/>
    <w:rsid w:val="00B9695F"/>
    <w:rsid w:val="00BA0AC4"/>
    <w:rsid w:val="00BA1C58"/>
    <w:rsid w:val="00BA541E"/>
    <w:rsid w:val="00BC16E4"/>
    <w:rsid w:val="00BC7C84"/>
    <w:rsid w:val="00BE58C3"/>
    <w:rsid w:val="00BF00FE"/>
    <w:rsid w:val="00BF11B1"/>
    <w:rsid w:val="00BF363A"/>
    <w:rsid w:val="00BF50D2"/>
    <w:rsid w:val="00C24D97"/>
    <w:rsid w:val="00C412E4"/>
    <w:rsid w:val="00C532B4"/>
    <w:rsid w:val="00C5464D"/>
    <w:rsid w:val="00C56B6C"/>
    <w:rsid w:val="00C63A14"/>
    <w:rsid w:val="00C63E8D"/>
    <w:rsid w:val="00C71BD9"/>
    <w:rsid w:val="00C7584F"/>
    <w:rsid w:val="00C775AC"/>
    <w:rsid w:val="00C77D00"/>
    <w:rsid w:val="00CA474C"/>
    <w:rsid w:val="00CB269B"/>
    <w:rsid w:val="00CC2AA6"/>
    <w:rsid w:val="00CC5854"/>
    <w:rsid w:val="00CD736F"/>
    <w:rsid w:val="00CE2466"/>
    <w:rsid w:val="00CF2D73"/>
    <w:rsid w:val="00CF35BC"/>
    <w:rsid w:val="00CF7A9F"/>
    <w:rsid w:val="00D053AD"/>
    <w:rsid w:val="00D13FCA"/>
    <w:rsid w:val="00D14A1F"/>
    <w:rsid w:val="00D152A7"/>
    <w:rsid w:val="00D2301F"/>
    <w:rsid w:val="00D5492B"/>
    <w:rsid w:val="00D711CF"/>
    <w:rsid w:val="00D82562"/>
    <w:rsid w:val="00D873C9"/>
    <w:rsid w:val="00DB00EC"/>
    <w:rsid w:val="00DC48FB"/>
    <w:rsid w:val="00DD41EC"/>
    <w:rsid w:val="00DD58CA"/>
    <w:rsid w:val="00DE35D6"/>
    <w:rsid w:val="00E01533"/>
    <w:rsid w:val="00E063C3"/>
    <w:rsid w:val="00E12510"/>
    <w:rsid w:val="00E1348B"/>
    <w:rsid w:val="00E139C8"/>
    <w:rsid w:val="00E1425D"/>
    <w:rsid w:val="00E26FE2"/>
    <w:rsid w:val="00E35BFA"/>
    <w:rsid w:val="00E455D0"/>
    <w:rsid w:val="00E53521"/>
    <w:rsid w:val="00E5738F"/>
    <w:rsid w:val="00E6088D"/>
    <w:rsid w:val="00E77501"/>
    <w:rsid w:val="00E90C5B"/>
    <w:rsid w:val="00E91B1A"/>
    <w:rsid w:val="00E930F3"/>
    <w:rsid w:val="00E94686"/>
    <w:rsid w:val="00EA007B"/>
    <w:rsid w:val="00EB650B"/>
    <w:rsid w:val="00EB6E42"/>
    <w:rsid w:val="00EB7865"/>
    <w:rsid w:val="00EC41A1"/>
    <w:rsid w:val="00ED76C7"/>
    <w:rsid w:val="00EE1998"/>
    <w:rsid w:val="00EE457D"/>
    <w:rsid w:val="00EE467C"/>
    <w:rsid w:val="00EE5396"/>
    <w:rsid w:val="00EE7D3F"/>
    <w:rsid w:val="00EF165D"/>
    <w:rsid w:val="00EF491F"/>
    <w:rsid w:val="00F07A50"/>
    <w:rsid w:val="00F140CB"/>
    <w:rsid w:val="00F24D22"/>
    <w:rsid w:val="00F30E69"/>
    <w:rsid w:val="00F76E71"/>
    <w:rsid w:val="00F81A25"/>
    <w:rsid w:val="00F93766"/>
    <w:rsid w:val="00FA1649"/>
    <w:rsid w:val="00FA19A6"/>
    <w:rsid w:val="00FB0D48"/>
    <w:rsid w:val="00FB2B34"/>
    <w:rsid w:val="00FD06F0"/>
    <w:rsid w:val="00FD0B91"/>
    <w:rsid w:val="00FE08FB"/>
    <w:rsid w:val="00FE1288"/>
    <w:rsid w:val="00FE5A8A"/>
    <w:rsid w:val="00FE7EE7"/>
    <w:rsid w:val="00FF123B"/>
    <w:rsid w:val="00FF2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6E6"/>
    <w:pPr>
      <w:autoSpaceDE w:val="0"/>
      <w:autoSpaceDN w:val="0"/>
      <w:adjustRightInd w:val="0"/>
    </w:pPr>
    <w:rPr>
      <w:sz w:val="24"/>
      <w:szCs w:val="24"/>
      <w:lang w:bidi="th-TH"/>
    </w:rPr>
  </w:style>
  <w:style w:type="paragraph" w:styleId="Heading1">
    <w:name w:val="heading 1"/>
    <w:basedOn w:val="Normal"/>
    <w:next w:val="Normal"/>
    <w:qFormat/>
    <w:rsid w:val="002F62C5"/>
    <w:pPr>
      <w:outlineLvl w:val="0"/>
    </w:pPr>
    <w:rPr>
      <w:b/>
    </w:rPr>
  </w:style>
  <w:style w:type="paragraph" w:styleId="Heading2">
    <w:name w:val="heading 2"/>
    <w:basedOn w:val="Normal"/>
    <w:next w:val="Normal"/>
    <w:qFormat/>
    <w:rsid w:val="001A36E6"/>
    <w:pPr>
      <w:outlineLvl w:val="1"/>
    </w:pPr>
  </w:style>
  <w:style w:type="paragraph" w:styleId="Heading3">
    <w:name w:val="heading 3"/>
    <w:basedOn w:val="Normal"/>
    <w:next w:val="Normal"/>
    <w:qFormat/>
    <w:rsid w:val="00741C04"/>
    <w:pPr>
      <w:keepNext/>
      <w:spacing w:before="240" w:after="60"/>
      <w:outlineLvl w:val="2"/>
    </w:pPr>
    <w:rPr>
      <w:rFonts w:ascii="Arial" w:hAnsi="Arial" w:cs="Arial"/>
      <w:b/>
      <w:bCs/>
      <w:sz w:val="26"/>
      <w:szCs w:val="26"/>
    </w:rPr>
  </w:style>
  <w:style w:type="paragraph" w:styleId="Heading4">
    <w:name w:val="heading 4"/>
    <w:basedOn w:val="Normal"/>
    <w:next w:val="Normal"/>
    <w:qFormat/>
    <w:rsid w:val="001A36E6"/>
    <w:pPr>
      <w:outlineLvl w:val="3"/>
    </w:pPr>
  </w:style>
  <w:style w:type="paragraph" w:styleId="Heading5">
    <w:name w:val="heading 5"/>
    <w:basedOn w:val="Normal"/>
    <w:next w:val="Normal"/>
    <w:qFormat/>
    <w:rsid w:val="001A36E6"/>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34F1"/>
    <w:pPr>
      <w:autoSpaceDE/>
      <w:autoSpaceDN/>
      <w:adjustRightInd/>
      <w:spacing w:line="360" w:lineRule="auto"/>
      <w:jc w:val="both"/>
    </w:pPr>
    <w:rPr>
      <w:rFonts w:cs="Times New Roman"/>
      <w:lang w:bidi="ar-SA"/>
    </w:rPr>
  </w:style>
  <w:style w:type="paragraph" w:styleId="Title">
    <w:name w:val="Title"/>
    <w:basedOn w:val="Normal"/>
    <w:link w:val="TitleChar"/>
    <w:qFormat/>
    <w:rsid w:val="00741C04"/>
    <w:pPr>
      <w:autoSpaceDE/>
      <w:autoSpaceDN/>
      <w:adjustRightInd/>
      <w:jc w:val="center"/>
    </w:pPr>
    <w:rPr>
      <w:rFonts w:cs="Times New Roman"/>
      <w:b/>
      <w:bCs/>
      <w:color w:val="000000"/>
      <w:u w:val="single" w:color="333300"/>
      <w:lang w:bidi="ar-SA"/>
    </w:rPr>
  </w:style>
  <w:style w:type="paragraph" w:styleId="BodyTextIndent">
    <w:name w:val="Body Text Indent"/>
    <w:basedOn w:val="Normal"/>
    <w:link w:val="BodyTextIndentChar"/>
    <w:rsid w:val="00741C04"/>
    <w:pPr>
      <w:autoSpaceDE/>
      <w:autoSpaceDN/>
      <w:adjustRightInd/>
      <w:spacing w:after="120"/>
      <w:ind w:left="360"/>
    </w:pPr>
    <w:rPr>
      <w:rFonts w:cs="Times New Roman"/>
      <w:lang w:bidi="ar-SA"/>
    </w:rPr>
  </w:style>
  <w:style w:type="paragraph" w:styleId="Header">
    <w:name w:val="header"/>
    <w:basedOn w:val="Normal"/>
    <w:link w:val="HeaderChar"/>
    <w:uiPriority w:val="99"/>
    <w:rsid w:val="004A2179"/>
    <w:pPr>
      <w:tabs>
        <w:tab w:val="center" w:pos="4320"/>
        <w:tab w:val="right" w:pos="8640"/>
      </w:tabs>
    </w:pPr>
  </w:style>
  <w:style w:type="character" w:styleId="PageNumber">
    <w:name w:val="page number"/>
    <w:basedOn w:val="DefaultParagraphFont"/>
    <w:rsid w:val="004A2179"/>
  </w:style>
  <w:style w:type="paragraph" w:styleId="Footer">
    <w:name w:val="footer"/>
    <w:basedOn w:val="Normal"/>
    <w:link w:val="FooterChar"/>
    <w:uiPriority w:val="99"/>
    <w:rsid w:val="00FB0D48"/>
    <w:pPr>
      <w:tabs>
        <w:tab w:val="center" w:pos="4320"/>
        <w:tab w:val="right" w:pos="8640"/>
      </w:tabs>
    </w:pPr>
  </w:style>
  <w:style w:type="character" w:customStyle="1" w:styleId="FooterChar">
    <w:name w:val="Footer Char"/>
    <w:basedOn w:val="DefaultParagraphFont"/>
    <w:link w:val="Footer"/>
    <w:uiPriority w:val="99"/>
    <w:rsid w:val="00862A52"/>
    <w:rPr>
      <w:sz w:val="24"/>
      <w:szCs w:val="24"/>
      <w:lang w:bidi="th-TH"/>
    </w:rPr>
  </w:style>
  <w:style w:type="table" w:styleId="TableGrid">
    <w:name w:val="Table Grid"/>
    <w:basedOn w:val="TableNormal"/>
    <w:rsid w:val="00A36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E53521"/>
    <w:rPr>
      <w:rFonts w:cs="Times New Roman"/>
      <w:b/>
      <w:bCs/>
      <w:color w:val="000000"/>
      <w:sz w:val="24"/>
      <w:szCs w:val="24"/>
      <w:u w:val="single" w:color="333300"/>
    </w:rPr>
  </w:style>
  <w:style w:type="paragraph" w:styleId="ListParagraph">
    <w:name w:val="List Paragraph"/>
    <w:basedOn w:val="Normal"/>
    <w:uiPriority w:val="34"/>
    <w:qFormat/>
    <w:rsid w:val="00774850"/>
    <w:pPr>
      <w:ind w:left="720"/>
    </w:pPr>
    <w:rPr>
      <w:szCs w:val="30"/>
    </w:rPr>
  </w:style>
  <w:style w:type="paragraph" w:styleId="NormalWeb">
    <w:name w:val="Normal (Web)"/>
    <w:basedOn w:val="Normal"/>
    <w:unhideWhenUsed/>
    <w:rsid w:val="00045A6D"/>
    <w:pPr>
      <w:autoSpaceDE/>
      <w:autoSpaceDN/>
      <w:adjustRightInd/>
      <w:spacing w:before="100" w:beforeAutospacing="1" w:after="100" w:afterAutospacing="1"/>
    </w:pPr>
    <w:rPr>
      <w:rFonts w:cs="Times New Roman"/>
      <w:lang w:bidi="ar-SA"/>
    </w:rPr>
  </w:style>
  <w:style w:type="character" w:customStyle="1" w:styleId="BodyTextIndentChar">
    <w:name w:val="Body Text Indent Char"/>
    <w:basedOn w:val="DefaultParagraphFont"/>
    <w:link w:val="BodyTextIndent"/>
    <w:rsid w:val="00045A6D"/>
    <w:rPr>
      <w:rFonts w:cs="Times New Roman"/>
      <w:sz w:val="24"/>
      <w:szCs w:val="24"/>
    </w:rPr>
  </w:style>
  <w:style w:type="character" w:customStyle="1" w:styleId="HeaderChar">
    <w:name w:val="Header Char"/>
    <w:basedOn w:val="DefaultParagraphFont"/>
    <w:link w:val="Header"/>
    <w:uiPriority w:val="99"/>
    <w:rsid w:val="00657503"/>
    <w:rPr>
      <w:sz w:val="24"/>
      <w:szCs w:val="24"/>
      <w:lang w:bidi="th-TH"/>
    </w:rPr>
  </w:style>
  <w:style w:type="paragraph" w:styleId="TOCHeading">
    <w:name w:val="TOC Heading"/>
    <w:basedOn w:val="Heading1"/>
    <w:next w:val="Normal"/>
    <w:uiPriority w:val="39"/>
    <w:semiHidden/>
    <w:unhideWhenUsed/>
    <w:qFormat/>
    <w:rsid w:val="003E144D"/>
    <w:pPr>
      <w:keepNext/>
      <w:keepLines/>
      <w:autoSpaceDE/>
      <w:autoSpaceDN/>
      <w:adjustRightInd/>
      <w:spacing w:before="480" w:line="276" w:lineRule="auto"/>
      <w:outlineLvl w:val="9"/>
    </w:pPr>
    <w:rPr>
      <w:rFonts w:asciiTheme="majorHAnsi" w:eastAsiaTheme="majorEastAsia" w:hAnsiTheme="majorHAnsi" w:cstheme="majorBidi"/>
      <w:bCs/>
      <w:color w:val="365F91" w:themeColor="accent1" w:themeShade="BF"/>
      <w:sz w:val="28"/>
      <w:szCs w:val="28"/>
      <w:lang w:bidi="ar-SA"/>
    </w:rPr>
  </w:style>
  <w:style w:type="paragraph" w:styleId="TOC1">
    <w:name w:val="toc 1"/>
    <w:basedOn w:val="Normal"/>
    <w:next w:val="Normal"/>
    <w:autoRedefine/>
    <w:uiPriority w:val="39"/>
    <w:rsid w:val="003E144D"/>
    <w:pPr>
      <w:spacing w:after="100"/>
    </w:pPr>
    <w:rPr>
      <w:szCs w:val="30"/>
    </w:rPr>
  </w:style>
  <w:style w:type="paragraph" w:styleId="TOC2">
    <w:name w:val="toc 2"/>
    <w:basedOn w:val="Normal"/>
    <w:next w:val="Normal"/>
    <w:autoRedefine/>
    <w:uiPriority w:val="39"/>
    <w:rsid w:val="003E144D"/>
    <w:pPr>
      <w:spacing w:after="100"/>
      <w:ind w:left="240"/>
    </w:pPr>
    <w:rPr>
      <w:szCs w:val="30"/>
    </w:rPr>
  </w:style>
  <w:style w:type="paragraph" w:styleId="TOC3">
    <w:name w:val="toc 3"/>
    <w:basedOn w:val="Normal"/>
    <w:next w:val="Normal"/>
    <w:autoRedefine/>
    <w:uiPriority w:val="39"/>
    <w:rsid w:val="003E144D"/>
    <w:pPr>
      <w:spacing w:after="100"/>
      <w:ind w:left="480"/>
    </w:pPr>
    <w:rPr>
      <w:szCs w:val="30"/>
    </w:rPr>
  </w:style>
  <w:style w:type="character" w:styleId="Hyperlink">
    <w:name w:val="Hyperlink"/>
    <w:basedOn w:val="DefaultParagraphFont"/>
    <w:uiPriority w:val="99"/>
    <w:unhideWhenUsed/>
    <w:rsid w:val="003E144D"/>
    <w:rPr>
      <w:color w:val="0000FF" w:themeColor="hyperlink"/>
      <w:u w:val="single"/>
    </w:rPr>
  </w:style>
  <w:style w:type="paragraph" w:styleId="BalloonText">
    <w:name w:val="Balloon Text"/>
    <w:basedOn w:val="Normal"/>
    <w:link w:val="BalloonTextChar"/>
    <w:rsid w:val="003E144D"/>
    <w:rPr>
      <w:rFonts w:ascii="Tahoma" w:hAnsi="Tahoma"/>
      <w:sz w:val="16"/>
      <w:szCs w:val="20"/>
    </w:rPr>
  </w:style>
  <w:style w:type="character" w:customStyle="1" w:styleId="BalloonTextChar">
    <w:name w:val="Balloon Text Char"/>
    <w:basedOn w:val="DefaultParagraphFont"/>
    <w:link w:val="BalloonText"/>
    <w:rsid w:val="003E144D"/>
    <w:rPr>
      <w:rFonts w:ascii="Tahoma" w:hAnsi="Tahoma"/>
      <w:sz w:val="16"/>
      <w:lang w:bidi="th-TH"/>
    </w:rPr>
  </w:style>
</w:styles>
</file>

<file path=word/webSettings.xml><?xml version="1.0" encoding="utf-8"?>
<w:webSettings xmlns:r="http://schemas.openxmlformats.org/officeDocument/2006/relationships" xmlns:w="http://schemas.openxmlformats.org/wordprocessingml/2006/main">
  <w:divs>
    <w:div w:id="10839049">
      <w:bodyDiv w:val="1"/>
      <w:marLeft w:val="0"/>
      <w:marRight w:val="0"/>
      <w:marTop w:val="0"/>
      <w:marBottom w:val="0"/>
      <w:divBdr>
        <w:top w:val="none" w:sz="0" w:space="0" w:color="auto"/>
        <w:left w:val="none" w:sz="0" w:space="0" w:color="auto"/>
        <w:bottom w:val="none" w:sz="0" w:space="0" w:color="auto"/>
        <w:right w:val="none" w:sz="0" w:space="0" w:color="auto"/>
      </w:divBdr>
    </w:div>
    <w:div w:id="99881846">
      <w:bodyDiv w:val="1"/>
      <w:marLeft w:val="0"/>
      <w:marRight w:val="0"/>
      <w:marTop w:val="0"/>
      <w:marBottom w:val="0"/>
      <w:divBdr>
        <w:top w:val="none" w:sz="0" w:space="0" w:color="auto"/>
        <w:left w:val="none" w:sz="0" w:space="0" w:color="auto"/>
        <w:bottom w:val="none" w:sz="0" w:space="0" w:color="auto"/>
        <w:right w:val="none" w:sz="0" w:space="0" w:color="auto"/>
      </w:divBdr>
    </w:div>
    <w:div w:id="104544727">
      <w:bodyDiv w:val="1"/>
      <w:marLeft w:val="0"/>
      <w:marRight w:val="0"/>
      <w:marTop w:val="0"/>
      <w:marBottom w:val="0"/>
      <w:divBdr>
        <w:top w:val="none" w:sz="0" w:space="0" w:color="auto"/>
        <w:left w:val="none" w:sz="0" w:space="0" w:color="auto"/>
        <w:bottom w:val="none" w:sz="0" w:space="0" w:color="auto"/>
        <w:right w:val="none" w:sz="0" w:space="0" w:color="auto"/>
      </w:divBdr>
    </w:div>
    <w:div w:id="110515322">
      <w:bodyDiv w:val="1"/>
      <w:marLeft w:val="0"/>
      <w:marRight w:val="0"/>
      <w:marTop w:val="0"/>
      <w:marBottom w:val="0"/>
      <w:divBdr>
        <w:top w:val="none" w:sz="0" w:space="0" w:color="auto"/>
        <w:left w:val="none" w:sz="0" w:space="0" w:color="auto"/>
        <w:bottom w:val="none" w:sz="0" w:space="0" w:color="auto"/>
        <w:right w:val="none" w:sz="0" w:space="0" w:color="auto"/>
      </w:divBdr>
    </w:div>
    <w:div w:id="132644988">
      <w:bodyDiv w:val="1"/>
      <w:marLeft w:val="0"/>
      <w:marRight w:val="0"/>
      <w:marTop w:val="0"/>
      <w:marBottom w:val="0"/>
      <w:divBdr>
        <w:top w:val="none" w:sz="0" w:space="0" w:color="auto"/>
        <w:left w:val="none" w:sz="0" w:space="0" w:color="auto"/>
        <w:bottom w:val="none" w:sz="0" w:space="0" w:color="auto"/>
        <w:right w:val="none" w:sz="0" w:space="0" w:color="auto"/>
      </w:divBdr>
    </w:div>
    <w:div w:id="148640928">
      <w:bodyDiv w:val="1"/>
      <w:marLeft w:val="0"/>
      <w:marRight w:val="0"/>
      <w:marTop w:val="0"/>
      <w:marBottom w:val="0"/>
      <w:divBdr>
        <w:top w:val="none" w:sz="0" w:space="0" w:color="auto"/>
        <w:left w:val="none" w:sz="0" w:space="0" w:color="auto"/>
        <w:bottom w:val="none" w:sz="0" w:space="0" w:color="auto"/>
        <w:right w:val="none" w:sz="0" w:space="0" w:color="auto"/>
      </w:divBdr>
    </w:div>
    <w:div w:id="200020647">
      <w:bodyDiv w:val="1"/>
      <w:marLeft w:val="0"/>
      <w:marRight w:val="0"/>
      <w:marTop w:val="0"/>
      <w:marBottom w:val="0"/>
      <w:divBdr>
        <w:top w:val="none" w:sz="0" w:space="0" w:color="auto"/>
        <w:left w:val="none" w:sz="0" w:space="0" w:color="auto"/>
        <w:bottom w:val="none" w:sz="0" w:space="0" w:color="auto"/>
        <w:right w:val="none" w:sz="0" w:space="0" w:color="auto"/>
      </w:divBdr>
    </w:div>
    <w:div w:id="228544605">
      <w:bodyDiv w:val="1"/>
      <w:marLeft w:val="0"/>
      <w:marRight w:val="0"/>
      <w:marTop w:val="0"/>
      <w:marBottom w:val="0"/>
      <w:divBdr>
        <w:top w:val="none" w:sz="0" w:space="0" w:color="auto"/>
        <w:left w:val="none" w:sz="0" w:space="0" w:color="auto"/>
        <w:bottom w:val="none" w:sz="0" w:space="0" w:color="auto"/>
        <w:right w:val="none" w:sz="0" w:space="0" w:color="auto"/>
      </w:divBdr>
    </w:div>
    <w:div w:id="231620403">
      <w:bodyDiv w:val="1"/>
      <w:marLeft w:val="0"/>
      <w:marRight w:val="0"/>
      <w:marTop w:val="0"/>
      <w:marBottom w:val="0"/>
      <w:divBdr>
        <w:top w:val="none" w:sz="0" w:space="0" w:color="auto"/>
        <w:left w:val="none" w:sz="0" w:space="0" w:color="auto"/>
        <w:bottom w:val="none" w:sz="0" w:space="0" w:color="auto"/>
        <w:right w:val="none" w:sz="0" w:space="0" w:color="auto"/>
      </w:divBdr>
    </w:div>
    <w:div w:id="269944289">
      <w:bodyDiv w:val="1"/>
      <w:marLeft w:val="0"/>
      <w:marRight w:val="0"/>
      <w:marTop w:val="0"/>
      <w:marBottom w:val="0"/>
      <w:divBdr>
        <w:top w:val="none" w:sz="0" w:space="0" w:color="auto"/>
        <w:left w:val="none" w:sz="0" w:space="0" w:color="auto"/>
        <w:bottom w:val="none" w:sz="0" w:space="0" w:color="auto"/>
        <w:right w:val="none" w:sz="0" w:space="0" w:color="auto"/>
      </w:divBdr>
    </w:div>
    <w:div w:id="395904666">
      <w:bodyDiv w:val="1"/>
      <w:marLeft w:val="0"/>
      <w:marRight w:val="0"/>
      <w:marTop w:val="0"/>
      <w:marBottom w:val="0"/>
      <w:divBdr>
        <w:top w:val="none" w:sz="0" w:space="0" w:color="auto"/>
        <w:left w:val="none" w:sz="0" w:space="0" w:color="auto"/>
        <w:bottom w:val="none" w:sz="0" w:space="0" w:color="auto"/>
        <w:right w:val="none" w:sz="0" w:space="0" w:color="auto"/>
      </w:divBdr>
    </w:div>
    <w:div w:id="413361159">
      <w:bodyDiv w:val="1"/>
      <w:marLeft w:val="0"/>
      <w:marRight w:val="0"/>
      <w:marTop w:val="0"/>
      <w:marBottom w:val="0"/>
      <w:divBdr>
        <w:top w:val="none" w:sz="0" w:space="0" w:color="auto"/>
        <w:left w:val="none" w:sz="0" w:space="0" w:color="auto"/>
        <w:bottom w:val="none" w:sz="0" w:space="0" w:color="auto"/>
        <w:right w:val="none" w:sz="0" w:space="0" w:color="auto"/>
      </w:divBdr>
    </w:div>
    <w:div w:id="589004126">
      <w:bodyDiv w:val="1"/>
      <w:marLeft w:val="0"/>
      <w:marRight w:val="0"/>
      <w:marTop w:val="0"/>
      <w:marBottom w:val="0"/>
      <w:divBdr>
        <w:top w:val="none" w:sz="0" w:space="0" w:color="auto"/>
        <w:left w:val="none" w:sz="0" w:space="0" w:color="auto"/>
        <w:bottom w:val="none" w:sz="0" w:space="0" w:color="auto"/>
        <w:right w:val="none" w:sz="0" w:space="0" w:color="auto"/>
      </w:divBdr>
    </w:div>
    <w:div w:id="604507221">
      <w:bodyDiv w:val="1"/>
      <w:marLeft w:val="0"/>
      <w:marRight w:val="0"/>
      <w:marTop w:val="0"/>
      <w:marBottom w:val="0"/>
      <w:divBdr>
        <w:top w:val="none" w:sz="0" w:space="0" w:color="auto"/>
        <w:left w:val="none" w:sz="0" w:space="0" w:color="auto"/>
        <w:bottom w:val="none" w:sz="0" w:space="0" w:color="auto"/>
        <w:right w:val="none" w:sz="0" w:space="0" w:color="auto"/>
      </w:divBdr>
    </w:div>
    <w:div w:id="764769552">
      <w:bodyDiv w:val="1"/>
      <w:marLeft w:val="0"/>
      <w:marRight w:val="0"/>
      <w:marTop w:val="0"/>
      <w:marBottom w:val="0"/>
      <w:divBdr>
        <w:top w:val="none" w:sz="0" w:space="0" w:color="auto"/>
        <w:left w:val="none" w:sz="0" w:space="0" w:color="auto"/>
        <w:bottom w:val="none" w:sz="0" w:space="0" w:color="auto"/>
        <w:right w:val="none" w:sz="0" w:space="0" w:color="auto"/>
      </w:divBdr>
    </w:div>
    <w:div w:id="861430154">
      <w:bodyDiv w:val="1"/>
      <w:marLeft w:val="0"/>
      <w:marRight w:val="0"/>
      <w:marTop w:val="0"/>
      <w:marBottom w:val="0"/>
      <w:divBdr>
        <w:top w:val="none" w:sz="0" w:space="0" w:color="auto"/>
        <w:left w:val="none" w:sz="0" w:space="0" w:color="auto"/>
        <w:bottom w:val="none" w:sz="0" w:space="0" w:color="auto"/>
        <w:right w:val="none" w:sz="0" w:space="0" w:color="auto"/>
      </w:divBdr>
    </w:div>
    <w:div w:id="1062023308">
      <w:bodyDiv w:val="1"/>
      <w:marLeft w:val="0"/>
      <w:marRight w:val="0"/>
      <w:marTop w:val="0"/>
      <w:marBottom w:val="0"/>
      <w:divBdr>
        <w:top w:val="none" w:sz="0" w:space="0" w:color="auto"/>
        <w:left w:val="none" w:sz="0" w:space="0" w:color="auto"/>
        <w:bottom w:val="none" w:sz="0" w:space="0" w:color="auto"/>
        <w:right w:val="none" w:sz="0" w:space="0" w:color="auto"/>
      </w:divBdr>
    </w:div>
    <w:div w:id="1070999444">
      <w:bodyDiv w:val="1"/>
      <w:marLeft w:val="0"/>
      <w:marRight w:val="0"/>
      <w:marTop w:val="0"/>
      <w:marBottom w:val="0"/>
      <w:divBdr>
        <w:top w:val="none" w:sz="0" w:space="0" w:color="auto"/>
        <w:left w:val="none" w:sz="0" w:space="0" w:color="auto"/>
        <w:bottom w:val="none" w:sz="0" w:space="0" w:color="auto"/>
        <w:right w:val="none" w:sz="0" w:space="0" w:color="auto"/>
      </w:divBdr>
    </w:div>
    <w:div w:id="1194613657">
      <w:bodyDiv w:val="1"/>
      <w:marLeft w:val="0"/>
      <w:marRight w:val="0"/>
      <w:marTop w:val="0"/>
      <w:marBottom w:val="0"/>
      <w:divBdr>
        <w:top w:val="none" w:sz="0" w:space="0" w:color="auto"/>
        <w:left w:val="none" w:sz="0" w:space="0" w:color="auto"/>
        <w:bottom w:val="none" w:sz="0" w:space="0" w:color="auto"/>
        <w:right w:val="none" w:sz="0" w:space="0" w:color="auto"/>
      </w:divBdr>
    </w:div>
    <w:div w:id="1219509750">
      <w:bodyDiv w:val="1"/>
      <w:marLeft w:val="0"/>
      <w:marRight w:val="0"/>
      <w:marTop w:val="0"/>
      <w:marBottom w:val="0"/>
      <w:divBdr>
        <w:top w:val="none" w:sz="0" w:space="0" w:color="auto"/>
        <w:left w:val="none" w:sz="0" w:space="0" w:color="auto"/>
        <w:bottom w:val="none" w:sz="0" w:space="0" w:color="auto"/>
        <w:right w:val="none" w:sz="0" w:space="0" w:color="auto"/>
      </w:divBdr>
    </w:div>
    <w:div w:id="1255092685">
      <w:bodyDiv w:val="1"/>
      <w:marLeft w:val="0"/>
      <w:marRight w:val="0"/>
      <w:marTop w:val="0"/>
      <w:marBottom w:val="0"/>
      <w:divBdr>
        <w:top w:val="none" w:sz="0" w:space="0" w:color="auto"/>
        <w:left w:val="none" w:sz="0" w:space="0" w:color="auto"/>
        <w:bottom w:val="none" w:sz="0" w:space="0" w:color="auto"/>
        <w:right w:val="none" w:sz="0" w:space="0" w:color="auto"/>
      </w:divBdr>
    </w:div>
    <w:div w:id="1268078205">
      <w:bodyDiv w:val="1"/>
      <w:marLeft w:val="0"/>
      <w:marRight w:val="0"/>
      <w:marTop w:val="0"/>
      <w:marBottom w:val="0"/>
      <w:divBdr>
        <w:top w:val="none" w:sz="0" w:space="0" w:color="auto"/>
        <w:left w:val="none" w:sz="0" w:space="0" w:color="auto"/>
        <w:bottom w:val="none" w:sz="0" w:space="0" w:color="auto"/>
        <w:right w:val="none" w:sz="0" w:space="0" w:color="auto"/>
      </w:divBdr>
    </w:div>
    <w:div w:id="1284650146">
      <w:bodyDiv w:val="1"/>
      <w:marLeft w:val="0"/>
      <w:marRight w:val="0"/>
      <w:marTop w:val="0"/>
      <w:marBottom w:val="0"/>
      <w:divBdr>
        <w:top w:val="none" w:sz="0" w:space="0" w:color="auto"/>
        <w:left w:val="none" w:sz="0" w:space="0" w:color="auto"/>
        <w:bottom w:val="none" w:sz="0" w:space="0" w:color="auto"/>
        <w:right w:val="none" w:sz="0" w:space="0" w:color="auto"/>
      </w:divBdr>
    </w:div>
    <w:div w:id="1316950391">
      <w:bodyDiv w:val="1"/>
      <w:marLeft w:val="0"/>
      <w:marRight w:val="0"/>
      <w:marTop w:val="0"/>
      <w:marBottom w:val="0"/>
      <w:divBdr>
        <w:top w:val="none" w:sz="0" w:space="0" w:color="auto"/>
        <w:left w:val="none" w:sz="0" w:space="0" w:color="auto"/>
        <w:bottom w:val="none" w:sz="0" w:space="0" w:color="auto"/>
        <w:right w:val="none" w:sz="0" w:space="0" w:color="auto"/>
      </w:divBdr>
    </w:div>
    <w:div w:id="1324311077">
      <w:bodyDiv w:val="1"/>
      <w:marLeft w:val="0"/>
      <w:marRight w:val="0"/>
      <w:marTop w:val="0"/>
      <w:marBottom w:val="0"/>
      <w:divBdr>
        <w:top w:val="none" w:sz="0" w:space="0" w:color="auto"/>
        <w:left w:val="none" w:sz="0" w:space="0" w:color="auto"/>
        <w:bottom w:val="none" w:sz="0" w:space="0" w:color="auto"/>
        <w:right w:val="none" w:sz="0" w:space="0" w:color="auto"/>
      </w:divBdr>
    </w:div>
    <w:div w:id="1440612473">
      <w:bodyDiv w:val="1"/>
      <w:marLeft w:val="0"/>
      <w:marRight w:val="0"/>
      <w:marTop w:val="0"/>
      <w:marBottom w:val="0"/>
      <w:divBdr>
        <w:top w:val="none" w:sz="0" w:space="0" w:color="auto"/>
        <w:left w:val="none" w:sz="0" w:space="0" w:color="auto"/>
        <w:bottom w:val="none" w:sz="0" w:space="0" w:color="auto"/>
        <w:right w:val="none" w:sz="0" w:space="0" w:color="auto"/>
      </w:divBdr>
    </w:div>
    <w:div w:id="1507865011">
      <w:bodyDiv w:val="1"/>
      <w:marLeft w:val="0"/>
      <w:marRight w:val="0"/>
      <w:marTop w:val="0"/>
      <w:marBottom w:val="0"/>
      <w:divBdr>
        <w:top w:val="none" w:sz="0" w:space="0" w:color="auto"/>
        <w:left w:val="none" w:sz="0" w:space="0" w:color="auto"/>
        <w:bottom w:val="none" w:sz="0" w:space="0" w:color="auto"/>
        <w:right w:val="none" w:sz="0" w:space="0" w:color="auto"/>
      </w:divBdr>
    </w:div>
    <w:div w:id="1511331828">
      <w:bodyDiv w:val="1"/>
      <w:marLeft w:val="0"/>
      <w:marRight w:val="0"/>
      <w:marTop w:val="0"/>
      <w:marBottom w:val="0"/>
      <w:divBdr>
        <w:top w:val="none" w:sz="0" w:space="0" w:color="auto"/>
        <w:left w:val="none" w:sz="0" w:space="0" w:color="auto"/>
        <w:bottom w:val="none" w:sz="0" w:space="0" w:color="auto"/>
        <w:right w:val="none" w:sz="0" w:space="0" w:color="auto"/>
      </w:divBdr>
    </w:div>
    <w:div w:id="1534152504">
      <w:bodyDiv w:val="1"/>
      <w:marLeft w:val="0"/>
      <w:marRight w:val="0"/>
      <w:marTop w:val="0"/>
      <w:marBottom w:val="0"/>
      <w:divBdr>
        <w:top w:val="none" w:sz="0" w:space="0" w:color="auto"/>
        <w:left w:val="none" w:sz="0" w:space="0" w:color="auto"/>
        <w:bottom w:val="none" w:sz="0" w:space="0" w:color="auto"/>
        <w:right w:val="none" w:sz="0" w:space="0" w:color="auto"/>
      </w:divBdr>
    </w:div>
    <w:div w:id="1571034223">
      <w:bodyDiv w:val="1"/>
      <w:marLeft w:val="0"/>
      <w:marRight w:val="0"/>
      <w:marTop w:val="0"/>
      <w:marBottom w:val="0"/>
      <w:divBdr>
        <w:top w:val="none" w:sz="0" w:space="0" w:color="auto"/>
        <w:left w:val="none" w:sz="0" w:space="0" w:color="auto"/>
        <w:bottom w:val="none" w:sz="0" w:space="0" w:color="auto"/>
        <w:right w:val="none" w:sz="0" w:space="0" w:color="auto"/>
      </w:divBdr>
    </w:div>
    <w:div w:id="1649548689">
      <w:bodyDiv w:val="1"/>
      <w:marLeft w:val="0"/>
      <w:marRight w:val="0"/>
      <w:marTop w:val="0"/>
      <w:marBottom w:val="0"/>
      <w:divBdr>
        <w:top w:val="none" w:sz="0" w:space="0" w:color="auto"/>
        <w:left w:val="none" w:sz="0" w:space="0" w:color="auto"/>
        <w:bottom w:val="none" w:sz="0" w:space="0" w:color="auto"/>
        <w:right w:val="none" w:sz="0" w:space="0" w:color="auto"/>
      </w:divBdr>
    </w:div>
    <w:div w:id="1719888430">
      <w:bodyDiv w:val="1"/>
      <w:marLeft w:val="0"/>
      <w:marRight w:val="0"/>
      <w:marTop w:val="0"/>
      <w:marBottom w:val="0"/>
      <w:divBdr>
        <w:top w:val="none" w:sz="0" w:space="0" w:color="auto"/>
        <w:left w:val="none" w:sz="0" w:space="0" w:color="auto"/>
        <w:bottom w:val="none" w:sz="0" w:space="0" w:color="auto"/>
        <w:right w:val="none" w:sz="0" w:space="0" w:color="auto"/>
      </w:divBdr>
    </w:div>
    <w:div w:id="1760565667">
      <w:bodyDiv w:val="1"/>
      <w:marLeft w:val="0"/>
      <w:marRight w:val="0"/>
      <w:marTop w:val="0"/>
      <w:marBottom w:val="0"/>
      <w:divBdr>
        <w:top w:val="none" w:sz="0" w:space="0" w:color="auto"/>
        <w:left w:val="none" w:sz="0" w:space="0" w:color="auto"/>
        <w:bottom w:val="none" w:sz="0" w:space="0" w:color="auto"/>
        <w:right w:val="none" w:sz="0" w:space="0" w:color="auto"/>
      </w:divBdr>
    </w:div>
    <w:div w:id="1770613526">
      <w:bodyDiv w:val="1"/>
      <w:marLeft w:val="0"/>
      <w:marRight w:val="0"/>
      <w:marTop w:val="0"/>
      <w:marBottom w:val="0"/>
      <w:divBdr>
        <w:top w:val="none" w:sz="0" w:space="0" w:color="auto"/>
        <w:left w:val="none" w:sz="0" w:space="0" w:color="auto"/>
        <w:bottom w:val="none" w:sz="0" w:space="0" w:color="auto"/>
        <w:right w:val="none" w:sz="0" w:space="0" w:color="auto"/>
      </w:divBdr>
    </w:div>
    <w:div w:id="1797137113">
      <w:bodyDiv w:val="1"/>
      <w:marLeft w:val="0"/>
      <w:marRight w:val="0"/>
      <w:marTop w:val="0"/>
      <w:marBottom w:val="0"/>
      <w:divBdr>
        <w:top w:val="none" w:sz="0" w:space="0" w:color="auto"/>
        <w:left w:val="none" w:sz="0" w:space="0" w:color="auto"/>
        <w:bottom w:val="none" w:sz="0" w:space="0" w:color="auto"/>
        <w:right w:val="none" w:sz="0" w:space="0" w:color="auto"/>
      </w:divBdr>
    </w:div>
    <w:div w:id="1885483970">
      <w:bodyDiv w:val="1"/>
      <w:marLeft w:val="0"/>
      <w:marRight w:val="0"/>
      <w:marTop w:val="0"/>
      <w:marBottom w:val="0"/>
      <w:divBdr>
        <w:top w:val="none" w:sz="0" w:space="0" w:color="auto"/>
        <w:left w:val="none" w:sz="0" w:space="0" w:color="auto"/>
        <w:bottom w:val="none" w:sz="0" w:space="0" w:color="auto"/>
        <w:right w:val="none" w:sz="0" w:space="0" w:color="auto"/>
      </w:divBdr>
    </w:div>
    <w:div w:id="1899702452">
      <w:bodyDiv w:val="1"/>
      <w:marLeft w:val="0"/>
      <w:marRight w:val="0"/>
      <w:marTop w:val="0"/>
      <w:marBottom w:val="0"/>
      <w:divBdr>
        <w:top w:val="none" w:sz="0" w:space="0" w:color="auto"/>
        <w:left w:val="none" w:sz="0" w:space="0" w:color="auto"/>
        <w:bottom w:val="none" w:sz="0" w:space="0" w:color="auto"/>
        <w:right w:val="none" w:sz="0" w:space="0" w:color="auto"/>
      </w:divBdr>
    </w:div>
    <w:div w:id="2003118035">
      <w:bodyDiv w:val="1"/>
      <w:marLeft w:val="0"/>
      <w:marRight w:val="0"/>
      <w:marTop w:val="0"/>
      <w:marBottom w:val="0"/>
      <w:divBdr>
        <w:top w:val="none" w:sz="0" w:space="0" w:color="auto"/>
        <w:left w:val="none" w:sz="0" w:space="0" w:color="auto"/>
        <w:bottom w:val="none" w:sz="0" w:space="0" w:color="auto"/>
        <w:right w:val="none" w:sz="0" w:space="0" w:color="auto"/>
      </w:divBdr>
    </w:div>
    <w:div w:id="209296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F9CE0-D8C4-4C41-9D6D-DAAAC9B3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30</Pages>
  <Words>5584</Words>
  <Characters>31835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29</vt:lpstr>
    </vt:vector>
  </TitlesOfParts>
  <Company>Microsoft Corporation</Company>
  <LinksUpToDate>false</LinksUpToDate>
  <CharactersWithSpaces>37345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subject/>
  <dc:creator>user</dc:creator>
  <cp:keywords/>
  <dc:description/>
  <cp:lastModifiedBy>eia6</cp:lastModifiedBy>
  <cp:revision>50</cp:revision>
  <dcterms:created xsi:type="dcterms:W3CDTF">2012-11-16T07:07:00Z</dcterms:created>
  <dcterms:modified xsi:type="dcterms:W3CDTF">2013-10-10T09:25:00Z</dcterms:modified>
</cp:coreProperties>
</file>